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954A2" w14:textId="0014A4D8" w:rsidR="000A530E" w:rsidRPr="00234AC3" w:rsidRDefault="00E62222" w:rsidP="00590363">
      <w:pPr>
        <w:autoSpaceDE w:val="0"/>
        <w:autoSpaceDN w:val="0"/>
        <w:adjustRightInd w:val="0"/>
        <w:spacing w:after="120"/>
        <w:jc w:val="both"/>
        <w:rPr>
          <w:rFonts w:ascii="Lato" w:hAnsi="Lato" w:cs="Arial"/>
          <w:b/>
          <w:sz w:val="22"/>
          <w:szCs w:val="22"/>
        </w:rPr>
      </w:pPr>
      <w:r w:rsidRPr="00234AC3">
        <w:rPr>
          <w:rFonts w:ascii="Lato" w:hAnsi="Lato" w:cs="Arial"/>
          <w:b/>
          <w:sz w:val="22"/>
          <w:szCs w:val="22"/>
        </w:rPr>
        <w:t>SOLICITUD DE PARTICIPACIÓN EN LOS PREMIOS A LA REUTILIZACIÓN DE LOS DATOS ABIERTOS DEL AYUNTAMIENTO DE MADRID</w:t>
      </w:r>
    </w:p>
    <w:p w14:paraId="7E43E02B" w14:textId="143A7E72" w:rsidR="00E62222" w:rsidRPr="00234AC3" w:rsidRDefault="00A8154C" w:rsidP="00792033">
      <w:pPr>
        <w:autoSpaceDE w:val="0"/>
        <w:autoSpaceDN w:val="0"/>
        <w:adjustRightInd w:val="0"/>
        <w:spacing w:after="120"/>
        <w:jc w:val="both"/>
        <w:rPr>
          <w:rFonts w:ascii="Lato" w:hAnsi="Lato" w:cs="Arial"/>
          <w:b/>
          <w:sz w:val="22"/>
          <w:szCs w:val="22"/>
        </w:rPr>
      </w:pPr>
      <w:r w:rsidRPr="00234AC3">
        <w:rPr>
          <w:rFonts w:ascii="Lato" w:hAnsi="Lato" w:cs="Arial"/>
          <w:bCs/>
          <w:sz w:val="22"/>
          <w:szCs w:val="22"/>
        </w:rPr>
        <w:t>Utilice esta plantilla para presentar su proyecto. La memoria presentada debe contener, al menos, los apartados incluidos en este anexo. Tenga en cuenta que la memoria no excederá de diez páginas y deberá redactarse en tamaño DIN A4, a una cara, fuente Lato 11 e interlineado sencillo, o tipografía equivalente.</w:t>
      </w:r>
    </w:p>
    <w:p w14:paraId="6046156B" w14:textId="69FA206A" w:rsidR="00D217D9" w:rsidRPr="00234AC3" w:rsidRDefault="000A530E" w:rsidP="00792033">
      <w:pPr>
        <w:pStyle w:val="Encabezado"/>
        <w:tabs>
          <w:tab w:val="clear" w:pos="4252"/>
          <w:tab w:val="clear" w:pos="8504"/>
          <w:tab w:val="left" w:pos="1182"/>
          <w:tab w:val="left" w:pos="2390"/>
          <w:tab w:val="left" w:pos="5205"/>
        </w:tabs>
        <w:spacing w:after="120"/>
        <w:jc w:val="both"/>
        <w:rPr>
          <w:sz w:val="22"/>
          <w:szCs w:val="22"/>
        </w:rPr>
      </w:pPr>
      <w:r w:rsidRPr="00234AC3">
        <w:rPr>
          <w:noProof/>
          <w:sz w:val="22"/>
          <w:szCs w:val="22"/>
        </w:rPr>
        <mc:AlternateContent>
          <mc:Choice Requires="wps">
            <w:drawing>
              <wp:inline distT="0" distB="0" distL="0" distR="0" wp14:anchorId="0B259A1B" wp14:editId="64F4870D">
                <wp:extent cx="6120000" cy="288000"/>
                <wp:effectExtent l="0" t="0" r="14605" b="17145"/>
                <wp:docPr id="59" name="Rectángulo: esquinas redondeadas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6176327D" w14:textId="4820ED6E" w:rsidR="00ED1CCA" w:rsidRPr="00590363" w:rsidRDefault="00ED1CCA" w:rsidP="00ED1CCA">
                            <w:pPr>
                              <w:ind w:right="-159"/>
                              <w:rPr>
                                <w:rFonts w:ascii="Lato" w:hAnsi="Lato"/>
                                <w:b/>
                                <w:color w:val="FFFFFF"/>
                                <w:sz w:val="22"/>
                                <w:szCs w:val="22"/>
                              </w:rPr>
                            </w:pPr>
                            <w:r w:rsidRPr="00590363">
                              <w:rPr>
                                <w:rFonts w:ascii="Lato" w:hAnsi="Lato"/>
                                <w:b/>
                                <w:color w:val="FFFFFF"/>
                                <w:sz w:val="22"/>
                                <w:szCs w:val="22"/>
                              </w:rPr>
                              <w:t>DATOS D</w:t>
                            </w:r>
                            <w:r w:rsidR="009664EC" w:rsidRPr="00590363">
                              <w:rPr>
                                <w:rFonts w:ascii="Lato" w:hAnsi="Lato"/>
                                <w:b/>
                                <w:color w:val="FFFFFF"/>
                                <w:sz w:val="22"/>
                                <w:szCs w:val="22"/>
                              </w:rPr>
                              <w:t>E</w:t>
                            </w:r>
                            <w:r w:rsidR="00E563D4" w:rsidRPr="00590363">
                              <w:rPr>
                                <w:rFonts w:ascii="Lato" w:hAnsi="Lato"/>
                                <w:b/>
                                <w:color w:val="FFFFFF"/>
                                <w:sz w:val="22"/>
                                <w:szCs w:val="22"/>
                              </w:rPr>
                              <w:t>L PROYECTO</w:t>
                            </w:r>
                          </w:p>
                          <w:p w14:paraId="56C3A7B6" w14:textId="77777777" w:rsidR="00D217D9" w:rsidRPr="00583C85" w:rsidRDefault="00D217D9" w:rsidP="00D217D9">
                            <w:pPr>
                              <w:spacing w:before="42"/>
                              <w:ind w:left="161" w:right="-161"/>
                              <w:rPr>
                                <w:rFonts w:ascii="Lato" w:hAnsi="Lato" w:cs="Arial"/>
                                <w:color w:val="003DF6"/>
                                <w:sz w:val="18"/>
                                <w:szCs w:val="18"/>
                              </w:rPr>
                            </w:pPr>
                          </w:p>
                          <w:p w14:paraId="2B05DFF0" w14:textId="77777777" w:rsidR="00D217D9" w:rsidRDefault="00D217D9" w:rsidP="00D217D9">
                            <w:pPr>
                              <w:ind w:right="-161"/>
                            </w:pPr>
                          </w:p>
                        </w:txbxContent>
                      </wps:txbx>
                      <wps:bodyPr rot="0" vert="horz" wrap="square" lIns="91440" tIns="45720" rIns="91440" bIns="45720" anchor="t" anchorCtr="0" upright="1">
                        <a:noAutofit/>
                      </wps:bodyPr>
                    </wps:wsp>
                  </a:graphicData>
                </a:graphic>
              </wp:inline>
            </w:drawing>
          </mc:Choice>
          <mc:Fallback>
            <w:pict>
              <v:roundrect w14:anchorId="0B259A1B" id="Rectángulo: esquinas redondeadas 59" o:spid="_x0000_s1026"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" fillcolor="#0055a0" strokecolor="#0055a0">
                <v:textbox>
                  <w:txbxContent>
                    <w:p w14:paraId="6176327D" w14:textId="4820ED6E" w:rsidR="00ED1CCA" w:rsidRPr="00590363" w:rsidRDefault="00ED1CCA" w:rsidP="00ED1CCA">
                      <w:pPr>
                        <w:ind w:right="-159"/>
                        <w:rPr>
                          <w:rFonts w:ascii="Lato" w:hAnsi="Lato"/>
                          <w:b/>
                          <w:color w:val="FFFFFF"/>
                          <w:sz w:val="22"/>
                          <w:szCs w:val="22"/>
                        </w:rPr>
                      </w:pPr>
                      <w:r w:rsidRPr="00590363">
                        <w:rPr>
                          <w:rFonts w:ascii="Lato" w:hAnsi="Lato"/>
                          <w:b/>
                          <w:color w:val="FFFFFF"/>
                          <w:sz w:val="22"/>
                          <w:szCs w:val="22"/>
                        </w:rPr>
                        <w:t>DATOS D</w:t>
                      </w:r>
                      <w:r w:rsidR="009664EC" w:rsidRPr="00590363">
                        <w:rPr>
                          <w:rFonts w:ascii="Lato" w:hAnsi="Lato"/>
                          <w:b/>
                          <w:color w:val="FFFFFF"/>
                          <w:sz w:val="22"/>
                          <w:szCs w:val="22"/>
                        </w:rPr>
                        <w:t>E</w:t>
                      </w:r>
                      <w:r w:rsidR="00E563D4" w:rsidRPr="00590363">
                        <w:rPr>
                          <w:rFonts w:ascii="Lato" w:hAnsi="Lato"/>
                          <w:b/>
                          <w:color w:val="FFFFFF"/>
                          <w:sz w:val="22"/>
                          <w:szCs w:val="22"/>
                        </w:rPr>
                        <w:t>L PROYECTO</w:t>
                      </w:r>
                    </w:p>
                    <w:p w14:paraId="56C3A7B6" w14:textId="77777777" w:rsidR="00D217D9" w:rsidRPr="00583C85" w:rsidRDefault="00D217D9" w:rsidP="00D217D9">
                      <w:pPr>
                        <w:spacing w:before="42"/>
                        <w:ind w:left="161" w:right="-161"/>
                        <w:rPr>
                          <w:rFonts w:ascii="Lato" w:hAnsi="Lato" w:cs="Arial"/>
                          <w:color w:val="003DF6"/>
                          <w:sz w:val="18"/>
                          <w:szCs w:val="18"/>
                        </w:rPr>
                      </w:pPr>
                    </w:p>
                    <w:p w14:paraId="2B05DFF0" w14:textId="77777777" w:rsidR="00D217D9" w:rsidRDefault="00D217D9" w:rsidP="00D217D9">
                      <w:pPr>
                        <w:ind w:right="-161"/>
                      </w:pPr>
                    </w:p>
                  </w:txbxContent>
                </v:textbox>
                <w10:anchorlock/>
              </v:roundrect>
            </w:pict>
          </mc:Fallback>
        </mc:AlternateContent>
      </w:r>
    </w:p>
    <w:tbl>
      <w:tblPr>
        <w:tblW w:w="0" w:type="auto"/>
        <w:tblInd w:w="-5" w:type="dxa"/>
        <w:tblLook w:val="04A0" w:firstRow="1" w:lastRow="0" w:firstColumn="1" w:lastColumn="0" w:noHBand="0" w:noVBand="1"/>
      </w:tblPr>
      <w:tblGrid>
        <w:gridCol w:w="2410"/>
        <w:gridCol w:w="2314"/>
        <w:gridCol w:w="805"/>
        <w:gridCol w:w="4104"/>
      </w:tblGrid>
      <w:tr w:rsidR="00D217D9" w:rsidRPr="00234AC3" w14:paraId="064E51EB" w14:textId="77777777" w:rsidTr="00590363">
        <w:trPr>
          <w:trHeight w:hRule="exact" w:val="442"/>
        </w:trPr>
        <w:tc>
          <w:tcPr>
            <w:tcW w:w="2410" w:type="dxa"/>
            <w:vAlign w:val="center"/>
          </w:tcPr>
          <w:p w14:paraId="7BB090F8" w14:textId="1DAC97F9"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color w:val="20231E"/>
                <w:sz w:val="22"/>
                <w:szCs w:val="22"/>
              </w:rPr>
              <w:t>T</w:t>
            </w:r>
            <w:r w:rsidR="000E3A6A" w:rsidRPr="00234AC3">
              <w:rPr>
                <w:rFonts w:ascii="Lato" w:hAnsi="Lato" w:cs="Arial"/>
                <w:color w:val="20231E"/>
                <w:sz w:val="22"/>
                <w:szCs w:val="22"/>
              </w:rPr>
              <w:t>ítulo del proyecto</w:t>
            </w:r>
            <w:r w:rsidR="00687DBF" w:rsidRPr="00234AC3">
              <w:rPr>
                <w:rFonts w:ascii="Lato" w:hAnsi="Lato" w:cs="Arial"/>
                <w:color w:val="20231E"/>
                <w:sz w:val="22"/>
                <w:szCs w:val="22"/>
              </w:rPr>
              <w:t xml:space="preserve"> </w:t>
            </w:r>
          </w:p>
        </w:tc>
        <w:tc>
          <w:tcPr>
            <w:tcW w:w="3119" w:type="dxa"/>
            <w:gridSpan w:val="2"/>
            <w:vAlign w:val="center"/>
          </w:tcPr>
          <w:p w14:paraId="3FB677E6" w14:textId="74B3CDED"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c>
          <w:tcPr>
            <w:tcW w:w="4104" w:type="dxa"/>
            <w:vAlign w:val="center"/>
          </w:tcPr>
          <w:p w14:paraId="56228B7E" w14:textId="00BE7158"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r>
      <w:tr w:rsidR="000E3A6A" w:rsidRPr="00234AC3" w14:paraId="274CF7A2" w14:textId="77777777" w:rsidTr="000E3A6A">
        <w:trPr>
          <w:trHeight w:hRule="exact" w:val="538"/>
        </w:trPr>
        <w:tc>
          <w:tcPr>
            <w:tcW w:w="9633" w:type="dxa"/>
            <w:gridSpan w:val="4"/>
            <w:vAlign w:val="center"/>
          </w:tcPr>
          <w:p w14:paraId="409B77BA" w14:textId="12B09E21" w:rsidR="000E3A6A" w:rsidRPr="00234AC3" w:rsidRDefault="000E3A6A" w:rsidP="00312E43">
            <w:pPr>
              <w:tabs>
                <w:tab w:val="right" w:leader="underscore" w:pos="9639"/>
              </w:tabs>
              <w:autoSpaceDE w:val="0"/>
              <w:autoSpaceDN w:val="0"/>
              <w:adjustRightInd w:val="0"/>
              <w:jc w:val="center"/>
              <w:rPr>
                <w:rFonts w:ascii="Lato" w:hAnsi="Lato" w:cs="Arial"/>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76672" behindDoc="0" locked="0" layoutInCell="1" allowOverlap="1" wp14:anchorId="3C95A97E" wp14:editId="08B9E8DA">
                      <wp:simplePos x="0" y="0"/>
                      <wp:positionH relativeFrom="column">
                        <wp:posOffset>-1270</wp:posOffset>
                      </wp:positionH>
                      <wp:positionV relativeFrom="paragraph">
                        <wp:posOffset>19050</wp:posOffset>
                      </wp:positionV>
                      <wp:extent cx="6032500" cy="271145"/>
                      <wp:effectExtent l="0" t="0" r="25400" b="14605"/>
                      <wp:wrapNone/>
                      <wp:docPr id="58"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0" cy="27114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B242D5" w14:textId="422A3154" w:rsidR="0097049B" w:rsidRDefault="0097049B" w:rsidP="0097049B">
                                  <w:r w:rsidRPr="00975C64">
                                    <w:rPr>
                                      <w:rFonts w:ascii="Lato" w:hAnsi="Lato" w:cs="Arial"/>
                                      <w:bCs/>
                                      <w:sz w:val="22"/>
                                      <w:szCs w:val="22"/>
                                    </w:rPr>
                                    <w:t xml:space="preserve">Madrid </w:t>
                                  </w:r>
                                  <w:proofErr w:type="spellStart"/>
                                  <w:r w:rsidRPr="00975C64">
                                    <w:rPr>
                                      <w:rFonts w:ascii="Lato" w:hAnsi="Lato" w:cs="Arial"/>
                                      <w:bCs/>
                                      <w:sz w:val="22"/>
                                      <w:szCs w:val="22"/>
                                    </w:rPr>
                                    <w:t>ObraTransparente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5A97E" id="Rectangle 234" o:spid="_x0000_s1027" style="position:absolute;left:0;text-align:left;margin-left:-.1pt;margin-top:1.5pt;width:475pt;height:2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" filled="f" strokecolor="#0055a0">
                      <v:textbox>
                        <w:txbxContent>
                          <w:p w14:paraId="40B242D5" w14:textId="422A3154" w:rsidR="0097049B" w:rsidRDefault="0097049B" w:rsidP="0097049B">
                            <w:r w:rsidRPr="00975C64">
                              <w:rPr>
                                <w:rFonts w:ascii="Lato" w:hAnsi="Lato" w:cs="Arial"/>
                                <w:bCs/>
                                <w:sz w:val="22"/>
                                <w:szCs w:val="22"/>
                              </w:rPr>
                              <w:t xml:space="preserve">Madrid </w:t>
                            </w:r>
                            <w:proofErr w:type="spellStart"/>
                            <w:r w:rsidRPr="00975C64">
                              <w:rPr>
                                <w:rFonts w:ascii="Lato" w:hAnsi="Lato" w:cs="Arial"/>
                                <w:bCs/>
                                <w:sz w:val="22"/>
                                <w:szCs w:val="22"/>
                              </w:rPr>
                              <w:t>ObraTransparente</w:t>
                            </w:r>
                            <w:proofErr w:type="spellEnd"/>
                          </w:p>
                        </w:txbxContent>
                      </v:textbox>
                    </v:rect>
                  </w:pict>
                </mc:Fallback>
              </mc:AlternateContent>
            </w:r>
          </w:p>
        </w:tc>
      </w:tr>
      <w:tr w:rsidR="00D217D9" w:rsidRPr="00234AC3" w14:paraId="25FC825F" w14:textId="77777777" w:rsidTr="00820E2D">
        <w:trPr>
          <w:trHeight w:hRule="exact" w:val="227"/>
        </w:trPr>
        <w:tc>
          <w:tcPr>
            <w:tcW w:w="4724" w:type="dxa"/>
            <w:gridSpan w:val="2"/>
            <w:vAlign w:val="center"/>
          </w:tcPr>
          <w:p w14:paraId="4EC4CC41" w14:textId="420FD2AA" w:rsidR="00D217D9" w:rsidRPr="00234AC3" w:rsidRDefault="000E3A6A"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color w:val="20231E"/>
                <w:sz w:val="22"/>
                <w:szCs w:val="22"/>
              </w:rPr>
              <w:t>Autores</w:t>
            </w:r>
            <w:r w:rsidR="00D217D9" w:rsidRPr="00234AC3">
              <w:rPr>
                <w:rFonts w:ascii="Lato" w:hAnsi="Lato" w:cs="Arial"/>
                <w:color w:val="20231E"/>
                <w:sz w:val="22"/>
                <w:szCs w:val="22"/>
              </w:rPr>
              <w:t>:</w:t>
            </w:r>
          </w:p>
        </w:tc>
        <w:tc>
          <w:tcPr>
            <w:tcW w:w="4909" w:type="dxa"/>
            <w:gridSpan w:val="2"/>
            <w:vAlign w:val="center"/>
          </w:tcPr>
          <w:p w14:paraId="6EDCC19C" w14:textId="66E2E9B8" w:rsidR="00D217D9" w:rsidRPr="00234AC3" w:rsidRDefault="00D217D9" w:rsidP="008C3FD0">
            <w:pPr>
              <w:tabs>
                <w:tab w:val="right" w:leader="underscore" w:pos="9639"/>
              </w:tabs>
              <w:autoSpaceDE w:val="0"/>
              <w:autoSpaceDN w:val="0"/>
              <w:adjustRightInd w:val="0"/>
              <w:rPr>
                <w:rFonts w:ascii="Lato" w:hAnsi="Lato" w:cs="Arial"/>
                <w:color w:val="20231E"/>
                <w:sz w:val="22"/>
                <w:szCs w:val="22"/>
              </w:rPr>
            </w:pPr>
          </w:p>
        </w:tc>
      </w:tr>
      <w:tr w:rsidR="000E3A6A" w:rsidRPr="00234AC3" w14:paraId="4A3BE708" w14:textId="77777777" w:rsidTr="00700B20">
        <w:trPr>
          <w:trHeight w:hRule="exact" w:val="619"/>
        </w:trPr>
        <w:tc>
          <w:tcPr>
            <w:tcW w:w="9633" w:type="dxa"/>
            <w:gridSpan w:val="4"/>
            <w:vAlign w:val="center"/>
          </w:tcPr>
          <w:p w14:paraId="34A5730F" w14:textId="0900C264" w:rsidR="000E3A6A" w:rsidRPr="00234AC3" w:rsidRDefault="000E3A6A" w:rsidP="008C3FD0">
            <w:pPr>
              <w:tabs>
                <w:tab w:val="right" w:leader="underscore" w:pos="9639"/>
              </w:tabs>
              <w:autoSpaceDE w:val="0"/>
              <w:autoSpaceDN w:val="0"/>
              <w:adjustRightInd w:val="0"/>
              <w:rPr>
                <w:rFonts w:ascii="Lato" w:hAnsi="Lato" w:cs="Arial"/>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78720" behindDoc="0" locked="0" layoutInCell="1" allowOverlap="1" wp14:anchorId="2BC524F1" wp14:editId="357BCEE0">
                      <wp:simplePos x="0" y="0"/>
                      <wp:positionH relativeFrom="column">
                        <wp:posOffset>-1270</wp:posOffset>
                      </wp:positionH>
                      <wp:positionV relativeFrom="paragraph">
                        <wp:posOffset>-12700</wp:posOffset>
                      </wp:positionV>
                      <wp:extent cx="6024245" cy="265430"/>
                      <wp:effectExtent l="0" t="0" r="14605" b="20320"/>
                      <wp:wrapNone/>
                      <wp:docPr id="55"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4245" cy="265430"/>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AF87D6" w14:textId="344FC320" w:rsidR="0097049B" w:rsidRDefault="0097049B" w:rsidP="0097049B">
                                  <w:r>
                                    <w:t>María Sánchez Milla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524F1" id="Rectangle 254" o:spid="_x0000_s1028" style="position:absolute;margin-left:-.1pt;margin-top:-1pt;width:474.35pt;height:20.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" filled="f" strokecolor="#0055a0">
                      <v:textbox>
                        <w:txbxContent>
                          <w:p w14:paraId="68AF87D6" w14:textId="344FC320" w:rsidR="0097049B" w:rsidRDefault="0097049B" w:rsidP="0097049B">
                            <w:r>
                              <w:t>María Sánchez Milla</w:t>
                            </w:r>
                          </w:p>
                        </w:txbxContent>
                      </v:textbox>
                    </v:rect>
                  </w:pict>
                </mc:Fallback>
              </mc:AlternateContent>
            </w:r>
          </w:p>
        </w:tc>
      </w:tr>
      <w:tr w:rsidR="000E3A6A" w:rsidRPr="00234AC3" w14:paraId="65FE8A73" w14:textId="77777777" w:rsidTr="009B5BC7">
        <w:trPr>
          <w:trHeight w:hRule="exact" w:val="397"/>
        </w:trPr>
        <w:tc>
          <w:tcPr>
            <w:tcW w:w="9633" w:type="dxa"/>
            <w:gridSpan w:val="4"/>
            <w:vAlign w:val="center"/>
          </w:tcPr>
          <w:p w14:paraId="609B9C3E" w14:textId="46078ACF"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w:t>Vídeo (opcional):</w:t>
            </w:r>
          </w:p>
          <w:p w14:paraId="25A27F68" w14:textId="2A650310"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80768" behindDoc="0" locked="0" layoutInCell="1" allowOverlap="1" wp14:anchorId="385025D8" wp14:editId="1775EB2D">
                      <wp:simplePos x="0" y="0"/>
                      <wp:positionH relativeFrom="column">
                        <wp:posOffset>-1270</wp:posOffset>
                      </wp:positionH>
                      <wp:positionV relativeFrom="paragraph">
                        <wp:posOffset>21590</wp:posOffset>
                      </wp:positionV>
                      <wp:extent cx="6010275" cy="262255"/>
                      <wp:effectExtent l="0" t="0" r="28575" b="23495"/>
                      <wp:wrapNone/>
                      <wp:docPr id="615617957"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26225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48F9D" id="Rectangle 254" o:spid="_x0000_s1026" style="position:absolute;margin-left:-.1pt;margin-top:1.7pt;width:473.2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" filled="f" strokecolor="#0055a0"/>
                  </w:pict>
                </mc:Fallback>
              </mc:AlternateContent>
            </w:r>
          </w:p>
        </w:tc>
      </w:tr>
      <w:tr w:rsidR="000E3A6A" w:rsidRPr="00234AC3" w14:paraId="6AE9279B" w14:textId="77777777" w:rsidTr="00700B20">
        <w:trPr>
          <w:trHeight w:hRule="exact" w:val="592"/>
        </w:trPr>
        <w:tc>
          <w:tcPr>
            <w:tcW w:w="9633" w:type="dxa"/>
            <w:gridSpan w:val="4"/>
            <w:vAlign w:val="center"/>
          </w:tcPr>
          <w:p w14:paraId="7F7BD57A" w14:textId="77777777"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p>
          <w:p w14:paraId="1CB8718E" w14:textId="0951AF35"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w:t>Url</w:t>
            </w:r>
            <w:r w:rsidR="00700B20" w:rsidRPr="00234AC3">
              <w:rPr>
                <w:rFonts w:ascii="Lato" w:hAnsi="Lato" w:cs="Arial"/>
                <w:noProof/>
                <w:color w:val="20231E"/>
                <w:sz w:val="22"/>
                <w:szCs w:val="22"/>
              </w:rPr>
              <w:t>:</w:t>
            </w:r>
          </w:p>
        </w:tc>
      </w:tr>
      <w:tr w:rsidR="000E3A6A" w:rsidRPr="00234AC3" w14:paraId="68E41ACF" w14:textId="77777777" w:rsidTr="009B5BC7">
        <w:trPr>
          <w:trHeight w:hRule="exact" w:val="397"/>
        </w:trPr>
        <w:tc>
          <w:tcPr>
            <w:tcW w:w="9633" w:type="dxa"/>
            <w:gridSpan w:val="4"/>
            <w:vAlign w:val="center"/>
          </w:tcPr>
          <w:p w14:paraId="267EC8A5" w14:textId="71CA8EB8"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r w:rsidRPr="00234AC3">
              <w:rPr>
                <w:rFonts w:ascii="Lato" w:hAnsi="Lato" w:cs="Arial"/>
                <w:noProof/>
                <w:color w:val="20231E"/>
                <w:sz w:val="22"/>
                <w:szCs w:val="22"/>
              </w:rPr>
              <mc:AlternateContent>
                <mc:Choice Requires="wps">
                  <w:drawing>
                    <wp:anchor distT="0" distB="0" distL="114300" distR="114300" simplePos="0" relativeHeight="251682816" behindDoc="0" locked="0" layoutInCell="1" allowOverlap="1" wp14:anchorId="02D21352" wp14:editId="4D93F327">
                      <wp:simplePos x="0" y="0"/>
                      <wp:positionH relativeFrom="column">
                        <wp:posOffset>-1270</wp:posOffset>
                      </wp:positionH>
                      <wp:positionV relativeFrom="paragraph">
                        <wp:posOffset>-28575</wp:posOffset>
                      </wp:positionV>
                      <wp:extent cx="6010275" cy="296545"/>
                      <wp:effectExtent l="0" t="0" r="28575" b="27305"/>
                      <wp:wrapNone/>
                      <wp:docPr id="1810238029"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296545"/>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53257A" w14:textId="7141E00A" w:rsidR="0097049B" w:rsidRDefault="0097049B" w:rsidP="0097049B">
                                  <w:r w:rsidRPr="0097049B">
                                    <w:t>https://marias9108.github.io/madrid-obratransparente/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21352" id="_x0000_s1029" style="position:absolute;margin-left:-.1pt;margin-top:-2.25pt;width:473.25pt;height:23.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" filled="f" strokecolor="#0055a0">
                      <v:textbox>
                        <w:txbxContent>
                          <w:p w14:paraId="0453257A" w14:textId="7141E00A" w:rsidR="0097049B" w:rsidRDefault="0097049B" w:rsidP="0097049B">
                            <w:r w:rsidRPr="0097049B">
                              <w:t>https://marias9108.github.io/madrid-obratransparente/</w:t>
                            </w:r>
                          </w:p>
                        </w:txbxContent>
                      </v:textbox>
                    </v:rect>
                  </w:pict>
                </mc:Fallback>
              </mc:AlternateContent>
            </w:r>
          </w:p>
        </w:tc>
      </w:tr>
      <w:tr w:rsidR="000E3A6A" w:rsidRPr="00234AC3" w14:paraId="2C04CD4A" w14:textId="77777777" w:rsidTr="009B5BC7">
        <w:trPr>
          <w:trHeight w:hRule="exact" w:val="397"/>
        </w:trPr>
        <w:tc>
          <w:tcPr>
            <w:tcW w:w="9633" w:type="dxa"/>
            <w:gridSpan w:val="4"/>
            <w:vAlign w:val="center"/>
          </w:tcPr>
          <w:p w14:paraId="2A5C2504" w14:textId="77777777" w:rsidR="000E3A6A" w:rsidRPr="00234AC3" w:rsidRDefault="000E3A6A" w:rsidP="008C3FD0">
            <w:pPr>
              <w:tabs>
                <w:tab w:val="right" w:leader="underscore" w:pos="9639"/>
              </w:tabs>
              <w:autoSpaceDE w:val="0"/>
              <w:autoSpaceDN w:val="0"/>
              <w:adjustRightInd w:val="0"/>
              <w:rPr>
                <w:rFonts w:ascii="Lato" w:hAnsi="Lato" w:cs="Arial"/>
                <w:noProof/>
                <w:color w:val="20231E"/>
                <w:sz w:val="22"/>
                <w:szCs w:val="22"/>
              </w:rPr>
            </w:pPr>
          </w:p>
        </w:tc>
      </w:tr>
    </w:tbl>
    <w:p w14:paraId="4B3026CC" w14:textId="3D90D536" w:rsidR="00D217D9" w:rsidRPr="00234AC3" w:rsidRDefault="0034454A" w:rsidP="002F52C9">
      <w:pPr>
        <w:spacing w:line="276" w:lineRule="auto"/>
        <w:ind w:right="-852"/>
        <w:rPr>
          <w:rFonts w:ascii="Arial" w:hAnsi="Arial" w:cs="Arial"/>
          <w:noProof/>
          <w:sz w:val="22"/>
          <w:szCs w:val="22"/>
        </w:rPr>
      </w:pPr>
      <w:r w:rsidRPr="00234AC3">
        <w:rPr>
          <w:noProof/>
          <w:sz w:val="22"/>
          <w:szCs w:val="22"/>
        </w:rPr>
        <mc:AlternateContent>
          <mc:Choice Requires="wps">
            <w:drawing>
              <wp:inline distT="0" distB="0" distL="0" distR="0" wp14:anchorId="50CF7383" wp14:editId="3C7335EE">
                <wp:extent cx="6120000" cy="288000"/>
                <wp:effectExtent l="0" t="0" r="14605" b="17145"/>
                <wp:docPr id="37" name="Rectángulo: esquinas redondeada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72A0ED90" w14:textId="57DEFC12" w:rsidR="00ED1CCA" w:rsidRPr="00590363" w:rsidRDefault="00240151" w:rsidP="00ED1CCA">
                            <w:pPr>
                              <w:ind w:right="-159"/>
                              <w:rPr>
                                <w:rFonts w:ascii="Lato" w:hAnsi="Lato"/>
                                <w:b/>
                                <w:color w:val="FFFFFF"/>
                                <w:sz w:val="22"/>
                                <w:szCs w:val="22"/>
                              </w:rPr>
                            </w:pPr>
                            <w:r w:rsidRPr="00590363">
                              <w:rPr>
                                <w:rFonts w:ascii="Lato" w:hAnsi="Lato"/>
                                <w:b/>
                                <w:color w:val="FFFFFF"/>
                                <w:sz w:val="22"/>
                                <w:szCs w:val="22"/>
                              </w:rPr>
                              <w:t>RESUMEN EJECUTIVO</w:t>
                            </w:r>
                          </w:p>
                          <w:p w14:paraId="370699A0" w14:textId="77777777" w:rsidR="00D217D9" w:rsidRPr="00583C85" w:rsidRDefault="00D217D9" w:rsidP="00D217D9">
                            <w:pPr>
                              <w:spacing w:before="42"/>
                              <w:ind w:left="161" w:right="-161"/>
                              <w:rPr>
                                <w:rFonts w:ascii="Lato" w:hAnsi="Lato" w:cs="Arial"/>
                                <w:color w:val="003DF6"/>
                                <w:sz w:val="18"/>
                                <w:szCs w:val="18"/>
                              </w:rPr>
                            </w:pPr>
                          </w:p>
                          <w:p w14:paraId="1340532A" w14:textId="77777777" w:rsidR="00D217D9" w:rsidRDefault="00D217D9" w:rsidP="00D217D9">
                            <w:pPr>
                              <w:ind w:right="-161"/>
                            </w:pPr>
                          </w:p>
                        </w:txbxContent>
                      </wps:txbx>
                      <wps:bodyPr rot="0" vert="horz" wrap="square" lIns="91440" tIns="45720" rIns="91440" bIns="45720" anchor="t" anchorCtr="0" upright="1">
                        <a:noAutofit/>
                      </wps:bodyPr>
                    </wps:wsp>
                  </a:graphicData>
                </a:graphic>
              </wp:inline>
            </w:drawing>
          </mc:Choice>
          <mc:Fallback>
            <w:pict>
              <v:roundrect w14:anchorId="50CF7383" id="Rectángulo: esquinas redondeadas 37" o:spid="_x0000_s1027"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" fillcolor="#0055a0" strokecolor="#0055a0">
                <v:textbox>
                  <w:txbxContent>
                    <w:p w14:paraId="72A0ED90" w14:textId="57DEFC12" w:rsidR="00ED1CCA" w:rsidRPr="00590363" w:rsidRDefault="00240151" w:rsidP="00ED1CCA">
                      <w:pPr>
                        <w:ind w:right="-159"/>
                        <w:rPr>
                          <w:rFonts w:ascii="Lato" w:hAnsi="Lato"/>
                          <w:b/>
                          <w:color w:val="FFFFFF"/>
                          <w:sz w:val="22"/>
                          <w:szCs w:val="22"/>
                        </w:rPr>
                      </w:pPr>
                      <w:r w:rsidRPr="00590363">
                        <w:rPr>
                          <w:rFonts w:ascii="Lato" w:hAnsi="Lato"/>
                          <w:b/>
                          <w:color w:val="FFFFFF"/>
                          <w:sz w:val="22"/>
                          <w:szCs w:val="22"/>
                        </w:rPr>
                        <w:t>RESUMEN EJECUTIVO</w:t>
                      </w:r>
                    </w:p>
                    <w:p w14:paraId="370699A0" w14:textId="77777777" w:rsidR="00D217D9" w:rsidRPr="00583C85" w:rsidRDefault="00D217D9" w:rsidP="00D217D9">
                      <w:pPr>
                        <w:spacing w:before="42"/>
                        <w:ind w:left="161" w:right="-161"/>
                        <w:rPr>
                          <w:rFonts w:ascii="Lato" w:hAnsi="Lato" w:cs="Arial"/>
                          <w:color w:val="003DF6"/>
                          <w:sz w:val="18"/>
                          <w:szCs w:val="18"/>
                        </w:rPr>
                      </w:pPr>
                    </w:p>
                    <w:p w14:paraId="1340532A" w14:textId="77777777" w:rsidR="00D217D9" w:rsidRDefault="00D217D9" w:rsidP="00D217D9">
                      <w:pPr>
                        <w:ind w:right="-161"/>
                      </w:pPr>
                    </w:p>
                  </w:txbxContent>
                </v:textbox>
                <w10:anchorlock/>
              </v:roundrect>
            </w:pict>
          </mc:Fallback>
        </mc:AlternateContent>
      </w:r>
    </w:p>
    <w:p w14:paraId="7BB9C413" w14:textId="77777777" w:rsidR="007E3838" w:rsidRDefault="00FB0BEE" w:rsidP="00EA57F5">
      <w:pPr>
        <w:autoSpaceDE w:val="0"/>
        <w:autoSpaceDN w:val="0"/>
        <w:adjustRightInd w:val="0"/>
        <w:jc w:val="both"/>
        <w:rPr>
          <w:rFonts w:ascii="Lato" w:hAnsi="Lato" w:cs="Arial"/>
          <w:bCs/>
          <w:sz w:val="22"/>
          <w:szCs w:val="22"/>
        </w:rPr>
      </w:pPr>
      <w:r w:rsidRPr="00234AC3">
        <w:rPr>
          <w:rFonts w:ascii="Lato" w:hAnsi="Lato" w:cs="Arial"/>
          <w:bCs/>
          <w:sz w:val="22"/>
          <w:szCs w:val="22"/>
        </w:rPr>
        <w:t xml:space="preserve"> </w:t>
      </w:r>
      <w:r w:rsidR="00EA57F5" w:rsidRPr="00234AC3">
        <w:rPr>
          <w:rFonts w:ascii="Lato" w:hAnsi="Lato" w:cs="Arial"/>
          <w:bCs/>
          <w:sz w:val="22"/>
          <w:szCs w:val="22"/>
        </w:rPr>
        <w:t>Incluya un resumen de, como máximo, una página, que explique: objetivo general, problema que aborda, datos abiertos utilizados, impacto principal y resultados clave</w:t>
      </w:r>
    </w:p>
    <w:p w14:paraId="3BE89E2B" w14:textId="7BFB88BD" w:rsidR="00CD7680" w:rsidRDefault="007E3838" w:rsidP="00EA57F5">
      <w:pPr>
        <w:autoSpaceDE w:val="0"/>
        <w:autoSpaceDN w:val="0"/>
        <w:adjustRightInd w:val="0"/>
        <w:jc w:val="both"/>
        <w:rPr>
          <w:rFonts w:ascii="Lato" w:hAnsi="Lato" w:cs="Arial"/>
          <w:bCs/>
          <w:sz w:val="22"/>
          <w:szCs w:val="22"/>
        </w:rPr>
        <w:sectPr w:rsidR="00CD7680" w:rsidSect="005D0A2F">
          <w:headerReference w:type="default" r:id="rId11"/>
          <w:footerReference w:type="default" r:id="rId12"/>
          <w:headerReference w:type="first" r:id="rId13"/>
          <w:footerReference w:type="first" r:id="rId14"/>
          <w:pgSz w:w="11906" w:h="16838" w:code="9"/>
          <w:pgMar w:top="1333" w:right="1134" w:bottom="851" w:left="1134" w:header="1291" w:footer="567" w:gutter="0"/>
          <w:cols w:space="708"/>
          <w:titlePg/>
          <w:docGrid w:linePitch="360"/>
        </w:sectPr>
      </w:pPr>
      <w:r w:rsidRPr="007E3838">
        <w:rPr>
          <w:rFonts w:cs="Arial"/>
          <w:noProof/>
          <w:sz w:val="22"/>
          <w:szCs w:val="22"/>
        </w:rPr>
        <w:t xml:space="preserve"> </w:t>
      </w:r>
      <w:r w:rsidRPr="00234AC3">
        <w:rPr>
          <w:rFonts w:cs="Arial"/>
          <w:noProof/>
          <w:sz w:val="22"/>
          <w:szCs w:val="22"/>
        </w:rPr>
        <mc:AlternateContent>
          <mc:Choice Requires="wps">
            <w:drawing>
              <wp:inline distT="0" distB="0" distL="0" distR="0" wp14:anchorId="2D32E6D9" wp14:editId="6E8C9C8D">
                <wp:extent cx="6094730" cy="3137338"/>
                <wp:effectExtent l="0" t="0" r="20320" b="25400"/>
                <wp:docPr id="1106777959"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3137338"/>
                        </a:xfrm>
                        <a:prstGeom prst="rect">
                          <a:avLst/>
                        </a:prstGeom>
                        <a:solidFill>
                          <a:srgbClr val="FFFFFF"/>
                        </a:solidFill>
                        <a:ln w="9525">
                          <a:solidFill>
                            <a:srgbClr val="0055A0"/>
                          </a:solidFill>
                          <a:miter lim="800000"/>
                          <a:headEnd/>
                          <a:tailEnd/>
                        </a:ln>
                      </wps:spPr>
                      <wps:txbx>
                        <w:txbxContent>
                          <w:p w14:paraId="6ECFD499" w14:textId="2F95A08F" w:rsidR="00EF76FD" w:rsidRPr="00975C64" w:rsidRDefault="0097049B" w:rsidP="00975C64">
                            <w:pPr>
                              <w:autoSpaceDE w:val="0"/>
                              <w:autoSpaceDN w:val="0"/>
                              <w:adjustRightInd w:val="0"/>
                              <w:jc w:val="both"/>
                              <w:rPr>
                                <w:rFonts w:ascii="Lato" w:hAnsi="Lato" w:cs="Arial"/>
                                <w:bCs/>
                                <w:sz w:val="22"/>
                                <w:szCs w:val="22"/>
                              </w:rPr>
                            </w:pPr>
                            <w:r>
                              <w:rPr>
                                <w:rFonts w:ascii="Lato" w:hAnsi="Lato" w:cs="Arial"/>
                                <w:bCs/>
                                <w:sz w:val="22"/>
                                <w:szCs w:val="22"/>
                              </w:rPr>
                              <w:t>c</w:t>
                            </w:r>
                            <w:r w:rsidR="00EF76FD" w:rsidRPr="00975C64">
                              <w:rPr>
                                <w:rFonts w:ascii="Lato" w:hAnsi="Lato" w:cs="Arial"/>
                                <w:bCs/>
                                <w:sz w:val="22"/>
                                <w:szCs w:val="22"/>
                              </w:rPr>
                              <w:t xml:space="preserve"> es una aplicación web de código abierto que transforma datos abiertos del Ayuntamiento de Madrid en un cuadro de mando interactivo sobre obras públicas, infraestructura urbana y gestión presupuestaria. El proyecto aborda un problema real: la dificultad de ciudadanos y gestores municipales para acceder, interpretar y cruzar información dispersa en múltiples conjuntos de datos sobre obras activas, incidencias críticas, constructoras, arbolado, edificios públicos e inversiones por distrito.</w:t>
                            </w:r>
                          </w:p>
                          <w:p w14:paraId="361BD9CF" w14:textId="77777777" w:rsidR="00EF76FD"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La plataforma integra más de 10 conjuntos de datos del Portal de Datos Abiertos de Madrid (datos.madrid.es), junto con fuentes complementarias como presupuestosabiertos.madrid.es y notas de prensa oficiales, procesando más de 150.000 registros. Ofrece 7 secciones especializadas con mapas interactivos, gráficos dinámicos, filtros avanzados y </w:t>
                            </w:r>
                            <w:proofErr w:type="spellStart"/>
                            <w:r w:rsidRPr="00975C64">
                              <w:rPr>
                                <w:rFonts w:ascii="Lato" w:hAnsi="Lato" w:cs="Arial"/>
                                <w:bCs/>
                                <w:sz w:val="22"/>
                                <w:szCs w:val="22"/>
                              </w:rPr>
                              <w:t>KPIs</w:t>
                            </w:r>
                            <w:proofErr w:type="spellEnd"/>
                            <w:r w:rsidRPr="00975C64">
                              <w:rPr>
                                <w:rFonts w:ascii="Lato" w:hAnsi="Lato" w:cs="Arial"/>
                                <w:bCs/>
                                <w:sz w:val="22"/>
                                <w:szCs w:val="22"/>
                              </w:rPr>
                              <w:t xml:space="preserve"> en tiempo real. Permite detectar obras recurrentes que podrían atajarse de forma definitiva. También identificar constructoras con bajo rendimiento a las que no se recomienda asignar más licitaciones. Visualiza la ejecución presupuestaria por distrito, por tipo de edificio público y monitorizar incidencias críticas en obras activas.</w:t>
                            </w:r>
                          </w:p>
                          <w:p w14:paraId="312341AA" w14:textId="77777777" w:rsidR="00975C64"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Como elemento diferenciador, incluye un asistente conversacional (</w:t>
                            </w:r>
                            <w:proofErr w:type="spellStart"/>
                            <w:r w:rsidRPr="00975C64">
                              <w:rPr>
                                <w:rFonts w:ascii="Lato" w:hAnsi="Lato" w:cs="Arial"/>
                                <w:bCs/>
                                <w:sz w:val="22"/>
                                <w:szCs w:val="22"/>
                              </w:rPr>
                              <w:t>chatbot</w:t>
                            </w:r>
                            <w:proofErr w:type="spellEnd"/>
                            <w:r w:rsidRPr="00975C64">
                              <w:rPr>
                                <w:rFonts w:ascii="Lato" w:hAnsi="Lato" w:cs="Arial"/>
                                <w:bCs/>
                                <w:sz w:val="22"/>
                                <w:szCs w:val="22"/>
                              </w:rPr>
                              <w:t>) impulsado por inteligencia artificial que permite a cualquier ciudadano consultar en lenguaje natural sobre el estado de las obras, presupuestos y constructoras de Madrid, democratizando el acceso a datos</w:t>
                            </w:r>
                            <w:r w:rsidR="00975C64">
                              <w:rPr>
                                <w:rFonts w:ascii="Lato" w:hAnsi="Lato" w:cs="Arial"/>
                                <w:bCs/>
                                <w:sz w:val="22"/>
                                <w:szCs w:val="22"/>
                              </w:rPr>
                              <w:t xml:space="preserve"> </w:t>
                            </w:r>
                            <w:r w:rsidR="00975C64" w:rsidRPr="00975C64">
                              <w:rPr>
                                <w:rFonts w:ascii="Lato" w:hAnsi="Lato" w:cs="Arial"/>
                                <w:bCs/>
                                <w:sz w:val="22"/>
                                <w:szCs w:val="22"/>
                              </w:rPr>
                              <w:t>complejos.</w:t>
                            </w:r>
                          </w:p>
                          <w:p w14:paraId="2EFEFF83" w14:textId="309AE9DB" w:rsidR="007E3838"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 </w:t>
                            </w:r>
                          </w:p>
                        </w:txbxContent>
                      </wps:txbx>
                      <wps:bodyPr rot="0" vert="horz" wrap="square" lIns="91440" tIns="45720" rIns="91440" bIns="45720" anchor="t" anchorCtr="0" upright="1">
                        <a:noAutofit/>
                      </wps:bodyPr>
                    </wps:wsp>
                  </a:graphicData>
                </a:graphic>
              </wp:inline>
            </w:drawing>
          </mc:Choice>
          <mc:Fallback>
            <w:pict>
              <v:shapetype w14:anchorId="2D32E6D9" id="_x0000_t202" coordsize="21600,21600" o:spt="202" path="m,l,21600r21600,l21600,xe">
                <v:stroke joinstyle="miter"/>
                <v:path gradientshapeok="t" o:connecttype="rect"/>
              </v:shapetype>
              <v:shape id="Cuadro de texto 10" o:spid="_x0000_s1031" type="#_x0000_t202" style="width:479.9pt;height:24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" strokecolor="#0055a0">
                <v:textbox>
                  <w:txbxContent>
                    <w:p w14:paraId="6ECFD499" w14:textId="2F95A08F" w:rsidR="00EF76FD" w:rsidRPr="00975C64" w:rsidRDefault="0097049B" w:rsidP="00975C64">
                      <w:pPr>
                        <w:autoSpaceDE w:val="0"/>
                        <w:autoSpaceDN w:val="0"/>
                        <w:adjustRightInd w:val="0"/>
                        <w:jc w:val="both"/>
                        <w:rPr>
                          <w:rFonts w:ascii="Lato" w:hAnsi="Lato" w:cs="Arial"/>
                          <w:bCs/>
                          <w:sz w:val="22"/>
                          <w:szCs w:val="22"/>
                        </w:rPr>
                      </w:pPr>
                      <w:r>
                        <w:rPr>
                          <w:rFonts w:ascii="Lato" w:hAnsi="Lato" w:cs="Arial"/>
                          <w:bCs/>
                          <w:sz w:val="22"/>
                          <w:szCs w:val="22"/>
                        </w:rPr>
                        <w:t>c</w:t>
                      </w:r>
                      <w:r w:rsidR="00EF76FD" w:rsidRPr="00975C64">
                        <w:rPr>
                          <w:rFonts w:ascii="Lato" w:hAnsi="Lato" w:cs="Arial"/>
                          <w:bCs/>
                          <w:sz w:val="22"/>
                          <w:szCs w:val="22"/>
                        </w:rPr>
                        <w:t xml:space="preserve"> es una aplicación web de código abierto que transforma datos abiertos del Ayuntamiento de Madrid en un cuadro de mando interactivo sobre obras públicas, infraestructura urbana y gestión presupuestaria. El proyecto aborda un problema real: la dificultad de ciudadanos y gestores municipales para acceder, interpretar y cruzar información dispersa en múltiples conjuntos de datos sobre obras activas, incidencias críticas, constructoras, arbolado, edificios públicos e inversiones por distrito.</w:t>
                      </w:r>
                    </w:p>
                    <w:p w14:paraId="361BD9CF" w14:textId="77777777" w:rsidR="00EF76FD"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La plataforma integra más de 10 conjuntos de datos del Portal de Datos Abiertos de Madrid (datos.madrid.es), junto con fuentes complementarias como presupuestosabiertos.madrid.es y notas de prensa oficiales, procesando más de 150.000 registros. Ofrece 7 secciones especializadas con mapas interactivos, gráficos dinámicos, filtros avanzados y </w:t>
                      </w:r>
                      <w:proofErr w:type="spellStart"/>
                      <w:r w:rsidRPr="00975C64">
                        <w:rPr>
                          <w:rFonts w:ascii="Lato" w:hAnsi="Lato" w:cs="Arial"/>
                          <w:bCs/>
                          <w:sz w:val="22"/>
                          <w:szCs w:val="22"/>
                        </w:rPr>
                        <w:t>KPIs</w:t>
                      </w:r>
                      <w:proofErr w:type="spellEnd"/>
                      <w:r w:rsidRPr="00975C64">
                        <w:rPr>
                          <w:rFonts w:ascii="Lato" w:hAnsi="Lato" w:cs="Arial"/>
                          <w:bCs/>
                          <w:sz w:val="22"/>
                          <w:szCs w:val="22"/>
                        </w:rPr>
                        <w:t xml:space="preserve"> en tiempo real. Permite detectar obras recurrentes que podrían atajarse de forma definitiva. También identificar constructoras con bajo rendimiento a las que no se recomienda asignar más licitaciones. Visualiza la ejecución presupuestaria por distrito, por tipo de edificio público y monitorizar incidencias críticas en obras activas.</w:t>
                      </w:r>
                    </w:p>
                    <w:p w14:paraId="312341AA" w14:textId="77777777" w:rsidR="00975C64"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Como elemento diferenciador, incluye un asistente conversacional (</w:t>
                      </w:r>
                      <w:proofErr w:type="spellStart"/>
                      <w:r w:rsidRPr="00975C64">
                        <w:rPr>
                          <w:rFonts w:ascii="Lato" w:hAnsi="Lato" w:cs="Arial"/>
                          <w:bCs/>
                          <w:sz w:val="22"/>
                          <w:szCs w:val="22"/>
                        </w:rPr>
                        <w:t>chatbot</w:t>
                      </w:r>
                      <w:proofErr w:type="spellEnd"/>
                      <w:r w:rsidRPr="00975C64">
                        <w:rPr>
                          <w:rFonts w:ascii="Lato" w:hAnsi="Lato" w:cs="Arial"/>
                          <w:bCs/>
                          <w:sz w:val="22"/>
                          <w:szCs w:val="22"/>
                        </w:rPr>
                        <w:t>) impulsado por inteligencia artificial que permite a cualquier ciudadano consultar en lenguaje natural sobre el estado de las obras, presupuestos y constructoras de Madrid, democratizando el acceso a datos</w:t>
                      </w:r>
                      <w:r w:rsidR="00975C64">
                        <w:rPr>
                          <w:rFonts w:ascii="Lato" w:hAnsi="Lato" w:cs="Arial"/>
                          <w:bCs/>
                          <w:sz w:val="22"/>
                          <w:szCs w:val="22"/>
                        </w:rPr>
                        <w:t xml:space="preserve"> </w:t>
                      </w:r>
                      <w:r w:rsidR="00975C64" w:rsidRPr="00975C64">
                        <w:rPr>
                          <w:rFonts w:ascii="Lato" w:hAnsi="Lato" w:cs="Arial"/>
                          <w:bCs/>
                          <w:sz w:val="22"/>
                          <w:szCs w:val="22"/>
                        </w:rPr>
                        <w:t>complejos.</w:t>
                      </w:r>
                    </w:p>
                    <w:p w14:paraId="2EFEFF83" w14:textId="309AE9DB" w:rsidR="007E3838"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 </w:t>
                      </w:r>
                    </w:p>
                  </w:txbxContent>
                </v:textbox>
                <w10:anchorlock/>
              </v:shape>
            </w:pict>
          </mc:Fallback>
        </mc:AlternateContent>
      </w:r>
    </w:p>
    <w:p w14:paraId="215C9E14" w14:textId="6EA17930" w:rsidR="00697A5D" w:rsidRPr="00234AC3" w:rsidRDefault="00697A5D" w:rsidP="002F52C9">
      <w:pPr>
        <w:autoSpaceDE w:val="0"/>
        <w:autoSpaceDN w:val="0"/>
        <w:spacing w:before="60" w:after="60" w:line="360" w:lineRule="auto"/>
        <w:rPr>
          <w:rFonts w:cs="Arial"/>
          <w:sz w:val="22"/>
          <w:szCs w:val="22"/>
        </w:rPr>
      </w:pPr>
      <w:r w:rsidRPr="00234AC3">
        <w:rPr>
          <w:rFonts w:cs="Arial"/>
          <w:noProof/>
          <w:sz w:val="22"/>
          <w:szCs w:val="22"/>
        </w:rPr>
        <w:lastRenderedPageBreak/>
        <mc:AlternateContent>
          <mc:Choice Requires="wps">
            <w:drawing>
              <wp:inline distT="0" distB="0" distL="0" distR="0" wp14:anchorId="475362E0" wp14:editId="5876A29E">
                <wp:extent cx="6094730" cy="2120900"/>
                <wp:effectExtent l="0" t="0" r="20320" b="12700"/>
                <wp:docPr id="1429754939"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2120900"/>
                        </a:xfrm>
                        <a:prstGeom prst="rect">
                          <a:avLst/>
                        </a:prstGeom>
                        <a:solidFill>
                          <a:srgbClr val="FFFFFF"/>
                        </a:solidFill>
                        <a:ln w="9525">
                          <a:solidFill>
                            <a:srgbClr val="0055A0"/>
                          </a:solidFill>
                          <a:miter lim="800000"/>
                          <a:headEnd/>
                          <a:tailEnd/>
                        </a:ln>
                      </wps:spPr>
                      <wps:txbx>
                        <w:txbxContent>
                          <w:p w14:paraId="45BEF7D3" w14:textId="77777777" w:rsidR="00EF76FD"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Los beneficiarios directos son habitantes de Madrid, los gestores y técnicos municipales del Ayuntamiento, y las empresas del sector de la construcción. El impacto esperado es una mejora tangible en la transparencia, la optimización del presupuesto al evitar obras recurrentes o constructoras con escaso rendimiento y la eficiencia en la gestión de infraestructuras urbanas. También muestra la catastrófica situación de los árboles de Madrid, permitiendo detectar las zonas en las que hay una mayor concentración de árboles en mal estado para poder actuar antes de que ocurran las catástrofes. Además, permite visualizar fácilmente que obras hay ahora mismo en ejecución, lo que puede ser muy interesante para el tráfico o la movilidad y ver que obras están planificadas, permitiéndoles saber que barrios se espera que se revaloricen. Un dato muy importante a la hora de tomar decisiones como puede ser la compra de una casa. Esta información hasta ahora era de difícil acceso para los ciudadanos y con esta aplicación se aumentará la transparencia. </w:t>
                            </w:r>
                          </w:p>
                        </w:txbxContent>
                      </wps:txbx>
                      <wps:bodyPr rot="0" vert="horz" wrap="square" lIns="91440" tIns="45720" rIns="91440" bIns="45720" anchor="t" anchorCtr="0" upright="1">
                        <a:noAutofit/>
                      </wps:bodyPr>
                    </wps:wsp>
                  </a:graphicData>
                </a:graphic>
              </wp:inline>
            </w:drawing>
          </mc:Choice>
          <mc:Fallback>
            <w:pict>
              <v:shape w14:anchorId="475362E0" id="_x0000_s1029" type="#_x0000_t202" style="width:479.9pt;height:1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" strokecolor="#0055a0">
                <v:textbox>
                  <w:txbxContent>
                    <w:p w14:paraId="45BEF7D3" w14:textId="77777777" w:rsidR="00EF76FD" w:rsidRPr="00975C64" w:rsidRDefault="00EF76FD" w:rsidP="00975C64">
                      <w:pPr>
                        <w:autoSpaceDE w:val="0"/>
                        <w:autoSpaceDN w:val="0"/>
                        <w:adjustRightInd w:val="0"/>
                        <w:jc w:val="both"/>
                        <w:rPr>
                          <w:rFonts w:ascii="Lato" w:hAnsi="Lato" w:cs="Arial"/>
                          <w:bCs/>
                          <w:sz w:val="22"/>
                          <w:szCs w:val="22"/>
                        </w:rPr>
                      </w:pPr>
                      <w:r w:rsidRPr="00975C64">
                        <w:rPr>
                          <w:rFonts w:ascii="Lato" w:hAnsi="Lato" w:cs="Arial"/>
                          <w:bCs/>
                          <w:sz w:val="22"/>
                          <w:szCs w:val="22"/>
                        </w:rPr>
                        <w:t xml:space="preserve">Los beneficiarios directos son habitantes de Madrid, los gestores y técnicos municipales del Ayuntamiento, y las empresas del sector de la construcción. El impacto esperado es una mejora tangible en la transparencia, la optimización del presupuesto al evitar obras recurrentes o constructoras con escaso rendimiento y la eficiencia en la gestión de infraestructuras urbanas. También muestra la catastrófica situación de los árboles de Madrid, permitiendo detectar las zonas en las que hay una mayor concentración de árboles en mal estado para poder actuar antes de que ocurran las catástrofes. Además, permite visualizar fácilmente que obras hay ahora mismo en ejecución, lo que puede ser muy interesante para el tráfico o la movilidad y ver que obras están planificadas, permitiéndoles saber que barrios se espera que se revaloricen. Un dato muy importante a la hora de tomar decisiones como puede ser la compra de una casa. Esta información hasta ahora era de difícil acceso para los ciudadanos y con esta aplicación se aumentará la transparencia. </w:t>
                      </w:r>
                    </w:p>
                  </w:txbxContent>
                </v:textbox>
                <w10:anchorlock/>
              </v:shape>
            </w:pict>
          </mc:Fallback>
        </mc:AlternateContent>
      </w:r>
    </w:p>
    <w:p w14:paraId="63059B16" w14:textId="7ABC7753" w:rsidR="00B94F4C" w:rsidRPr="00234AC3" w:rsidRDefault="00697A5D" w:rsidP="00B94F4C">
      <w:pPr>
        <w:tabs>
          <w:tab w:val="right" w:leader="underscore" w:pos="9639"/>
        </w:tabs>
        <w:autoSpaceDE w:val="0"/>
        <w:autoSpaceDN w:val="0"/>
        <w:adjustRightInd w:val="0"/>
        <w:spacing w:before="120" w:line="360" w:lineRule="auto"/>
        <w:rPr>
          <w:rFonts w:ascii="Lato" w:hAnsi="Lato" w:cs="Arial"/>
          <w:color w:val="20231E"/>
          <w:sz w:val="22"/>
          <w:szCs w:val="22"/>
        </w:rPr>
      </w:pPr>
      <w:r w:rsidRPr="00234AC3">
        <w:rPr>
          <w:noProof/>
          <w:sz w:val="22"/>
          <w:szCs w:val="22"/>
        </w:rPr>
        <mc:AlternateContent>
          <mc:Choice Requires="wps">
            <w:drawing>
              <wp:inline distT="0" distB="0" distL="0" distR="0" wp14:anchorId="7D277429" wp14:editId="61369819">
                <wp:extent cx="6120000" cy="288000"/>
                <wp:effectExtent l="0" t="0" r="14605" b="17145"/>
                <wp:docPr id="15" name="Rectángulo: esquinas redondeada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3094F5CA" w14:textId="59536D8D" w:rsidR="00ED1CCA" w:rsidRPr="00370229" w:rsidRDefault="00697A5D" w:rsidP="00ED1CCA">
                            <w:pPr>
                              <w:ind w:right="-159"/>
                              <w:rPr>
                                <w:rFonts w:ascii="Lato" w:hAnsi="Lato"/>
                                <w:b/>
                                <w:color w:val="FFFFFF"/>
                                <w:sz w:val="22"/>
                                <w:szCs w:val="22"/>
                              </w:rPr>
                            </w:pPr>
                            <w:r w:rsidRPr="00370229">
                              <w:rPr>
                                <w:rFonts w:ascii="Lato" w:hAnsi="Lato"/>
                                <w:b/>
                                <w:color w:val="FFFFFF"/>
                                <w:sz w:val="22"/>
                                <w:szCs w:val="22"/>
                              </w:rPr>
                              <w:t>DESCRIPCIÓN Y OBJETIVOS DEL PROYECTO</w:t>
                            </w:r>
                          </w:p>
                          <w:p w14:paraId="16A38153" w14:textId="77777777" w:rsidR="00B94F4C" w:rsidRPr="00583C85" w:rsidRDefault="00B94F4C" w:rsidP="00B94F4C">
                            <w:pPr>
                              <w:spacing w:before="42"/>
                              <w:ind w:left="161" w:right="-161"/>
                              <w:rPr>
                                <w:rFonts w:ascii="Lato" w:hAnsi="Lato" w:cs="Arial"/>
                                <w:color w:val="003DF6"/>
                                <w:sz w:val="18"/>
                                <w:szCs w:val="18"/>
                              </w:rPr>
                            </w:pPr>
                          </w:p>
                          <w:p w14:paraId="19A4FD2F" w14:textId="77777777" w:rsidR="00B94F4C" w:rsidRDefault="00B94F4C" w:rsidP="00B94F4C">
                            <w:pPr>
                              <w:ind w:right="-161"/>
                            </w:pPr>
                          </w:p>
                        </w:txbxContent>
                      </wps:txbx>
                      <wps:bodyPr rot="0" vert="horz" wrap="square" lIns="91440" tIns="45720" rIns="91440" bIns="45720" anchor="t" anchorCtr="0" upright="1">
                        <a:noAutofit/>
                      </wps:bodyPr>
                    </wps:wsp>
                  </a:graphicData>
                </a:graphic>
              </wp:inline>
            </w:drawing>
          </mc:Choice>
          <mc:Fallback>
            <w:pict>
              <v:roundrect w14:anchorId="7D277429" id="Rectángulo: esquinas redondeadas 15" o:spid="_x0000_s1030"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8XCgIAACE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Wo6j43GmwbEERl1&#10;cNpT/Fdo9OB+UTLijtbU/9wzJynRHwyq8q6Yz+NSJ2e+eFui424jzW2EGY5QNQ2UnMxdOH2EvXWq&#10;67FSkbg1sEUlWxUukp+6OrePe5hkOv+ZuOi3fnr152dvfgM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EgQfFwoCAAAhBAAA&#10;DgAAAAAAAAAAAAAAAAAuAgAAZHJzL2Uyb0RvYy54bWxQSwECLQAUAAYACAAAACEAqxuhQtwAAAAE&#10;AQAADwAAAAAAAAAAAAAAAABkBAAAZHJzL2Rvd25yZXYueG1sUEsFBgAAAAAEAAQA8wAAAG0FAAAA&#10;AA==&#10;" fillcolor="#0055a0" strokecolor="#0055a0">
                <v:textbox>
                  <w:txbxContent>
                    <w:p w14:paraId="3094F5CA" w14:textId="59536D8D" w:rsidR="00ED1CCA" w:rsidRPr="00370229" w:rsidRDefault="00697A5D" w:rsidP="00ED1CCA">
                      <w:pPr>
                        <w:ind w:right="-159"/>
                        <w:rPr>
                          <w:rFonts w:ascii="Lato" w:hAnsi="Lato"/>
                          <w:b/>
                          <w:color w:val="FFFFFF"/>
                          <w:sz w:val="22"/>
                          <w:szCs w:val="22"/>
                        </w:rPr>
                      </w:pPr>
                      <w:r w:rsidRPr="00370229">
                        <w:rPr>
                          <w:rFonts w:ascii="Lato" w:hAnsi="Lato"/>
                          <w:b/>
                          <w:color w:val="FFFFFF"/>
                          <w:sz w:val="22"/>
                          <w:szCs w:val="22"/>
                        </w:rPr>
                        <w:t>DESCRIPCIÓN Y OBJETIVOS DEL PROYECTO</w:t>
                      </w:r>
                    </w:p>
                    <w:p w14:paraId="16A38153" w14:textId="77777777" w:rsidR="00B94F4C" w:rsidRPr="00583C85" w:rsidRDefault="00B94F4C" w:rsidP="00B94F4C">
                      <w:pPr>
                        <w:spacing w:before="42"/>
                        <w:ind w:left="161" w:right="-161"/>
                        <w:rPr>
                          <w:rFonts w:ascii="Lato" w:hAnsi="Lato" w:cs="Arial"/>
                          <w:color w:val="003DF6"/>
                          <w:sz w:val="18"/>
                          <w:szCs w:val="18"/>
                        </w:rPr>
                      </w:pPr>
                    </w:p>
                    <w:p w14:paraId="19A4FD2F" w14:textId="77777777" w:rsidR="00B94F4C" w:rsidRDefault="00B94F4C" w:rsidP="00B94F4C">
                      <w:pPr>
                        <w:ind w:right="-161"/>
                      </w:pPr>
                    </w:p>
                  </w:txbxContent>
                </v:textbox>
                <w10:anchorlock/>
              </v:roundrect>
            </w:pict>
          </mc:Fallback>
        </mc:AlternateContent>
      </w:r>
    </w:p>
    <w:p w14:paraId="0ACE363C" w14:textId="77777777" w:rsidR="002F52C9" w:rsidRPr="00234AC3" w:rsidRDefault="00641FCE" w:rsidP="00641FCE">
      <w:pPr>
        <w:autoSpaceDE w:val="0"/>
        <w:autoSpaceDN w:val="0"/>
        <w:adjustRightInd w:val="0"/>
        <w:spacing w:after="120"/>
        <w:jc w:val="both"/>
        <w:rPr>
          <w:rFonts w:cs="Arial"/>
          <w:noProof/>
          <w:sz w:val="22"/>
          <w:szCs w:val="22"/>
        </w:rPr>
      </w:pPr>
      <w:bookmarkStart w:id="0" w:name="_Hlk176944777"/>
      <w:r w:rsidRPr="00234AC3">
        <w:rPr>
          <w:rFonts w:ascii="Lato" w:hAnsi="Lato" w:cs="Arial"/>
          <w:bCs/>
          <w:sz w:val="22"/>
          <w:szCs w:val="22"/>
        </w:rPr>
        <w:t>Incluya descripción, objetivos y público beneficiario.</w:t>
      </w:r>
    </w:p>
    <w:p w14:paraId="2820075D" w14:textId="5F3F4BC0" w:rsidR="00641FCE" w:rsidRDefault="002F52C9" w:rsidP="000B1B0C">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0E71BAC1" wp14:editId="05A8B5BD">
                <wp:extent cx="6094730" cy="5060950"/>
                <wp:effectExtent l="0" t="0" r="20320" b="25400"/>
                <wp:docPr id="257158768"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5060950"/>
                        </a:xfrm>
                        <a:prstGeom prst="rect">
                          <a:avLst/>
                        </a:prstGeom>
                        <a:solidFill>
                          <a:srgbClr val="FFFFFF"/>
                        </a:solidFill>
                        <a:ln w="9525">
                          <a:solidFill>
                            <a:srgbClr val="0055A0"/>
                          </a:solidFill>
                          <a:miter lim="800000"/>
                          <a:headEnd/>
                          <a:tailEnd/>
                        </a:ln>
                      </wps:spPr>
                      <wps:txbx>
                        <w:txbxContent>
                          <w:p w14:paraId="295352DE" w14:textId="77777777" w:rsidR="00975C64" w:rsidRPr="00E80D48" w:rsidRDefault="00975C64" w:rsidP="00975C64">
                            <w:pPr>
                              <w:rPr>
                                <w:rFonts w:ascii="Lato" w:hAnsi="Lato"/>
                                <w:sz w:val="22"/>
                                <w:szCs w:val="22"/>
                              </w:rPr>
                            </w:pPr>
                            <w:r w:rsidRPr="00E80D48">
                              <w:rPr>
                                <w:rFonts w:ascii="Lato" w:hAnsi="Lato"/>
                                <w:b/>
                                <w:bCs/>
                                <w:sz w:val="22"/>
                                <w:szCs w:val="22"/>
                              </w:rPr>
                              <w:t>Descripción:</w:t>
                            </w:r>
                            <w:r w:rsidRPr="00E80D48">
                              <w:rPr>
                                <w:rFonts w:ascii="Lato" w:hAnsi="Lato"/>
                                <w:sz w:val="22"/>
                                <w:szCs w:val="22"/>
                              </w:rPr>
                              <w:t xml:space="preserve"> Madrid </w:t>
                            </w:r>
                            <w:proofErr w:type="spellStart"/>
                            <w:r w:rsidRPr="00E80D48">
                              <w:rPr>
                                <w:rFonts w:ascii="Lato" w:hAnsi="Lato"/>
                                <w:sz w:val="22"/>
                                <w:szCs w:val="22"/>
                              </w:rPr>
                              <w:t>ObraTransparente</w:t>
                            </w:r>
                            <w:proofErr w:type="spellEnd"/>
                            <w:r w:rsidRPr="00E80D48">
                              <w:rPr>
                                <w:rFonts w:ascii="Lato" w:hAnsi="Lato"/>
                                <w:sz w:val="22"/>
                                <w:szCs w:val="22"/>
                              </w:rPr>
                              <w:t xml:space="preserve"> es una plataforma web de página única (SPA) construida con </w:t>
                            </w:r>
                            <w:proofErr w:type="spellStart"/>
                            <w:r w:rsidRPr="00E80D48">
                              <w:rPr>
                                <w:rFonts w:ascii="Lato" w:hAnsi="Lato"/>
                                <w:sz w:val="22"/>
                                <w:szCs w:val="22"/>
                              </w:rPr>
                              <w:t>React</w:t>
                            </w:r>
                            <w:proofErr w:type="spellEnd"/>
                            <w:r w:rsidRPr="00E80D48">
                              <w:rPr>
                                <w:rFonts w:ascii="Lato" w:hAnsi="Lato"/>
                                <w:sz w:val="22"/>
                                <w:szCs w:val="22"/>
                              </w:rPr>
                              <w:t xml:space="preserve">, </w:t>
                            </w:r>
                            <w:proofErr w:type="spellStart"/>
                            <w:r w:rsidRPr="00E80D48">
                              <w:rPr>
                                <w:rFonts w:ascii="Lato" w:hAnsi="Lato"/>
                                <w:sz w:val="22"/>
                                <w:szCs w:val="22"/>
                              </w:rPr>
                              <w:t>TypeScript</w:t>
                            </w:r>
                            <w:proofErr w:type="spellEnd"/>
                            <w:r w:rsidRPr="00E80D48">
                              <w:rPr>
                                <w:rFonts w:ascii="Lato" w:hAnsi="Lato"/>
                                <w:sz w:val="22"/>
                                <w:szCs w:val="22"/>
                              </w:rPr>
                              <w:t xml:space="preserve"> y Vite que presenta la información de obras públicas de Madrid en un formato visual, interactivo y comprensible. Adaptada a dispositivos móviles y ordenadores. La aplicación consta de 7 pestañas principales: General (panel de </w:t>
                            </w:r>
                            <w:proofErr w:type="spellStart"/>
                            <w:r w:rsidRPr="00E80D48">
                              <w:rPr>
                                <w:rFonts w:ascii="Lato" w:hAnsi="Lato"/>
                                <w:sz w:val="22"/>
                                <w:szCs w:val="22"/>
                              </w:rPr>
                              <w:t>KPIs</w:t>
                            </w:r>
                            <w:proofErr w:type="spellEnd"/>
                            <w:r w:rsidRPr="00E80D48">
                              <w:rPr>
                                <w:rFonts w:ascii="Lato" w:hAnsi="Lato"/>
                                <w:sz w:val="22"/>
                                <w:szCs w:val="22"/>
                              </w:rPr>
                              <w:t xml:space="preserve"> e incidencias críticas), Obras Urbanas (132.520 actuaciones con mapa de calor y detección de recurrencia), Obras Mayores (208 grandes proyectos con filtros por estado, tipo, año y presupuesto), Constructoras (ranking de 16 empresas con sistema de puntuación </w:t>
                            </w:r>
                            <w:proofErr w:type="spellStart"/>
                            <w:r w:rsidRPr="00E80D48">
                              <w:rPr>
                                <w:rFonts w:ascii="Lato" w:hAnsi="Lato"/>
                                <w:sz w:val="22"/>
                                <w:szCs w:val="22"/>
                              </w:rPr>
                              <w:t>multicritero</w:t>
                            </w:r>
                            <w:proofErr w:type="spellEnd"/>
                            <w:r w:rsidRPr="00E80D48">
                              <w:rPr>
                                <w:rFonts w:ascii="Lato" w:hAnsi="Lato"/>
                                <w:sz w:val="22"/>
                                <w:szCs w:val="22"/>
                              </w:rPr>
                              <w:t xml:space="preserve"> basado en retrasos, quejas ciudadanas y desviaciones de presupuesto), Árboles (7.959 incidencias de arbolado en mal estado con mapa geolocalizado por distrito), Presupuesto (predicción de gasto con serie histórica 2020-2026 y mapa colorimétrico de inversión por los 21 distritos) y Edificios Públicos (358 proyectos de mantenimiento e inversión en edificios municipales). Complementariamente, un asistente conversacional flotante con IA permite consultar todos estos datos en lenguaje natural.</w:t>
                            </w:r>
                          </w:p>
                          <w:p w14:paraId="1805F1A2" w14:textId="77777777" w:rsidR="00975C64" w:rsidRPr="00E80D48" w:rsidRDefault="00975C64" w:rsidP="00975C64">
                            <w:pPr>
                              <w:rPr>
                                <w:rFonts w:ascii="Lato" w:hAnsi="Lato"/>
                                <w:sz w:val="22"/>
                                <w:szCs w:val="22"/>
                              </w:rPr>
                            </w:pPr>
                          </w:p>
                          <w:p w14:paraId="7C9ED48E" w14:textId="77777777" w:rsidR="00975C64" w:rsidRPr="00E80D48" w:rsidRDefault="00975C64" w:rsidP="00975C64">
                            <w:pPr>
                              <w:rPr>
                                <w:rFonts w:ascii="Lato" w:hAnsi="Lato"/>
                                <w:sz w:val="22"/>
                                <w:szCs w:val="22"/>
                              </w:rPr>
                            </w:pPr>
                            <w:r w:rsidRPr="00E80D48">
                              <w:rPr>
                                <w:rFonts w:ascii="Lato" w:hAnsi="Lato"/>
                                <w:b/>
                                <w:bCs/>
                                <w:sz w:val="22"/>
                                <w:szCs w:val="22"/>
                              </w:rPr>
                              <w:t>Objetivos:</w:t>
                            </w:r>
                          </w:p>
                          <w:p w14:paraId="744D377B"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Facilitar información relevante sobre las obras de Madrid para optimizar los recursos dedicados a las obras. </w:t>
                            </w:r>
                          </w:p>
                          <w:p w14:paraId="5156591A"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Muestra las obras recurrentes para poder estudiar el origen de su recurrencia. </w:t>
                            </w:r>
                          </w:p>
                          <w:p w14:paraId="78A5182D"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Facilitar la detección de ineficiencias: retrasos sistemáticos, desviaciones presupuestarias, constructoras con bajo rendimiento y obras paralizadas. Ayudando a la toma de decisiones. </w:t>
                            </w:r>
                          </w:p>
                          <w:p w14:paraId="709D7F77"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Predecir la ejecución presupuestaria futura basándose en patrones históricos reales.</w:t>
                            </w:r>
                          </w:p>
                          <w:p w14:paraId="652FE1A7"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Democratizar el acceso a información técnica municipal mediante un </w:t>
                            </w:r>
                            <w:proofErr w:type="spellStart"/>
                            <w:r w:rsidRPr="00E80D48">
                              <w:rPr>
                                <w:rFonts w:ascii="Lato" w:hAnsi="Lato"/>
                                <w:sz w:val="22"/>
                                <w:szCs w:val="22"/>
                              </w:rPr>
                              <w:t>chatbot</w:t>
                            </w:r>
                            <w:proofErr w:type="spellEnd"/>
                            <w:r w:rsidRPr="00E80D48">
                              <w:rPr>
                                <w:rFonts w:ascii="Lato" w:hAnsi="Lato"/>
                                <w:sz w:val="22"/>
                                <w:szCs w:val="22"/>
                              </w:rPr>
                              <w:t xml:space="preserve"> con IA que responde en lenguaje natural.</w:t>
                            </w:r>
                          </w:p>
                          <w:p w14:paraId="78F0B362"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Contribuir a la transparencia y la rendición de cuentas del Ayuntamiento ante la ciudadanía.</w:t>
                            </w:r>
                          </w:p>
                          <w:p w14:paraId="34C6CFF8" w14:textId="77777777" w:rsidR="002F52C9" w:rsidRPr="00551891" w:rsidRDefault="002F52C9" w:rsidP="00975C64">
                            <w:pPr>
                              <w:ind w:left="567"/>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E71BAC1" id="_x0000_s1031" type="#_x0000_t202" style="width:479.9pt;height:3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" strokecolor="#0055a0">
                <v:textbox>
                  <w:txbxContent>
                    <w:p w14:paraId="295352DE" w14:textId="77777777" w:rsidR="00975C64" w:rsidRPr="00E80D48" w:rsidRDefault="00975C64" w:rsidP="00975C64">
                      <w:pPr>
                        <w:rPr>
                          <w:rFonts w:ascii="Lato" w:hAnsi="Lato"/>
                          <w:sz w:val="22"/>
                          <w:szCs w:val="22"/>
                        </w:rPr>
                      </w:pPr>
                      <w:r w:rsidRPr="00E80D48">
                        <w:rPr>
                          <w:rFonts w:ascii="Lato" w:hAnsi="Lato"/>
                          <w:b/>
                          <w:bCs/>
                          <w:sz w:val="22"/>
                          <w:szCs w:val="22"/>
                        </w:rPr>
                        <w:t>Descripción:</w:t>
                      </w:r>
                      <w:r w:rsidRPr="00E80D48">
                        <w:rPr>
                          <w:rFonts w:ascii="Lato" w:hAnsi="Lato"/>
                          <w:sz w:val="22"/>
                          <w:szCs w:val="22"/>
                        </w:rPr>
                        <w:t xml:space="preserve"> Madrid </w:t>
                      </w:r>
                      <w:proofErr w:type="spellStart"/>
                      <w:r w:rsidRPr="00E80D48">
                        <w:rPr>
                          <w:rFonts w:ascii="Lato" w:hAnsi="Lato"/>
                          <w:sz w:val="22"/>
                          <w:szCs w:val="22"/>
                        </w:rPr>
                        <w:t>ObraTransparente</w:t>
                      </w:r>
                      <w:proofErr w:type="spellEnd"/>
                      <w:r w:rsidRPr="00E80D48">
                        <w:rPr>
                          <w:rFonts w:ascii="Lato" w:hAnsi="Lato"/>
                          <w:sz w:val="22"/>
                          <w:szCs w:val="22"/>
                        </w:rPr>
                        <w:t xml:space="preserve"> es una plataforma web de página única (SPA) construida con </w:t>
                      </w:r>
                      <w:proofErr w:type="spellStart"/>
                      <w:r w:rsidRPr="00E80D48">
                        <w:rPr>
                          <w:rFonts w:ascii="Lato" w:hAnsi="Lato"/>
                          <w:sz w:val="22"/>
                          <w:szCs w:val="22"/>
                        </w:rPr>
                        <w:t>React</w:t>
                      </w:r>
                      <w:proofErr w:type="spellEnd"/>
                      <w:r w:rsidRPr="00E80D48">
                        <w:rPr>
                          <w:rFonts w:ascii="Lato" w:hAnsi="Lato"/>
                          <w:sz w:val="22"/>
                          <w:szCs w:val="22"/>
                        </w:rPr>
                        <w:t xml:space="preserve">, </w:t>
                      </w:r>
                      <w:proofErr w:type="spellStart"/>
                      <w:r w:rsidRPr="00E80D48">
                        <w:rPr>
                          <w:rFonts w:ascii="Lato" w:hAnsi="Lato"/>
                          <w:sz w:val="22"/>
                          <w:szCs w:val="22"/>
                        </w:rPr>
                        <w:t>TypeScript</w:t>
                      </w:r>
                      <w:proofErr w:type="spellEnd"/>
                      <w:r w:rsidRPr="00E80D48">
                        <w:rPr>
                          <w:rFonts w:ascii="Lato" w:hAnsi="Lato"/>
                          <w:sz w:val="22"/>
                          <w:szCs w:val="22"/>
                        </w:rPr>
                        <w:t xml:space="preserve"> y Vite que presenta la información de obras públicas de Madrid en un formato visual, interactivo y comprensible. Adaptada a dispositivos móviles y ordenadores. La aplicación consta de 7 pestañas principales: General (panel de </w:t>
                      </w:r>
                      <w:proofErr w:type="spellStart"/>
                      <w:r w:rsidRPr="00E80D48">
                        <w:rPr>
                          <w:rFonts w:ascii="Lato" w:hAnsi="Lato"/>
                          <w:sz w:val="22"/>
                          <w:szCs w:val="22"/>
                        </w:rPr>
                        <w:t>KPIs</w:t>
                      </w:r>
                      <w:proofErr w:type="spellEnd"/>
                      <w:r w:rsidRPr="00E80D48">
                        <w:rPr>
                          <w:rFonts w:ascii="Lato" w:hAnsi="Lato"/>
                          <w:sz w:val="22"/>
                          <w:szCs w:val="22"/>
                        </w:rPr>
                        <w:t xml:space="preserve"> e incidencias críticas), Obras Urbanas (132.520 actuaciones con mapa de calor y detección de recurrencia), Obras Mayores (208 grandes proyectos con filtros por estado, tipo, año y presupuesto), Constructoras (ranking de 16 empresas con sistema de puntuación </w:t>
                      </w:r>
                      <w:proofErr w:type="spellStart"/>
                      <w:r w:rsidRPr="00E80D48">
                        <w:rPr>
                          <w:rFonts w:ascii="Lato" w:hAnsi="Lato"/>
                          <w:sz w:val="22"/>
                          <w:szCs w:val="22"/>
                        </w:rPr>
                        <w:t>multicritero</w:t>
                      </w:r>
                      <w:proofErr w:type="spellEnd"/>
                      <w:r w:rsidRPr="00E80D48">
                        <w:rPr>
                          <w:rFonts w:ascii="Lato" w:hAnsi="Lato"/>
                          <w:sz w:val="22"/>
                          <w:szCs w:val="22"/>
                        </w:rPr>
                        <w:t xml:space="preserve"> basado en retrasos, quejas ciudadanas y desviaciones de presupuesto), Árboles (7.959 incidencias de arbolado en mal estado con mapa geolocalizado por distrito), Presupuesto (predicción de gasto con serie histórica 2020-2026 y mapa colorimétrico de inversión por los 21 distritos) y Edificios Públicos (358 proyectos de mantenimiento e inversión en edificios municipales). Complementariamente, un asistente conversacional flotante con IA permite consultar todos estos datos en lenguaje natural.</w:t>
                      </w:r>
                    </w:p>
                    <w:p w14:paraId="1805F1A2" w14:textId="77777777" w:rsidR="00975C64" w:rsidRPr="00E80D48" w:rsidRDefault="00975C64" w:rsidP="00975C64">
                      <w:pPr>
                        <w:rPr>
                          <w:rFonts w:ascii="Lato" w:hAnsi="Lato"/>
                          <w:sz w:val="22"/>
                          <w:szCs w:val="22"/>
                        </w:rPr>
                      </w:pPr>
                    </w:p>
                    <w:p w14:paraId="7C9ED48E" w14:textId="77777777" w:rsidR="00975C64" w:rsidRPr="00E80D48" w:rsidRDefault="00975C64" w:rsidP="00975C64">
                      <w:pPr>
                        <w:rPr>
                          <w:rFonts w:ascii="Lato" w:hAnsi="Lato"/>
                          <w:sz w:val="22"/>
                          <w:szCs w:val="22"/>
                        </w:rPr>
                      </w:pPr>
                      <w:r w:rsidRPr="00E80D48">
                        <w:rPr>
                          <w:rFonts w:ascii="Lato" w:hAnsi="Lato"/>
                          <w:b/>
                          <w:bCs/>
                          <w:sz w:val="22"/>
                          <w:szCs w:val="22"/>
                        </w:rPr>
                        <w:t>Objetivos:</w:t>
                      </w:r>
                    </w:p>
                    <w:p w14:paraId="744D377B"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Facilitar información relevante sobre las obras de Madrid para optimizar los recursos dedicados a las obras. </w:t>
                      </w:r>
                    </w:p>
                    <w:p w14:paraId="5156591A"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Muestra las obras recurrentes para poder estudiar el origen de su recurrencia. </w:t>
                      </w:r>
                    </w:p>
                    <w:p w14:paraId="78A5182D"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Facilitar la detección de ineficiencias: retrasos sistemáticos, desviaciones presupuestarias, constructoras con bajo rendimiento y obras paralizadas. Ayudando a la toma de decisiones. </w:t>
                      </w:r>
                    </w:p>
                    <w:p w14:paraId="709D7F77"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Predecir la ejecución presupuestaria futura basándose en patrones históricos reales.</w:t>
                      </w:r>
                    </w:p>
                    <w:p w14:paraId="652FE1A7"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 xml:space="preserve">Democratizar el acceso a información técnica municipal mediante un </w:t>
                      </w:r>
                      <w:proofErr w:type="spellStart"/>
                      <w:r w:rsidRPr="00E80D48">
                        <w:rPr>
                          <w:rFonts w:ascii="Lato" w:hAnsi="Lato"/>
                          <w:sz w:val="22"/>
                          <w:szCs w:val="22"/>
                        </w:rPr>
                        <w:t>chatbot</w:t>
                      </w:r>
                      <w:proofErr w:type="spellEnd"/>
                      <w:r w:rsidRPr="00E80D48">
                        <w:rPr>
                          <w:rFonts w:ascii="Lato" w:hAnsi="Lato"/>
                          <w:sz w:val="22"/>
                          <w:szCs w:val="22"/>
                        </w:rPr>
                        <w:t xml:space="preserve"> con IA que responde en lenguaje natural.</w:t>
                      </w:r>
                    </w:p>
                    <w:p w14:paraId="78F0B362" w14:textId="77777777" w:rsidR="00975C64" w:rsidRPr="00E80D48" w:rsidRDefault="00975C64" w:rsidP="00975C64">
                      <w:pPr>
                        <w:numPr>
                          <w:ilvl w:val="0"/>
                          <w:numId w:val="3"/>
                        </w:numPr>
                        <w:tabs>
                          <w:tab w:val="clear" w:pos="720"/>
                        </w:tabs>
                        <w:spacing w:after="160" w:line="278" w:lineRule="auto"/>
                        <w:ind w:left="567"/>
                        <w:rPr>
                          <w:rFonts w:ascii="Lato" w:hAnsi="Lato"/>
                          <w:sz w:val="22"/>
                          <w:szCs w:val="22"/>
                        </w:rPr>
                      </w:pPr>
                      <w:r w:rsidRPr="00E80D48">
                        <w:rPr>
                          <w:rFonts w:ascii="Lato" w:hAnsi="Lato"/>
                          <w:sz w:val="22"/>
                          <w:szCs w:val="22"/>
                        </w:rPr>
                        <w:t>Contribuir a la transparencia y la rendición de cuentas del Ayuntamiento ante la ciudadanía.</w:t>
                      </w:r>
                    </w:p>
                    <w:p w14:paraId="34C6CFF8" w14:textId="77777777" w:rsidR="002F52C9" w:rsidRPr="00551891" w:rsidRDefault="002F52C9" w:rsidP="00975C64">
                      <w:pPr>
                        <w:ind w:left="567"/>
                        <w:rPr>
                          <w:rFonts w:ascii="Lato" w:hAnsi="Lato"/>
                          <w:sz w:val="22"/>
                          <w:szCs w:val="22"/>
                        </w:rPr>
                      </w:pPr>
                    </w:p>
                  </w:txbxContent>
                </v:textbox>
                <w10:anchorlock/>
              </v:shape>
            </w:pict>
          </mc:Fallback>
        </mc:AlternateContent>
      </w:r>
    </w:p>
    <w:p w14:paraId="2B75C2D4" w14:textId="7AFAE7F3" w:rsidR="00975C64" w:rsidRPr="00234AC3" w:rsidRDefault="00975C64" w:rsidP="000B1B0C">
      <w:pPr>
        <w:autoSpaceDE w:val="0"/>
        <w:autoSpaceDN w:val="0"/>
        <w:adjustRightInd w:val="0"/>
        <w:spacing w:after="120"/>
        <w:jc w:val="both"/>
        <w:rPr>
          <w:rFonts w:ascii="Lato" w:hAnsi="Lato" w:cs="Arial"/>
          <w:bCs/>
          <w:sz w:val="22"/>
          <w:szCs w:val="22"/>
        </w:rPr>
      </w:pPr>
      <w:r w:rsidRPr="00234AC3">
        <w:rPr>
          <w:rFonts w:cs="Arial"/>
          <w:noProof/>
          <w:sz w:val="22"/>
          <w:szCs w:val="22"/>
        </w:rPr>
        <w:lastRenderedPageBreak/>
        <mc:AlternateContent>
          <mc:Choice Requires="wps">
            <w:drawing>
              <wp:inline distT="0" distB="0" distL="0" distR="0" wp14:anchorId="06A1424D" wp14:editId="50760D4C">
                <wp:extent cx="6094730" cy="4032250"/>
                <wp:effectExtent l="0" t="0" r="20320" b="25400"/>
                <wp:docPr id="1456861364"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4032250"/>
                        </a:xfrm>
                        <a:prstGeom prst="rect">
                          <a:avLst/>
                        </a:prstGeom>
                        <a:solidFill>
                          <a:srgbClr val="FFFFFF"/>
                        </a:solidFill>
                        <a:ln w="9525">
                          <a:solidFill>
                            <a:srgbClr val="0055A0"/>
                          </a:solidFill>
                          <a:miter lim="800000"/>
                          <a:headEnd/>
                          <a:tailEnd/>
                        </a:ln>
                      </wps:spPr>
                      <wps:txbx>
                        <w:txbxContent>
                          <w:p w14:paraId="38B235EE" w14:textId="77777777" w:rsidR="00975C64" w:rsidRPr="00E80D48" w:rsidRDefault="00975C64" w:rsidP="00975C64">
                            <w:pPr>
                              <w:rPr>
                                <w:rFonts w:ascii="Lato" w:hAnsi="Lato"/>
                                <w:sz w:val="22"/>
                                <w:szCs w:val="22"/>
                              </w:rPr>
                            </w:pPr>
                            <w:r w:rsidRPr="00E80D48">
                              <w:rPr>
                                <w:rFonts w:ascii="Lato" w:hAnsi="Lato"/>
                                <w:b/>
                                <w:bCs/>
                                <w:sz w:val="22"/>
                                <w:szCs w:val="22"/>
                              </w:rPr>
                              <w:t>Público beneficiario:</w:t>
                            </w:r>
                          </w:p>
                          <w:p w14:paraId="27CBC8C0"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Ciudadanía de Madrid</w:t>
                            </w:r>
                            <w:r w:rsidRPr="00E80D48">
                              <w:rPr>
                                <w:rFonts w:ascii="Lato" w:hAnsi="Lato"/>
                                <w:sz w:val="22"/>
                                <w:szCs w:val="22"/>
                              </w:rPr>
                              <w:t>: pueden conocer qué obras se realizan en su barrio, detectar problemas y tomar decisiones informadas (por ejemplo, a la hora de elegir barrio para vivir, conocer que zonas se espera que se revaloricen, debido a obras programadas).</w:t>
                            </w:r>
                          </w:p>
                          <w:p w14:paraId="4FE126B2"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Personal técnico y directivo del Ayuntamiento</w:t>
                            </w:r>
                            <w:r w:rsidRPr="00E80D48">
                              <w:rPr>
                                <w:rFonts w:ascii="Lato" w:hAnsi="Lato"/>
                                <w:sz w:val="22"/>
                                <w:szCs w:val="22"/>
                              </w:rPr>
                              <w:t xml:space="preserve">: disponen de un cuadro de mando para priorizar intervenciones, evaluar constructoras antes de renovar licitaciones, y monitorizar la ejecución presupuestaria en tiempo real. Además, permite detectar direcciones con obras reincidentes que requieren soluciones definitivas, que a largo plazo ayudarán a reducir el gasto. También, permite una visualización sobre el estado de los árboles de la ciudad de Madrid tras haber cambiado el riego </w:t>
                            </w:r>
                            <w:proofErr w:type="gramStart"/>
                            <w:r w:rsidRPr="00E80D48">
                              <w:rPr>
                                <w:rFonts w:ascii="Lato" w:hAnsi="Lato"/>
                                <w:sz w:val="22"/>
                                <w:szCs w:val="22"/>
                              </w:rPr>
                              <w:t>a  agua</w:t>
                            </w:r>
                            <w:proofErr w:type="gramEnd"/>
                            <w:r w:rsidRPr="00E80D48">
                              <w:rPr>
                                <w:rFonts w:ascii="Lato" w:hAnsi="Lato"/>
                                <w:sz w:val="22"/>
                                <w:szCs w:val="22"/>
                              </w:rPr>
                              <w:t xml:space="preserve"> regenerada que abrirá el debate sobre su mantenimiento. </w:t>
                            </w:r>
                          </w:p>
                          <w:p w14:paraId="0B96564E"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Empresas del sector</w:t>
                            </w:r>
                            <w:r w:rsidRPr="00E80D48">
                              <w:rPr>
                                <w:rFonts w:ascii="Lato" w:hAnsi="Lato"/>
                                <w:sz w:val="22"/>
                                <w:szCs w:val="22"/>
                              </w:rPr>
                              <w:t xml:space="preserve">: pueden consultar el ranking público de constructoras y los criterios de evaluación, incentivando la mejora competitiva. Por primera vez, se va a hacer pública la calidad que las constructoras ofrecen a los ciudadanos. Hasta ahora, si una constructora realizaba una obra nefasta en un colegio, por desconocimiento podía volver a ser contratada en otro. Con este sistema que permite esta visualización obligará a las constructoras a esforzarse y ofrecer a los ciudadanos la calidad que se merecen. </w:t>
                            </w:r>
                          </w:p>
                          <w:p w14:paraId="17D8ACCF" w14:textId="172AE129"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Medios de comunicación y organizaciones de transparencia</w:t>
                            </w:r>
                            <w:r w:rsidRPr="00E80D48">
                              <w:rPr>
                                <w:rFonts w:ascii="Lato" w:hAnsi="Lato"/>
                                <w:sz w:val="22"/>
                                <w:szCs w:val="22"/>
                              </w:rPr>
                              <w:t>: obtienen una fuente visual y verificable para sus investigaciones sobre gestión municipal.</w:t>
                            </w:r>
                          </w:p>
                        </w:txbxContent>
                      </wps:txbx>
                      <wps:bodyPr rot="0" vert="horz" wrap="square" lIns="91440" tIns="45720" rIns="91440" bIns="45720" anchor="t" anchorCtr="0" upright="1">
                        <a:noAutofit/>
                      </wps:bodyPr>
                    </wps:wsp>
                  </a:graphicData>
                </a:graphic>
              </wp:inline>
            </w:drawing>
          </mc:Choice>
          <mc:Fallback>
            <w:pict>
              <v:shape w14:anchorId="06A1424D" id="_x0000_s1032" type="#_x0000_t202" style="width:479.9pt;height:3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" strokecolor="#0055a0">
                <v:textbox>
                  <w:txbxContent>
                    <w:p w14:paraId="38B235EE" w14:textId="77777777" w:rsidR="00975C64" w:rsidRPr="00E80D48" w:rsidRDefault="00975C64" w:rsidP="00975C64">
                      <w:pPr>
                        <w:rPr>
                          <w:rFonts w:ascii="Lato" w:hAnsi="Lato"/>
                          <w:sz w:val="22"/>
                          <w:szCs w:val="22"/>
                        </w:rPr>
                      </w:pPr>
                      <w:r w:rsidRPr="00E80D48">
                        <w:rPr>
                          <w:rFonts w:ascii="Lato" w:hAnsi="Lato"/>
                          <w:b/>
                          <w:bCs/>
                          <w:sz w:val="22"/>
                          <w:szCs w:val="22"/>
                        </w:rPr>
                        <w:t>Público beneficiario:</w:t>
                      </w:r>
                    </w:p>
                    <w:p w14:paraId="27CBC8C0"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Ciudadanía de Madrid</w:t>
                      </w:r>
                      <w:r w:rsidRPr="00E80D48">
                        <w:rPr>
                          <w:rFonts w:ascii="Lato" w:hAnsi="Lato"/>
                          <w:sz w:val="22"/>
                          <w:szCs w:val="22"/>
                        </w:rPr>
                        <w:t>: pueden conocer qué obras se realizan en su barrio, detectar problemas y tomar decisiones informadas (por ejemplo, a la hora de elegir barrio para vivir, conocer que zonas se espera que se revaloricen, debido a obras programadas).</w:t>
                      </w:r>
                    </w:p>
                    <w:p w14:paraId="4FE126B2"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Personal técnico y directivo del Ayuntamiento</w:t>
                      </w:r>
                      <w:r w:rsidRPr="00E80D48">
                        <w:rPr>
                          <w:rFonts w:ascii="Lato" w:hAnsi="Lato"/>
                          <w:sz w:val="22"/>
                          <w:szCs w:val="22"/>
                        </w:rPr>
                        <w:t xml:space="preserve">: disponen de un cuadro de mando para priorizar intervenciones, evaluar constructoras antes de renovar licitaciones, y monitorizar la ejecución presupuestaria en tiempo real. Además, permite detectar direcciones con obras reincidentes que requieren soluciones definitivas, que a largo plazo ayudarán a reducir el gasto. También, permite una visualización sobre el estado de los árboles de la ciudad de Madrid tras haber cambiado el riego </w:t>
                      </w:r>
                      <w:proofErr w:type="gramStart"/>
                      <w:r w:rsidRPr="00E80D48">
                        <w:rPr>
                          <w:rFonts w:ascii="Lato" w:hAnsi="Lato"/>
                          <w:sz w:val="22"/>
                          <w:szCs w:val="22"/>
                        </w:rPr>
                        <w:t>a  agua</w:t>
                      </w:r>
                      <w:proofErr w:type="gramEnd"/>
                      <w:r w:rsidRPr="00E80D48">
                        <w:rPr>
                          <w:rFonts w:ascii="Lato" w:hAnsi="Lato"/>
                          <w:sz w:val="22"/>
                          <w:szCs w:val="22"/>
                        </w:rPr>
                        <w:t xml:space="preserve"> regenerada que abrirá el debate sobre su mantenimiento. </w:t>
                      </w:r>
                    </w:p>
                    <w:p w14:paraId="0B96564E" w14:textId="77777777"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Empresas del sector</w:t>
                      </w:r>
                      <w:r w:rsidRPr="00E80D48">
                        <w:rPr>
                          <w:rFonts w:ascii="Lato" w:hAnsi="Lato"/>
                          <w:sz w:val="22"/>
                          <w:szCs w:val="22"/>
                        </w:rPr>
                        <w:t xml:space="preserve">: pueden consultar el ranking público de constructoras y los criterios de evaluación, incentivando la mejora competitiva. Por primera vez, se va a hacer pública la calidad que las constructoras ofrecen a los ciudadanos. Hasta ahora, si una constructora realizaba una obra nefasta en un colegio, por desconocimiento podía volver a ser contratada en otro. Con este sistema que permite esta visualización obligará a las constructoras a esforzarse y ofrecer a los ciudadanos la calidad que se merecen. </w:t>
                      </w:r>
                    </w:p>
                    <w:p w14:paraId="17D8ACCF" w14:textId="172AE129" w:rsidR="00975C64" w:rsidRPr="00E80D48" w:rsidRDefault="00975C64" w:rsidP="00975C64">
                      <w:pPr>
                        <w:numPr>
                          <w:ilvl w:val="0"/>
                          <w:numId w:val="4"/>
                        </w:numPr>
                        <w:tabs>
                          <w:tab w:val="clear" w:pos="720"/>
                        </w:tabs>
                        <w:spacing w:after="160" w:line="278" w:lineRule="auto"/>
                        <w:ind w:left="567"/>
                        <w:rPr>
                          <w:rFonts w:ascii="Lato" w:hAnsi="Lato"/>
                          <w:sz w:val="22"/>
                          <w:szCs w:val="22"/>
                        </w:rPr>
                      </w:pPr>
                      <w:r w:rsidRPr="00E80D48">
                        <w:rPr>
                          <w:rFonts w:ascii="Lato" w:hAnsi="Lato"/>
                          <w:b/>
                          <w:bCs/>
                          <w:sz w:val="22"/>
                          <w:szCs w:val="22"/>
                        </w:rPr>
                        <w:t>Medios de comunicación y organizaciones de transparencia</w:t>
                      </w:r>
                      <w:r w:rsidRPr="00E80D48">
                        <w:rPr>
                          <w:rFonts w:ascii="Lato" w:hAnsi="Lato"/>
                          <w:sz w:val="22"/>
                          <w:szCs w:val="22"/>
                        </w:rPr>
                        <w:t>: obtienen una fuente visual y verificable para sus investigaciones sobre gestión municipal.</w:t>
                      </w:r>
                    </w:p>
                  </w:txbxContent>
                </v:textbox>
                <w10:anchorlock/>
              </v:shape>
            </w:pict>
          </mc:Fallback>
        </mc:AlternateContent>
      </w:r>
    </w:p>
    <w:bookmarkStart w:id="1" w:name="_Hlk176947958"/>
    <w:bookmarkStart w:id="2" w:name="_Hlk200021862"/>
    <w:bookmarkEnd w:id="0"/>
    <w:p w14:paraId="7AEDA458" w14:textId="0630C5AF" w:rsidR="00792033" w:rsidRPr="00234AC3" w:rsidRDefault="00792033" w:rsidP="00792033">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mc:AlternateContent>
          <mc:Choice Requires="wps">
            <w:drawing>
              <wp:inline distT="0" distB="0" distL="0" distR="0" wp14:anchorId="181C7A88" wp14:editId="310FEF24">
                <wp:extent cx="6120000" cy="288000"/>
                <wp:effectExtent l="0" t="0" r="14605" b="17145"/>
                <wp:docPr id="243193351" name="Rectángulo: esquinas redondeadas 243193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7AE524FD" w14:textId="0AAE176B" w:rsidR="00792033" w:rsidRPr="00370229" w:rsidRDefault="00792033" w:rsidP="00792033">
                            <w:pPr>
                              <w:ind w:right="-159"/>
                              <w:rPr>
                                <w:rFonts w:ascii="Lato" w:hAnsi="Lato"/>
                                <w:b/>
                                <w:color w:val="FFFFFF"/>
                                <w:sz w:val="22"/>
                                <w:szCs w:val="22"/>
                              </w:rPr>
                            </w:pPr>
                            <w:r w:rsidRPr="00370229">
                              <w:rPr>
                                <w:rFonts w:ascii="Lato" w:hAnsi="Lato"/>
                                <w:b/>
                                <w:color w:val="FFFFFF"/>
                                <w:sz w:val="22"/>
                                <w:szCs w:val="22"/>
                              </w:rPr>
                              <w:t>DESCRIPCIÓN TÉCNICA</w:t>
                            </w:r>
                          </w:p>
                          <w:p w14:paraId="43C8FEB6" w14:textId="77777777" w:rsidR="00792033" w:rsidRPr="00583C85" w:rsidRDefault="00792033" w:rsidP="00792033">
                            <w:pPr>
                              <w:spacing w:before="42"/>
                              <w:ind w:left="161" w:right="-161"/>
                              <w:rPr>
                                <w:rFonts w:ascii="Lato" w:hAnsi="Lato" w:cs="Arial"/>
                                <w:color w:val="003DF6"/>
                                <w:sz w:val="18"/>
                                <w:szCs w:val="18"/>
                              </w:rPr>
                            </w:pPr>
                          </w:p>
                          <w:p w14:paraId="10E06F40" w14:textId="77777777" w:rsidR="00792033" w:rsidRDefault="00792033" w:rsidP="00792033">
                            <w:pPr>
                              <w:ind w:right="-161"/>
                            </w:pPr>
                          </w:p>
                        </w:txbxContent>
                      </wps:txbx>
                      <wps:bodyPr rot="0" vert="horz" wrap="square" lIns="91440" tIns="45720" rIns="91440" bIns="45720" anchor="t" anchorCtr="0" upright="1">
                        <a:noAutofit/>
                      </wps:bodyPr>
                    </wps:wsp>
                  </a:graphicData>
                </a:graphic>
              </wp:inline>
            </w:drawing>
          </mc:Choice>
          <mc:Fallback>
            <w:pict>
              <v:roundrect w14:anchorId="181C7A88" id="Rectángulo: esquinas redondeadas 243193351" o:spid="_x0000_s1033"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s9Fx+QoCAAAhBAAA&#10;DgAAAAAAAAAAAAAAAAAuAgAAZHJzL2Uyb0RvYy54bWxQSwECLQAUAAYACAAAACEAqxuhQtwAAAAE&#10;AQAADwAAAAAAAAAAAAAAAABkBAAAZHJzL2Rvd25yZXYueG1sUEsFBgAAAAAEAAQA8wAAAG0FAAAA&#10;AA==&#10;" fillcolor="#0055a0" strokecolor="#0055a0">
                <v:textbox>
                  <w:txbxContent>
                    <w:p w14:paraId="7AE524FD" w14:textId="0AAE176B" w:rsidR="00792033" w:rsidRPr="00370229" w:rsidRDefault="00792033" w:rsidP="00792033">
                      <w:pPr>
                        <w:ind w:right="-159"/>
                        <w:rPr>
                          <w:rFonts w:ascii="Lato" w:hAnsi="Lato"/>
                          <w:b/>
                          <w:color w:val="FFFFFF"/>
                          <w:sz w:val="22"/>
                          <w:szCs w:val="22"/>
                        </w:rPr>
                      </w:pPr>
                      <w:r w:rsidRPr="00370229">
                        <w:rPr>
                          <w:rFonts w:ascii="Lato" w:hAnsi="Lato"/>
                          <w:b/>
                          <w:color w:val="FFFFFF"/>
                          <w:sz w:val="22"/>
                          <w:szCs w:val="22"/>
                        </w:rPr>
                        <w:t>DESCRIPCIÓN TÉCNICA</w:t>
                      </w:r>
                    </w:p>
                    <w:p w14:paraId="43C8FEB6" w14:textId="77777777" w:rsidR="00792033" w:rsidRPr="00583C85" w:rsidRDefault="00792033" w:rsidP="00792033">
                      <w:pPr>
                        <w:spacing w:before="42"/>
                        <w:ind w:left="161" w:right="-161"/>
                        <w:rPr>
                          <w:rFonts w:ascii="Lato" w:hAnsi="Lato" w:cs="Arial"/>
                          <w:color w:val="003DF6"/>
                          <w:sz w:val="18"/>
                          <w:szCs w:val="18"/>
                        </w:rPr>
                      </w:pPr>
                    </w:p>
                    <w:p w14:paraId="10E06F40" w14:textId="77777777" w:rsidR="00792033" w:rsidRDefault="00792033" w:rsidP="00792033">
                      <w:pPr>
                        <w:ind w:right="-161"/>
                      </w:pPr>
                    </w:p>
                  </w:txbxContent>
                </v:textbox>
                <w10:anchorlock/>
              </v:roundrect>
            </w:pict>
          </mc:Fallback>
        </mc:AlternateContent>
      </w:r>
    </w:p>
    <w:p w14:paraId="09C6BE8E" w14:textId="7AA8775F" w:rsidR="00792033" w:rsidRPr="00234AC3" w:rsidRDefault="00792033" w:rsidP="00792033">
      <w:pPr>
        <w:autoSpaceDE w:val="0"/>
        <w:autoSpaceDN w:val="0"/>
        <w:adjustRightInd w:val="0"/>
        <w:spacing w:after="120"/>
        <w:jc w:val="both"/>
        <w:rPr>
          <w:rFonts w:ascii="Lato" w:hAnsi="Lato" w:cs="Arial"/>
          <w:bCs/>
          <w:sz w:val="22"/>
          <w:szCs w:val="22"/>
        </w:rPr>
      </w:pPr>
      <w:r w:rsidRPr="00234AC3">
        <w:rPr>
          <w:rFonts w:ascii="Lato" w:hAnsi="Lato" w:cs="Arial"/>
          <w:bCs/>
          <w:sz w:val="22"/>
          <w:szCs w:val="22"/>
        </w:rPr>
        <w:t>Incluya descripción técnica y metodología empleada.</w:t>
      </w:r>
    </w:p>
    <w:p w14:paraId="2889075B" w14:textId="2B4C1415" w:rsidR="007C51DD" w:rsidRDefault="002F52C9" w:rsidP="00792033">
      <w:pPr>
        <w:autoSpaceDE w:val="0"/>
        <w:autoSpaceDN w:val="0"/>
        <w:spacing w:line="360" w:lineRule="auto"/>
        <w:jc w:val="both"/>
        <w:rPr>
          <w:rFonts w:ascii="Lato" w:hAnsi="Lato" w:cs="Arial"/>
          <w:position w:val="-4"/>
          <w:sz w:val="22"/>
          <w:szCs w:val="22"/>
        </w:rPr>
      </w:pPr>
      <w:r w:rsidRPr="00234AC3">
        <w:rPr>
          <w:rFonts w:cs="Arial"/>
          <w:noProof/>
          <w:sz w:val="22"/>
          <w:szCs w:val="22"/>
        </w:rPr>
        <mc:AlternateContent>
          <mc:Choice Requires="wps">
            <w:drawing>
              <wp:inline distT="0" distB="0" distL="0" distR="0" wp14:anchorId="71B87A9D" wp14:editId="04E7868A">
                <wp:extent cx="6094730" cy="3505200"/>
                <wp:effectExtent l="0" t="0" r="20320" b="19050"/>
                <wp:docPr id="1418477136"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3505200"/>
                        </a:xfrm>
                        <a:prstGeom prst="rect">
                          <a:avLst/>
                        </a:prstGeom>
                        <a:solidFill>
                          <a:srgbClr val="FFFFFF"/>
                        </a:solidFill>
                        <a:ln w="9525">
                          <a:solidFill>
                            <a:srgbClr val="0055A0"/>
                          </a:solidFill>
                          <a:miter lim="800000"/>
                          <a:headEnd/>
                          <a:tailEnd/>
                        </a:ln>
                      </wps:spPr>
                      <wps:txbx>
                        <w:txbxContent>
                          <w:p w14:paraId="29DD9D8D" w14:textId="73306BA8" w:rsidR="00975C64" w:rsidRPr="00E80D48" w:rsidRDefault="00975C64" w:rsidP="00E80D48">
                            <w:pPr>
                              <w:jc w:val="both"/>
                              <w:rPr>
                                <w:rFonts w:ascii="Lato" w:hAnsi="Lato"/>
                                <w:sz w:val="22"/>
                                <w:szCs w:val="22"/>
                              </w:rPr>
                            </w:pPr>
                            <w:r w:rsidRPr="00E80D48">
                              <w:rPr>
                                <w:rFonts w:ascii="Lato" w:hAnsi="Lato"/>
                                <w:b/>
                                <w:bCs/>
                                <w:sz w:val="22"/>
                                <w:szCs w:val="22"/>
                              </w:rPr>
                              <w:t>Arquitectura:</w:t>
                            </w:r>
                            <w:r w:rsidRPr="00E80D48">
                              <w:rPr>
                                <w:rFonts w:ascii="Lato" w:hAnsi="Lato"/>
                                <w:sz w:val="22"/>
                                <w:szCs w:val="22"/>
                              </w:rPr>
                              <w:t> Aplicación web SPA con arquitectura cliente-servidor ligera.</w:t>
                            </w:r>
                          </w:p>
                          <w:p w14:paraId="35F1F826" w14:textId="77777777" w:rsidR="00975C64" w:rsidRPr="00E80D48" w:rsidRDefault="00975C64" w:rsidP="00E80D48">
                            <w:pPr>
                              <w:jc w:val="both"/>
                              <w:rPr>
                                <w:rFonts w:ascii="Lato" w:hAnsi="Lato"/>
                                <w:sz w:val="22"/>
                                <w:szCs w:val="22"/>
                              </w:rPr>
                            </w:pPr>
                            <w:r w:rsidRPr="00E80D48">
                              <w:rPr>
                                <w:rFonts w:ascii="Lato" w:hAnsi="Lato"/>
                                <w:b/>
                                <w:bCs/>
                                <w:sz w:val="22"/>
                                <w:szCs w:val="22"/>
                                <w:lang w:val="en-US"/>
                              </w:rPr>
                              <w:t>Frontend:</w:t>
                            </w:r>
                            <w:r w:rsidRPr="00E80D48">
                              <w:rPr>
                                <w:rFonts w:ascii="Lato" w:hAnsi="Lato"/>
                                <w:sz w:val="22"/>
                                <w:szCs w:val="22"/>
                                <w:lang w:val="en-US"/>
                              </w:rPr>
                              <w:t xml:space="preserve"> React 18 + TypeScript + Vite. </w:t>
                            </w:r>
                            <w:proofErr w:type="spellStart"/>
                            <w:r w:rsidRPr="00E80D48">
                              <w:rPr>
                                <w:rFonts w:ascii="Lato" w:hAnsi="Lato"/>
                                <w:sz w:val="22"/>
                                <w:szCs w:val="22"/>
                                <w:lang w:val="en-US"/>
                              </w:rPr>
                              <w:t>Componentes</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funcionales</w:t>
                            </w:r>
                            <w:proofErr w:type="spellEnd"/>
                            <w:r w:rsidRPr="00E80D48">
                              <w:rPr>
                                <w:rFonts w:ascii="Lato" w:hAnsi="Lato"/>
                                <w:sz w:val="22"/>
                                <w:szCs w:val="22"/>
                                <w:lang w:val="en-US"/>
                              </w:rPr>
                              <w:t xml:space="preserve"> con hooks (</w:t>
                            </w:r>
                            <w:proofErr w:type="spellStart"/>
                            <w:r w:rsidRPr="00E80D48">
                              <w:rPr>
                                <w:rFonts w:ascii="Lato" w:hAnsi="Lato"/>
                                <w:sz w:val="22"/>
                                <w:szCs w:val="22"/>
                                <w:lang w:val="en-US"/>
                              </w:rPr>
                              <w:t>useState</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useEffect</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useMemo</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useRef</w:t>
                            </w:r>
                            <w:proofErr w:type="spellEnd"/>
                            <w:r w:rsidRPr="00E80D48">
                              <w:rPr>
                                <w:rFonts w:ascii="Lato" w:hAnsi="Lato"/>
                                <w:sz w:val="22"/>
                                <w:szCs w:val="22"/>
                                <w:lang w:val="en-US"/>
                              </w:rPr>
                              <w:t xml:space="preserve">). </w:t>
                            </w:r>
                            <w:r w:rsidRPr="00E80D48">
                              <w:rPr>
                                <w:rFonts w:ascii="Lato" w:hAnsi="Lato"/>
                                <w:sz w:val="22"/>
                                <w:szCs w:val="22"/>
                              </w:rPr>
                              <w:t xml:space="preserve">Librería de gráficos </w:t>
                            </w:r>
                            <w:proofErr w:type="spellStart"/>
                            <w:r w:rsidRPr="00E80D48">
                              <w:rPr>
                                <w:rFonts w:ascii="Lato" w:hAnsi="Lato"/>
                                <w:sz w:val="22"/>
                                <w:szCs w:val="22"/>
                              </w:rPr>
                              <w:t>Recharts</w:t>
                            </w:r>
                            <w:proofErr w:type="spellEnd"/>
                            <w:r w:rsidRPr="00E80D48">
                              <w:rPr>
                                <w:rFonts w:ascii="Lato" w:hAnsi="Lato"/>
                                <w:sz w:val="22"/>
                                <w:szCs w:val="22"/>
                              </w:rPr>
                              <w:t xml:space="preserve"> (</w:t>
                            </w:r>
                            <w:proofErr w:type="spellStart"/>
                            <w:r w:rsidRPr="00E80D48">
                              <w:rPr>
                                <w:rFonts w:ascii="Lato" w:hAnsi="Lato"/>
                                <w:sz w:val="22"/>
                                <w:szCs w:val="22"/>
                              </w:rPr>
                              <w:t>BarChart</w:t>
                            </w:r>
                            <w:proofErr w:type="spellEnd"/>
                            <w:r w:rsidRPr="00E80D48">
                              <w:rPr>
                                <w:rFonts w:ascii="Lato" w:hAnsi="Lato"/>
                                <w:sz w:val="22"/>
                                <w:szCs w:val="22"/>
                              </w:rPr>
                              <w:t xml:space="preserve">, </w:t>
                            </w:r>
                            <w:proofErr w:type="spellStart"/>
                            <w:r w:rsidRPr="00E80D48">
                              <w:rPr>
                                <w:rFonts w:ascii="Lato" w:hAnsi="Lato"/>
                                <w:sz w:val="22"/>
                                <w:szCs w:val="22"/>
                              </w:rPr>
                              <w:t>AreaChart</w:t>
                            </w:r>
                            <w:proofErr w:type="spellEnd"/>
                            <w:r w:rsidRPr="00E80D48">
                              <w:rPr>
                                <w:rFonts w:ascii="Lato" w:hAnsi="Lato"/>
                                <w:sz w:val="22"/>
                                <w:szCs w:val="22"/>
                              </w:rPr>
                              <w:t xml:space="preserve"> con </w:t>
                            </w:r>
                            <w:proofErr w:type="spellStart"/>
                            <w:r w:rsidRPr="00E80D48">
                              <w:rPr>
                                <w:rFonts w:ascii="Lato" w:hAnsi="Lato"/>
                                <w:sz w:val="22"/>
                                <w:szCs w:val="22"/>
                              </w:rPr>
                              <w:t>CartesianGrid</w:t>
                            </w:r>
                            <w:proofErr w:type="spellEnd"/>
                            <w:r w:rsidRPr="00E80D48">
                              <w:rPr>
                                <w:rFonts w:ascii="Lato" w:hAnsi="Lato"/>
                                <w:sz w:val="22"/>
                                <w:szCs w:val="22"/>
                              </w:rPr>
                              <w:t xml:space="preserve">). Mapas interactivos con </w:t>
                            </w:r>
                            <w:proofErr w:type="spellStart"/>
                            <w:r w:rsidRPr="00E80D48">
                              <w:rPr>
                                <w:rFonts w:ascii="Lato" w:hAnsi="Lato"/>
                                <w:sz w:val="22"/>
                                <w:szCs w:val="22"/>
                              </w:rPr>
                              <w:t>React-Leaflet</w:t>
                            </w:r>
                            <w:proofErr w:type="spellEnd"/>
                            <w:r w:rsidRPr="00E80D48">
                              <w:rPr>
                                <w:rFonts w:ascii="Lato" w:hAnsi="Lato"/>
                                <w:sz w:val="22"/>
                                <w:szCs w:val="22"/>
                              </w:rPr>
                              <w:t xml:space="preserve"> y </w:t>
                            </w:r>
                            <w:proofErr w:type="spellStart"/>
                            <w:r w:rsidRPr="00E80D48">
                              <w:rPr>
                                <w:rFonts w:ascii="Lato" w:hAnsi="Lato"/>
                                <w:sz w:val="22"/>
                                <w:szCs w:val="22"/>
                              </w:rPr>
                              <w:t>GeoJSON</w:t>
                            </w:r>
                            <w:proofErr w:type="spellEnd"/>
                            <w:r w:rsidRPr="00E80D48">
                              <w:rPr>
                                <w:rFonts w:ascii="Lato" w:hAnsi="Lato"/>
                                <w:sz w:val="22"/>
                                <w:szCs w:val="22"/>
                              </w:rPr>
                              <w:t xml:space="preserve"> para </w:t>
                            </w:r>
                            <w:proofErr w:type="spellStart"/>
                            <w:r w:rsidRPr="00E80D48">
                              <w:rPr>
                                <w:rFonts w:ascii="Lato" w:hAnsi="Lato"/>
                                <w:sz w:val="22"/>
                                <w:szCs w:val="22"/>
                              </w:rPr>
                              <w:t>coropletas</w:t>
                            </w:r>
                            <w:proofErr w:type="spellEnd"/>
                            <w:r w:rsidRPr="00E80D48">
                              <w:rPr>
                                <w:rFonts w:ascii="Lato" w:hAnsi="Lato"/>
                                <w:sz w:val="22"/>
                                <w:szCs w:val="22"/>
                              </w:rPr>
                              <w:t xml:space="preserve"> de distritos. Iconografía con Lucide React. Estilos con </w:t>
                            </w:r>
                            <w:proofErr w:type="spellStart"/>
                            <w:r w:rsidRPr="00E80D48">
                              <w:rPr>
                                <w:rFonts w:ascii="Lato" w:hAnsi="Lato"/>
                                <w:sz w:val="22"/>
                                <w:szCs w:val="22"/>
                              </w:rPr>
                              <w:t>Tailwind</w:t>
                            </w:r>
                            <w:proofErr w:type="spellEnd"/>
                            <w:r w:rsidRPr="00E80D48">
                              <w:rPr>
                                <w:rFonts w:ascii="Lato" w:hAnsi="Lato"/>
                                <w:sz w:val="22"/>
                                <w:szCs w:val="22"/>
                              </w:rPr>
                              <w:t xml:space="preserve"> CSS. Diseño responsivo adaptado a escritorio y tableta.</w:t>
                            </w:r>
                          </w:p>
                          <w:p w14:paraId="1EC9A00D" w14:textId="77777777" w:rsidR="00975C64" w:rsidRPr="00E80D48" w:rsidRDefault="00975C64" w:rsidP="00E80D48">
                            <w:pPr>
                              <w:jc w:val="both"/>
                              <w:rPr>
                                <w:rFonts w:ascii="Lato" w:hAnsi="Lato"/>
                                <w:sz w:val="22"/>
                                <w:szCs w:val="22"/>
                              </w:rPr>
                            </w:pPr>
                            <w:proofErr w:type="spellStart"/>
                            <w:r w:rsidRPr="00E80D48">
                              <w:rPr>
                                <w:rFonts w:ascii="Lato" w:hAnsi="Lato"/>
                                <w:b/>
                                <w:bCs/>
                                <w:sz w:val="22"/>
                                <w:szCs w:val="22"/>
                              </w:rPr>
                              <w:t>Backend</w:t>
                            </w:r>
                            <w:proofErr w:type="spellEnd"/>
                            <w:r w:rsidRPr="00E80D48">
                              <w:rPr>
                                <w:rFonts w:ascii="Lato" w:hAnsi="Lato"/>
                                <w:b/>
                                <w:bCs/>
                                <w:sz w:val="22"/>
                                <w:szCs w:val="22"/>
                              </w:rPr>
                              <w:t>:</w:t>
                            </w:r>
                            <w:r w:rsidRPr="00E80D48">
                              <w:rPr>
                                <w:rFonts w:ascii="Lato" w:hAnsi="Lato"/>
                                <w:sz w:val="22"/>
                                <w:szCs w:val="22"/>
                              </w:rPr>
                              <w:t> Servidor proxy ligero en Node.js/Python que sirve tiles de mapa (</w:t>
                            </w:r>
                            <w:proofErr w:type="spellStart"/>
                            <w:r w:rsidRPr="00E80D48">
                              <w:rPr>
                                <w:rFonts w:ascii="Lato" w:hAnsi="Lato"/>
                                <w:sz w:val="22"/>
                                <w:szCs w:val="22"/>
                              </w:rPr>
                              <w:t>OpenStreetMap</w:t>
                            </w:r>
                            <w:proofErr w:type="spellEnd"/>
                            <w:r w:rsidRPr="00E80D48">
                              <w:rPr>
                                <w:rFonts w:ascii="Lato" w:hAnsi="Lato"/>
                                <w:sz w:val="22"/>
                                <w:szCs w:val="22"/>
                              </w:rPr>
                              <w:t xml:space="preserve">) y actúa como pasarela para la API de </w:t>
                            </w:r>
                            <w:proofErr w:type="spellStart"/>
                            <w:r w:rsidRPr="00E80D48">
                              <w:rPr>
                                <w:rFonts w:ascii="Lato" w:hAnsi="Lato"/>
                                <w:sz w:val="22"/>
                                <w:szCs w:val="22"/>
                              </w:rPr>
                              <w:t>Hugging</w:t>
                            </w:r>
                            <w:proofErr w:type="spellEnd"/>
                            <w:r w:rsidRPr="00E80D48">
                              <w:rPr>
                                <w:rFonts w:ascii="Lato" w:hAnsi="Lato"/>
                                <w:sz w:val="22"/>
                                <w:szCs w:val="22"/>
                              </w:rPr>
                              <w:t xml:space="preserve"> </w:t>
                            </w:r>
                            <w:proofErr w:type="spellStart"/>
                            <w:r w:rsidRPr="00E80D48">
                              <w:rPr>
                                <w:rFonts w:ascii="Lato" w:hAnsi="Lato"/>
                                <w:sz w:val="22"/>
                                <w:szCs w:val="22"/>
                              </w:rPr>
                              <w:t>Face</w:t>
                            </w:r>
                            <w:proofErr w:type="spellEnd"/>
                            <w:r w:rsidRPr="00E80D48">
                              <w:rPr>
                                <w:rFonts w:ascii="Lato" w:hAnsi="Lato"/>
                                <w:sz w:val="22"/>
                                <w:szCs w:val="22"/>
                              </w:rPr>
                              <w:t xml:space="preserve"> </w:t>
                            </w:r>
                            <w:proofErr w:type="spellStart"/>
                            <w:r w:rsidRPr="00E80D48">
                              <w:rPr>
                                <w:rFonts w:ascii="Lato" w:hAnsi="Lato"/>
                                <w:sz w:val="22"/>
                                <w:szCs w:val="22"/>
                              </w:rPr>
                              <w:t>Inference</w:t>
                            </w:r>
                            <w:proofErr w:type="spellEnd"/>
                            <w:r w:rsidRPr="00E80D48">
                              <w:rPr>
                                <w:rFonts w:ascii="Lato" w:hAnsi="Lato"/>
                                <w:sz w:val="22"/>
                                <w:szCs w:val="22"/>
                              </w:rPr>
                              <w:t xml:space="preserve"> (modelo Mistral-7B-Instruct-v0.3). Este proxy mantiene el token de API seguro en el servidor y evita problemas de CORS y CSP en el navegador.</w:t>
                            </w:r>
                          </w:p>
                          <w:p w14:paraId="380DC8D2" w14:textId="77777777" w:rsidR="00975C64" w:rsidRPr="00E80D48" w:rsidRDefault="00975C64" w:rsidP="00E80D48">
                            <w:pPr>
                              <w:jc w:val="both"/>
                              <w:rPr>
                                <w:rFonts w:ascii="Lato" w:hAnsi="Lato"/>
                                <w:sz w:val="22"/>
                                <w:szCs w:val="22"/>
                              </w:rPr>
                            </w:pPr>
                            <w:r w:rsidRPr="00E80D48">
                              <w:rPr>
                                <w:rFonts w:ascii="Lato" w:hAnsi="Lato"/>
                                <w:b/>
                                <w:bCs/>
                                <w:sz w:val="22"/>
                                <w:szCs w:val="22"/>
                              </w:rPr>
                              <w:t>Datos:</w:t>
                            </w:r>
                            <w:r w:rsidRPr="00E80D48">
                              <w:rPr>
                                <w:rFonts w:ascii="Lato" w:hAnsi="Lato"/>
                                <w:sz w:val="22"/>
                                <w:szCs w:val="22"/>
                              </w:rPr>
                              <w:t xml:space="preserve"> Se procesan más de 150.000 registros de múltiples fuentes, se </w:t>
                            </w:r>
                            <w:proofErr w:type="spellStart"/>
                            <w:r w:rsidRPr="00E80D48">
                              <w:rPr>
                                <w:rFonts w:ascii="Lato" w:hAnsi="Lato"/>
                                <w:sz w:val="22"/>
                                <w:szCs w:val="22"/>
                              </w:rPr>
                              <w:t>geocodifican</w:t>
                            </w:r>
                            <w:proofErr w:type="spellEnd"/>
                            <w:r w:rsidRPr="00E80D48">
                              <w:rPr>
                                <w:rFonts w:ascii="Lato" w:hAnsi="Lato"/>
                                <w:sz w:val="22"/>
                                <w:szCs w:val="22"/>
                              </w:rPr>
                              <w:t xml:space="preserve"> direcciones, se calculan métricas derivadas (tasas de retraso, desviaciones, puntuaciones de constructoras) y se generan ficheros optimizados para consumo web.</w:t>
                            </w:r>
                          </w:p>
                          <w:p w14:paraId="03DDFFAD" w14:textId="77777777" w:rsidR="00975C64" w:rsidRPr="00E80D48" w:rsidRDefault="00975C64" w:rsidP="00E80D48">
                            <w:pPr>
                              <w:jc w:val="both"/>
                              <w:rPr>
                                <w:rFonts w:ascii="Lato" w:hAnsi="Lato"/>
                                <w:sz w:val="22"/>
                                <w:szCs w:val="22"/>
                              </w:rPr>
                            </w:pPr>
                            <w:r w:rsidRPr="00E80D48">
                              <w:rPr>
                                <w:rFonts w:ascii="Lato" w:hAnsi="Lato"/>
                                <w:b/>
                                <w:bCs/>
                                <w:sz w:val="22"/>
                                <w:szCs w:val="22"/>
                              </w:rPr>
                              <w:t>Asistente IA (</w:t>
                            </w:r>
                            <w:proofErr w:type="spellStart"/>
                            <w:r w:rsidRPr="00E80D48">
                              <w:rPr>
                                <w:rFonts w:ascii="Lato" w:hAnsi="Lato"/>
                                <w:b/>
                                <w:bCs/>
                                <w:sz w:val="22"/>
                                <w:szCs w:val="22"/>
                              </w:rPr>
                              <w:t>Chatbot</w:t>
                            </w:r>
                            <w:proofErr w:type="spellEnd"/>
                            <w:r w:rsidRPr="00E80D48">
                              <w:rPr>
                                <w:rFonts w:ascii="Lato" w:hAnsi="Lato"/>
                                <w:b/>
                                <w:bCs/>
                                <w:sz w:val="22"/>
                                <w:szCs w:val="22"/>
                              </w:rPr>
                              <w:t>):</w:t>
                            </w:r>
                            <w:r w:rsidRPr="00E80D48">
                              <w:rPr>
                                <w:rFonts w:ascii="Lato" w:hAnsi="Lato"/>
                                <w:sz w:val="22"/>
                                <w:szCs w:val="22"/>
                              </w:rPr>
                              <w:t xml:space="preserve"> Componente </w:t>
                            </w:r>
                            <w:proofErr w:type="spellStart"/>
                            <w:r w:rsidRPr="00E80D48">
                              <w:rPr>
                                <w:rFonts w:ascii="Lato" w:hAnsi="Lato"/>
                                <w:sz w:val="22"/>
                                <w:szCs w:val="22"/>
                              </w:rPr>
                              <w:t>React</w:t>
                            </w:r>
                            <w:proofErr w:type="spellEnd"/>
                            <w:r w:rsidRPr="00E80D48">
                              <w:rPr>
                                <w:rFonts w:ascii="Lato" w:hAnsi="Lato"/>
                                <w:sz w:val="22"/>
                                <w:szCs w:val="22"/>
                              </w:rPr>
                              <w:t xml:space="preserve"> flotante que envía preguntas del usuario a la API de </w:t>
                            </w:r>
                            <w:proofErr w:type="spellStart"/>
                            <w:r w:rsidRPr="00E80D48">
                              <w:rPr>
                                <w:rFonts w:ascii="Lato" w:hAnsi="Lato"/>
                                <w:sz w:val="22"/>
                                <w:szCs w:val="22"/>
                              </w:rPr>
                              <w:t>Hugging</w:t>
                            </w:r>
                            <w:proofErr w:type="spellEnd"/>
                            <w:r w:rsidRPr="00E80D48">
                              <w:rPr>
                                <w:rFonts w:ascii="Lato" w:hAnsi="Lato"/>
                                <w:sz w:val="22"/>
                                <w:szCs w:val="22"/>
                              </w:rPr>
                              <w:t xml:space="preserve"> </w:t>
                            </w:r>
                            <w:proofErr w:type="spellStart"/>
                            <w:r w:rsidRPr="00E80D48">
                              <w:rPr>
                                <w:rFonts w:ascii="Lato" w:hAnsi="Lato"/>
                                <w:sz w:val="22"/>
                                <w:szCs w:val="22"/>
                              </w:rPr>
                              <w:t>Face</w:t>
                            </w:r>
                            <w:proofErr w:type="spellEnd"/>
                            <w:r w:rsidRPr="00E80D48">
                              <w:rPr>
                                <w:rFonts w:ascii="Lato" w:hAnsi="Lato"/>
                                <w:sz w:val="22"/>
                                <w:szCs w:val="22"/>
                              </w:rPr>
                              <w:t xml:space="preserve"> (Mistral-7B-Instruct) a través del proxy </w:t>
                            </w:r>
                            <w:proofErr w:type="spellStart"/>
                            <w:r w:rsidRPr="00E80D48">
                              <w:rPr>
                                <w:rFonts w:ascii="Lato" w:hAnsi="Lato"/>
                                <w:sz w:val="22"/>
                                <w:szCs w:val="22"/>
                              </w:rPr>
                              <w:t>backend</w:t>
                            </w:r>
                            <w:proofErr w:type="spellEnd"/>
                            <w:r w:rsidRPr="00E80D48">
                              <w:rPr>
                                <w:rFonts w:ascii="Lato" w:hAnsi="Lato"/>
                                <w:sz w:val="22"/>
                                <w:szCs w:val="22"/>
                              </w:rPr>
                              <w:t xml:space="preserve">. El </w:t>
                            </w:r>
                            <w:proofErr w:type="spellStart"/>
                            <w:r w:rsidRPr="00E80D48">
                              <w:rPr>
                                <w:rFonts w:ascii="Lato" w:hAnsi="Lato"/>
                                <w:sz w:val="22"/>
                                <w:szCs w:val="22"/>
                              </w:rPr>
                              <w:t>prompt</w:t>
                            </w:r>
                            <w:proofErr w:type="spellEnd"/>
                            <w:r w:rsidRPr="00E80D48">
                              <w:rPr>
                                <w:rFonts w:ascii="Lato" w:hAnsi="Lato"/>
                                <w:sz w:val="22"/>
                                <w:szCs w:val="22"/>
                              </w:rPr>
                              <w:t xml:space="preserve"> del sistema incluye automáticamente los </w:t>
                            </w:r>
                            <w:proofErr w:type="spellStart"/>
                            <w:r w:rsidRPr="00E80D48">
                              <w:rPr>
                                <w:rFonts w:ascii="Lato" w:hAnsi="Lato"/>
                                <w:sz w:val="22"/>
                                <w:szCs w:val="22"/>
                              </w:rPr>
                              <w:t>KPIs</w:t>
                            </w:r>
                            <w:proofErr w:type="spellEnd"/>
                            <w:r w:rsidRPr="00E80D48">
                              <w:rPr>
                                <w:rFonts w:ascii="Lato" w:hAnsi="Lato"/>
                                <w:sz w:val="22"/>
                                <w:szCs w:val="22"/>
                              </w:rPr>
                              <w:t xml:space="preserve"> actuales, datos de constructoras y presupuestos para contextualizar las respuestas. Dispone de un sistema de </w:t>
                            </w:r>
                            <w:proofErr w:type="spellStart"/>
                            <w:r w:rsidRPr="00E80D48">
                              <w:rPr>
                                <w:rFonts w:ascii="Lato" w:hAnsi="Lato"/>
                                <w:sz w:val="22"/>
                                <w:szCs w:val="22"/>
                              </w:rPr>
                              <w:t>fallback</w:t>
                            </w:r>
                            <w:proofErr w:type="spellEnd"/>
                            <w:r w:rsidRPr="00E80D48">
                              <w:rPr>
                                <w:rFonts w:ascii="Lato" w:hAnsi="Lato"/>
                                <w:sz w:val="22"/>
                                <w:szCs w:val="22"/>
                              </w:rPr>
                              <w:t xml:space="preserve"> inteligente con más de 12 patrones de respuesta basados en datos reales, garantizando respuestas útiles incluso sin conexión al LLM. Incluye indicador de carga animado, historial de conversación, sugerencias predefinidas y botón de nuevo chat.</w:t>
                            </w:r>
                          </w:p>
                          <w:p w14:paraId="4224E0AA" w14:textId="77777777" w:rsidR="002F52C9" w:rsidRPr="00E80D48" w:rsidRDefault="002F52C9" w:rsidP="002F52C9">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71B87A9D" id="_x0000_s1034" type="#_x0000_t202" style="width:479.9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" strokecolor="#0055a0">
                <v:textbox>
                  <w:txbxContent>
                    <w:p w14:paraId="29DD9D8D" w14:textId="73306BA8" w:rsidR="00975C64" w:rsidRPr="00E80D48" w:rsidRDefault="00975C64" w:rsidP="00E80D48">
                      <w:pPr>
                        <w:jc w:val="both"/>
                        <w:rPr>
                          <w:rFonts w:ascii="Lato" w:hAnsi="Lato"/>
                          <w:sz w:val="22"/>
                          <w:szCs w:val="22"/>
                        </w:rPr>
                      </w:pPr>
                      <w:r w:rsidRPr="00E80D48">
                        <w:rPr>
                          <w:rFonts w:ascii="Lato" w:hAnsi="Lato"/>
                          <w:b/>
                          <w:bCs/>
                          <w:sz w:val="22"/>
                          <w:szCs w:val="22"/>
                        </w:rPr>
                        <w:t>Arquitectura:</w:t>
                      </w:r>
                      <w:r w:rsidRPr="00E80D48">
                        <w:rPr>
                          <w:rFonts w:ascii="Lato" w:hAnsi="Lato"/>
                          <w:sz w:val="22"/>
                          <w:szCs w:val="22"/>
                        </w:rPr>
                        <w:t> Aplicación web SPA con arquitectura cliente-servidor ligera.</w:t>
                      </w:r>
                    </w:p>
                    <w:p w14:paraId="35F1F826" w14:textId="77777777" w:rsidR="00975C64" w:rsidRPr="00E80D48" w:rsidRDefault="00975C64" w:rsidP="00E80D48">
                      <w:pPr>
                        <w:jc w:val="both"/>
                        <w:rPr>
                          <w:rFonts w:ascii="Lato" w:hAnsi="Lato"/>
                          <w:sz w:val="22"/>
                          <w:szCs w:val="22"/>
                        </w:rPr>
                      </w:pPr>
                      <w:r w:rsidRPr="00E80D48">
                        <w:rPr>
                          <w:rFonts w:ascii="Lato" w:hAnsi="Lato"/>
                          <w:b/>
                          <w:bCs/>
                          <w:sz w:val="22"/>
                          <w:szCs w:val="22"/>
                          <w:lang w:val="en-US"/>
                        </w:rPr>
                        <w:t>Frontend:</w:t>
                      </w:r>
                      <w:r w:rsidRPr="00E80D48">
                        <w:rPr>
                          <w:rFonts w:ascii="Lato" w:hAnsi="Lato"/>
                          <w:sz w:val="22"/>
                          <w:szCs w:val="22"/>
                          <w:lang w:val="en-US"/>
                        </w:rPr>
                        <w:t xml:space="preserve"> React 18 + TypeScript + Vite. </w:t>
                      </w:r>
                      <w:proofErr w:type="spellStart"/>
                      <w:r w:rsidRPr="00E80D48">
                        <w:rPr>
                          <w:rFonts w:ascii="Lato" w:hAnsi="Lato"/>
                          <w:sz w:val="22"/>
                          <w:szCs w:val="22"/>
                          <w:lang w:val="en-US"/>
                        </w:rPr>
                        <w:t>Componentes</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funcionales</w:t>
                      </w:r>
                      <w:proofErr w:type="spellEnd"/>
                      <w:r w:rsidRPr="00E80D48">
                        <w:rPr>
                          <w:rFonts w:ascii="Lato" w:hAnsi="Lato"/>
                          <w:sz w:val="22"/>
                          <w:szCs w:val="22"/>
                          <w:lang w:val="en-US"/>
                        </w:rPr>
                        <w:t xml:space="preserve"> con hooks (</w:t>
                      </w:r>
                      <w:proofErr w:type="spellStart"/>
                      <w:r w:rsidRPr="00E80D48">
                        <w:rPr>
                          <w:rFonts w:ascii="Lato" w:hAnsi="Lato"/>
                          <w:sz w:val="22"/>
                          <w:szCs w:val="22"/>
                          <w:lang w:val="en-US"/>
                        </w:rPr>
                        <w:t>useState</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useEffect</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useMemo</w:t>
                      </w:r>
                      <w:proofErr w:type="spellEnd"/>
                      <w:r w:rsidRPr="00E80D48">
                        <w:rPr>
                          <w:rFonts w:ascii="Lato" w:hAnsi="Lato"/>
                          <w:sz w:val="22"/>
                          <w:szCs w:val="22"/>
                          <w:lang w:val="en-US"/>
                        </w:rPr>
                        <w:t xml:space="preserve">, </w:t>
                      </w:r>
                      <w:proofErr w:type="spellStart"/>
                      <w:r w:rsidRPr="00E80D48">
                        <w:rPr>
                          <w:rFonts w:ascii="Lato" w:hAnsi="Lato"/>
                          <w:sz w:val="22"/>
                          <w:szCs w:val="22"/>
                          <w:lang w:val="en-US"/>
                        </w:rPr>
                        <w:t>useRef</w:t>
                      </w:r>
                      <w:proofErr w:type="spellEnd"/>
                      <w:r w:rsidRPr="00E80D48">
                        <w:rPr>
                          <w:rFonts w:ascii="Lato" w:hAnsi="Lato"/>
                          <w:sz w:val="22"/>
                          <w:szCs w:val="22"/>
                          <w:lang w:val="en-US"/>
                        </w:rPr>
                        <w:t xml:space="preserve">). </w:t>
                      </w:r>
                      <w:r w:rsidRPr="00E80D48">
                        <w:rPr>
                          <w:rFonts w:ascii="Lato" w:hAnsi="Lato"/>
                          <w:sz w:val="22"/>
                          <w:szCs w:val="22"/>
                        </w:rPr>
                        <w:t xml:space="preserve">Librería de gráficos </w:t>
                      </w:r>
                      <w:proofErr w:type="spellStart"/>
                      <w:r w:rsidRPr="00E80D48">
                        <w:rPr>
                          <w:rFonts w:ascii="Lato" w:hAnsi="Lato"/>
                          <w:sz w:val="22"/>
                          <w:szCs w:val="22"/>
                        </w:rPr>
                        <w:t>Recharts</w:t>
                      </w:r>
                      <w:proofErr w:type="spellEnd"/>
                      <w:r w:rsidRPr="00E80D48">
                        <w:rPr>
                          <w:rFonts w:ascii="Lato" w:hAnsi="Lato"/>
                          <w:sz w:val="22"/>
                          <w:szCs w:val="22"/>
                        </w:rPr>
                        <w:t xml:space="preserve"> (</w:t>
                      </w:r>
                      <w:proofErr w:type="spellStart"/>
                      <w:r w:rsidRPr="00E80D48">
                        <w:rPr>
                          <w:rFonts w:ascii="Lato" w:hAnsi="Lato"/>
                          <w:sz w:val="22"/>
                          <w:szCs w:val="22"/>
                        </w:rPr>
                        <w:t>BarChart</w:t>
                      </w:r>
                      <w:proofErr w:type="spellEnd"/>
                      <w:r w:rsidRPr="00E80D48">
                        <w:rPr>
                          <w:rFonts w:ascii="Lato" w:hAnsi="Lato"/>
                          <w:sz w:val="22"/>
                          <w:szCs w:val="22"/>
                        </w:rPr>
                        <w:t xml:space="preserve">, </w:t>
                      </w:r>
                      <w:proofErr w:type="spellStart"/>
                      <w:r w:rsidRPr="00E80D48">
                        <w:rPr>
                          <w:rFonts w:ascii="Lato" w:hAnsi="Lato"/>
                          <w:sz w:val="22"/>
                          <w:szCs w:val="22"/>
                        </w:rPr>
                        <w:t>AreaChart</w:t>
                      </w:r>
                      <w:proofErr w:type="spellEnd"/>
                      <w:r w:rsidRPr="00E80D48">
                        <w:rPr>
                          <w:rFonts w:ascii="Lato" w:hAnsi="Lato"/>
                          <w:sz w:val="22"/>
                          <w:szCs w:val="22"/>
                        </w:rPr>
                        <w:t xml:space="preserve"> con </w:t>
                      </w:r>
                      <w:proofErr w:type="spellStart"/>
                      <w:r w:rsidRPr="00E80D48">
                        <w:rPr>
                          <w:rFonts w:ascii="Lato" w:hAnsi="Lato"/>
                          <w:sz w:val="22"/>
                          <w:szCs w:val="22"/>
                        </w:rPr>
                        <w:t>CartesianGrid</w:t>
                      </w:r>
                      <w:proofErr w:type="spellEnd"/>
                      <w:r w:rsidRPr="00E80D48">
                        <w:rPr>
                          <w:rFonts w:ascii="Lato" w:hAnsi="Lato"/>
                          <w:sz w:val="22"/>
                          <w:szCs w:val="22"/>
                        </w:rPr>
                        <w:t xml:space="preserve">). Mapas interactivos con </w:t>
                      </w:r>
                      <w:proofErr w:type="spellStart"/>
                      <w:r w:rsidRPr="00E80D48">
                        <w:rPr>
                          <w:rFonts w:ascii="Lato" w:hAnsi="Lato"/>
                          <w:sz w:val="22"/>
                          <w:szCs w:val="22"/>
                        </w:rPr>
                        <w:t>React-Leaflet</w:t>
                      </w:r>
                      <w:proofErr w:type="spellEnd"/>
                      <w:r w:rsidRPr="00E80D48">
                        <w:rPr>
                          <w:rFonts w:ascii="Lato" w:hAnsi="Lato"/>
                          <w:sz w:val="22"/>
                          <w:szCs w:val="22"/>
                        </w:rPr>
                        <w:t xml:space="preserve"> y </w:t>
                      </w:r>
                      <w:proofErr w:type="spellStart"/>
                      <w:r w:rsidRPr="00E80D48">
                        <w:rPr>
                          <w:rFonts w:ascii="Lato" w:hAnsi="Lato"/>
                          <w:sz w:val="22"/>
                          <w:szCs w:val="22"/>
                        </w:rPr>
                        <w:t>GeoJSON</w:t>
                      </w:r>
                      <w:proofErr w:type="spellEnd"/>
                      <w:r w:rsidRPr="00E80D48">
                        <w:rPr>
                          <w:rFonts w:ascii="Lato" w:hAnsi="Lato"/>
                          <w:sz w:val="22"/>
                          <w:szCs w:val="22"/>
                        </w:rPr>
                        <w:t xml:space="preserve"> para </w:t>
                      </w:r>
                      <w:proofErr w:type="spellStart"/>
                      <w:r w:rsidRPr="00E80D48">
                        <w:rPr>
                          <w:rFonts w:ascii="Lato" w:hAnsi="Lato"/>
                          <w:sz w:val="22"/>
                          <w:szCs w:val="22"/>
                        </w:rPr>
                        <w:t>coropletas</w:t>
                      </w:r>
                      <w:proofErr w:type="spellEnd"/>
                      <w:r w:rsidRPr="00E80D48">
                        <w:rPr>
                          <w:rFonts w:ascii="Lato" w:hAnsi="Lato"/>
                          <w:sz w:val="22"/>
                          <w:szCs w:val="22"/>
                        </w:rPr>
                        <w:t xml:space="preserve"> de distritos. Iconografía con Lucide React. Estilos con </w:t>
                      </w:r>
                      <w:proofErr w:type="spellStart"/>
                      <w:r w:rsidRPr="00E80D48">
                        <w:rPr>
                          <w:rFonts w:ascii="Lato" w:hAnsi="Lato"/>
                          <w:sz w:val="22"/>
                          <w:szCs w:val="22"/>
                        </w:rPr>
                        <w:t>Tailwind</w:t>
                      </w:r>
                      <w:proofErr w:type="spellEnd"/>
                      <w:r w:rsidRPr="00E80D48">
                        <w:rPr>
                          <w:rFonts w:ascii="Lato" w:hAnsi="Lato"/>
                          <w:sz w:val="22"/>
                          <w:szCs w:val="22"/>
                        </w:rPr>
                        <w:t xml:space="preserve"> CSS. Diseño responsivo adaptado a escritorio y tableta.</w:t>
                      </w:r>
                    </w:p>
                    <w:p w14:paraId="1EC9A00D" w14:textId="77777777" w:rsidR="00975C64" w:rsidRPr="00E80D48" w:rsidRDefault="00975C64" w:rsidP="00E80D48">
                      <w:pPr>
                        <w:jc w:val="both"/>
                        <w:rPr>
                          <w:rFonts w:ascii="Lato" w:hAnsi="Lato"/>
                          <w:sz w:val="22"/>
                          <w:szCs w:val="22"/>
                        </w:rPr>
                      </w:pPr>
                      <w:proofErr w:type="spellStart"/>
                      <w:r w:rsidRPr="00E80D48">
                        <w:rPr>
                          <w:rFonts w:ascii="Lato" w:hAnsi="Lato"/>
                          <w:b/>
                          <w:bCs/>
                          <w:sz w:val="22"/>
                          <w:szCs w:val="22"/>
                        </w:rPr>
                        <w:t>Backend</w:t>
                      </w:r>
                      <w:proofErr w:type="spellEnd"/>
                      <w:r w:rsidRPr="00E80D48">
                        <w:rPr>
                          <w:rFonts w:ascii="Lato" w:hAnsi="Lato"/>
                          <w:b/>
                          <w:bCs/>
                          <w:sz w:val="22"/>
                          <w:szCs w:val="22"/>
                        </w:rPr>
                        <w:t>:</w:t>
                      </w:r>
                      <w:r w:rsidRPr="00E80D48">
                        <w:rPr>
                          <w:rFonts w:ascii="Lato" w:hAnsi="Lato"/>
                          <w:sz w:val="22"/>
                          <w:szCs w:val="22"/>
                        </w:rPr>
                        <w:t> Servidor proxy ligero en Node.js/Python que sirve tiles de mapa (</w:t>
                      </w:r>
                      <w:proofErr w:type="spellStart"/>
                      <w:r w:rsidRPr="00E80D48">
                        <w:rPr>
                          <w:rFonts w:ascii="Lato" w:hAnsi="Lato"/>
                          <w:sz w:val="22"/>
                          <w:szCs w:val="22"/>
                        </w:rPr>
                        <w:t>OpenStreetMap</w:t>
                      </w:r>
                      <w:proofErr w:type="spellEnd"/>
                      <w:r w:rsidRPr="00E80D48">
                        <w:rPr>
                          <w:rFonts w:ascii="Lato" w:hAnsi="Lato"/>
                          <w:sz w:val="22"/>
                          <w:szCs w:val="22"/>
                        </w:rPr>
                        <w:t xml:space="preserve">) y actúa como pasarela para la API de </w:t>
                      </w:r>
                      <w:proofErr w:type="spellStart"/>
                      <w:r w:rsidRPr="00E80D48">
                        <w:rPr>
                          <w:rFonts w:ascii="Lato" w:hAnsi="Lato"/>
                          <w:sz w:val="22"/>
                          <w:szCs w:val="22"/>
                        </w:rPr>
                        <w:t>Hugging</w:t>
                      </w:r>
                      <w:proofErr w:type="spellEnd"/>
                      <w:r w:rsidRPr="00E80D48">
                        <w:rPr>
                          <w:rFonts w:ascii="Lato" w:hAnsi="Lato"/>
                          <w:sz w:val="22"/>
                          <w:szCs w:val="22"/>
                        </w:rPr>
                        <w:t xml:space="preserve"> </w:t>
                      </w:r>
                      <w:proofErr w:type="spellStart"/>
                      <w:r w:rsidRPr="00E80D48">
                        <w:rPr>
                          <w:rFonts w:ascii="Lato" w:hAnsi="Lato"/>
                          <w:sz w:val="22"/>
                          <w:szCs w:val="22"/>
                        </w:rPr>
                        <w:t>Face</w:t>
                      </w:r>
                      <w:proofErr w:type="spellEnd"/>
                      <w:r w:rsidRPr="00E80D48">
                        <w:rPr>
                          <w:rFonts w:ascii="Lato" w:hAnsi="Lato"/>
                          <w:sz w:val="22"/>
                          <w:szCs w:val="22"/>
                        </w:rPr>
                        <w:t xml:space="preserve"> </w:t>
                      </w:r>
                      <w:proofErr w:type="spellStart"/>
                      <w:r w:rsidRPr="00E80D48">
                        <w:rPr>
                          <w:rFonts w:ascii="Lato" w:hAnsi="Lato"/>
                          <w:sz w:val="22"/>
                          <w:szCs w:val="22"/>
                        </w:rPr>
                        <w:t>Inference</w:t>
                      </w:r>
                      <w:proofErr w:type="spellEnd"/>
                      <w:r w:rsidRPr="00E80D48">
                        <w:rPr>
                          <w:rFonts w:ascii="Lato" w:hAnsi="Lato"/>
                          <w:sz w:val="22"/>
                          <w:szCs w:val="22"/>
                        </w:rPr>
                        <w:t xml:space="preserve"> (modelo Mistral-7B-Instruct-v0.3). Este proxy mantiene el token de API seguro en el servidor y evita problemas de CORS y CSP en el navegador.</w:t>
                      </w:r>
                    </w:p>
                    <w:p w14:paraId="380DC8D2" w14:textId="77777777" w:rsidR="00975C64" w:rsidRPr="00E80D48" w:rsidRDefault="00975C64" w:rsidP="00E80D48">
                      <w:pPr>
                        <w:jc w:val="both"/>
                        <w:rPr>
                          <w:rFonts w:ascii="Lato" w:hAnsi="Lato"/>
                          <w:sz w:val="22"/>
                          <w:szCs w:val="22"/>
                        </w:rPr>
                      </w:pPr>
                      <w:r w:rsidRPr="00E80D48">
                        <w:rPr>
                          <w:rFonts w:ascii="Lato" w:hAnsi="Lato"/>
                          <w:b/>
                          <w:bCs/>
                          <w:sz w:val="22"/>
                          <w:szCs w:val="22"/>
                        </w:rPr>
                        <w:t>Datos:</w:t>
                      </w:r>
                      <w:r w:rsidRPr="00E80D48">
                        <w:rPr>
                          <w:rFonts w:ascii="Lato" w:hAnsi="Lato"/>
                          <w:sz w:val="22"/>
                          <w:szCs w:val="22"/>
                        </w:rPr>
                        <w:t xml:space="preserve"> Se procesan más de 150.000 registros de múltiples fuentes, se </w:t>
                      </w:r>
                      <w:proofErr w:type="spellStart"/>
                      <w:r w:rsidRPr="00E80D48">
                        <w:rPr>
                          <w:rFonts w:ascii="Lato" w:hAnsi="Lato"/>
                          <w:sz w:val="22"/>
                          <w:szCs w:val="22"/>
                        </w:rPr>
                        <w:t>geocodifican</w:t>
                      </w:r>
                      <w:proofErr w:type="spellEnd"/>
                      <w:r w:rsidRPr="00E80D48">
                        <w:rPr>
                          <w:rFonts w:ascii="Lato" w:hAnsi="Lato"/>
                          <w:sz w:val="22"/>
                          <w:szCs w:val="22"/>
                        </w:rPr>
                        <w:t xml:space="preserve"> direcciones, se calculan métricas derivadas (tasas de retraso, desviaciones, puntuaciones de constructoras) y se generan ficheros optimizados para consumo web.</w:t>
                      </w:r>
                    </w:p>
                    <w:p w14:paraId="03DDFFAD" w14:textId="77777777" w:rsidR="00975C64" w:rsidRPr="00E80D48" w:rsidRDefault="00975C64" w:rsidP="00E80D48">
                      <w:pPr>
                        <w:jc w:val="both"/>
                        <w:rPr>
                          <w:rFonts w:ascii="Lato" w:hAnsi="Lato"/>
                          <w:sz w:val="22"/>
                          <w:szCs w:val="22"/>
                        </w:rPr>
                      </w:pPr>
                      <w:r w:rsidRPr="00E80D48">
                        <w:rPr>
                          <w:rFonts w:ascii="Lato" w:hAnsi="Lato"/>
                          <w:b/>
                          <w:bCs/>
                          <w:sz w:val="22"/>
                          <w:szCs w:val="22"/>
                        </w:rPr>
                        <w:t>Asistente IA (</w:t>
                      </w:r>
                      <w:proofErr w:type="spellStart"/>
                      <w:r w:rsidRPr="00E80D48">
                        <w:rPr>
                          <w:rFonts w:ascii="Lato" w:hAnsi="Lato"/>
                          <w:b/>
                          <w:bCs/>
                          <w:sz w:val="22"/>
                          <w:szCs w:val="22"/>
                        </w:rPr>
                        <w:t>Chatbot</w:t>
                      </w:r>
                      <w:proofErr w:type="spellEnd"/>
                      <w:r w:rsidRPr="00E80D48">
                        <w:rPr>
                          <w:rFonts w:ascii="Lato" w:hAnsi="Lato"/>
                          <w:b/>
                          <w:bCs/>
                          <w:sz w:val="22"/>
                          <w:szCs w:val="22"/>
                        </w:rPr>
                        <w:t>):</w:t>
                      </w:r>
                      <w:r w:rsidRPr="00E80D48">
                        <w:rPr>
                          <w:rFonts w:ascii="Lato" w:hAnsi="Lato"/>
                          <w:sz w:val="22"/>
                          <w:szCs w:val="22"/>
                        </w:rPr>
                        <w:t xml:space="preserve"> Componente </w:t>
                      </w:r>
                      <w:proofErr w:type="spellStart"/>
                      <w:r w:rsidRPr="00E80D48">
                        <w:rPr>
                          <w:rFonts w:ascii="Lato" w:hAnsi="Lato"/>
                          <w:sz w:val="22"/>
                          <w:szCs w:val="22"/>
                        </w:rPr>
                        <w:t>React</w:t>
                      </w:r>
                      <w:proofErr w:type="spellEnd"/>
                      <w:r w:rsidRPr="00E80D48">
                        <w:rPr>
                          <w:rFonts w:ascii="Lato" w:hAnsi="Lato"/>
                          <w:sz w:val="22"/>
                          <w:szCs w:val="22"/>
                        </w:rPr>
                        <w:t xml:space="preserve"> flotante que envía preguntas del usuario a la API de </w:t>
                      </w:r>
                      <w:proofErr w:type="spellStart"/>
                      <w:r w:rsidRPr="00E80D48">
                        <w:rPr>
                          <w:rFonts w:ascii="Lato" w:hAnsi="Lato"/>
                          <w:sz w:val="22"/>
                          <w:szCs w:val="22"/>
                        </w:rPr>
                        <w:t>Hugging</w:t>
                      </w:r>
                      <w:proofErr w:type="spellEnd"/>
                      <w:r w:rsidRPr="00E80D48">
                        <w:rPr>
                          <w:rFonts w:ascii="Lato" w:hAnsi="Lato"/>
                          <w:sz w:val="22"/>
                          <w:szCs w:val="22"/>
                        </w:rPr>
                        <w:t xml:space="preserve"> </w:t>
                      </w:r>
                      <w:proofErr w:type="spellStart"/>
                      <w:r w:rsidRPr="00E80D48">
                        <w:rPr>
                          <w:rFonts w:ascii="Lato" w:hAnsi="Lato"/>
                          <w:sz w:val="22"/>
                          <w:szCs w:val="22"/>
                        </w:rPr>
                        <w:t>Face</w:t>
                      </w:r>
                      <w:proofErr w:type="spellEnd"/>
                      <w:r w:rsidRPr="00E80D48">
                        <w:rPr>
                          <w:rFonts w:ascii="Lato" w:hAnsi="Lato"/>
                          <w:sz w:val="22"/>
                          <w:szCs w:val="22"/>
                        </w:rPr>
                        <w:t xml:space="preserve"> (Mistral-7B-Instruct) a través del proxy </w:t>
                      </w:r>
                      <w:proofErr w:type="spellStart"/>
                      <w:r w:rsidRPr="00E80D48">
                        <w:rPr>
                          <w:rFonts w:ascii="Lato" w:hAnsi="Lato"/>
                          <w:sz w:val="22"/>
                          <w:szCs w:val="22"/>
                        </w:rPr>
                        <w:t>backend</w:t>
                      </w:r>
                      <w:proofErr w:type="spellEnd"/>
                      <w:r w:rsidRPr="00E80D48">
                        <w:rPr>
                          <w:rFonts w:ascii="Lato" w:hAnsi="Lato"/>
                          <w:sz w:val="22"/>
                          <w:szCs w:val="22"/>
                        </w:rPr>
                        <w:t xml:space="preserve">. El </w:t>
                      </w:r>
                      <w:proofErr w:type="spellStart"/>
                      <w:r w:rsidRPr="00E80D48">
                        <w:rPr>
                          <w:rFonts w:ascii="Lato" w:hAnsi="Lato"/>
                          <w:sz w:val="22"/>
                          <w:szCs w:val="22"/>
                        </w:rPr>
                        <w:t>prompt</w:t>
                      </w:r>
                      <w:proofErr w:type="spellEnd"/>
                      <w:r w:rsidRPr="00E80D48">
                        <w:rPr>
                          <w:rFonts w:ascii="Lato" w:hAnsi="Lato"/>
                          <w:sz w:val="22"/>
                          <w:szCs w:val="22"/>
                        </w:rPr>
                        <w:t xml:space="preserve"> del sistema incluye automáticamente los </w:t>
                      </w:r>
                      <w:proofErr w:type="spellStart"/>
                      <w:r w:rsidRPr="00E80D48">
                        <w:rPr>
                          <w:rFonts w:ascii="Lato" w:hAnsi="Lato"/>
                          <w:sz w:val="22"/>
                          <w:szCs w:val="22"/>
                        </w:rPr>
                        <w:t>KPIs</w:t>
                      </w:r>
                      <w:proofErr w:type="spellEnd"/>
                      <w:r w:rsidRPr="00E80D48">
                        <w:rPr>
                          <w:rFonts w:ascii="Lato" w:hAnsi="Lato"/>
                          <w:sz w:val="22"/>
                          <w:szCs w:val="22"/>
                        </w:rPr>
                        <w:t xml:space="preserve"> actuales, datos de constructoras y presupuestos para contextualizar las respuestas. Dispone de un sistema de </w:t>
                      </w:r>
                      <w:proofErr w:type="spellStart"/>
                      <w:r w:rsidRPr="00E80D48">
                        <w:rPr>
                          <w:rFonts w:ascii="Lato" w:hAnsi="Lato"/>
                          <w:sz w:val="22"/>
                          <w:szCs w:val="22"/>
                        </w:rPr>
                        <w:t>fallback</w:t>
                      </w:r>
                      <w:proofErr w:type="spellEnd"/>
                      <w:r w:rsidRPr="00E80D48">
                        <w:rPr>
                          <w:rFonts w:ascii="Lato" w:hAnsi="Lato"/>
                          <w:sz w:val="22"/>
                          <w:szCs w:val="22"/>
                        </w:rPr>
                        <w:t xml:space="preserve"> inteligente con más de 12 patrones de respuesta basados en datos reales, garantizando respuestas útiles incluso sin conexión al LLM. Incluye indicador de carga animado, historial de conversación, sugerencias predefinidas y botón de nuevo chat.</w:t>
                      </w:r>
                    </w:p>
                    <w:p w14:paraId="4224E0AA" w14:textId="77777777" w:rsidR="002F52C9" w:rsidRPr="00E80D48" w:rsidRDefault="002F52C9" w:rsidP="002F52C9">
                      <w:pPr>
                        <w:rPr>
                          <w:rFonts w:ascii="Lato" w:hAnsi="Lato"/>
                          <w:sz w:val="22"/>
                          <w:szCs w:val="22"/>
                        </w:rPr>
                      </w:pPr>
                    </w:p>
                  </w:txbxContent>
                </v:textbox>
                <w10:anchorlock/>
              </v:shape>
            </w:pict>
          </mc:Fallback>
        </mc:AlternateContent>
      </w:r>
    </w:p>
    <w:p w14:paraId="6132B434" w14:textId="731F1B61" w:rsidR="00E80D48" w:rsidRPr="00234AC3" w:rsidRDefault="00E80D48" w:rsidP="00792033">
      <w:pPr>
        <w:autoSpaceDE w:val="0"/>
        <w:autoSpaceDN w:val="0"/>
        <w:spacing w:line="360" w:lineRule="auto"/>
        <w:jc w:val="both"/>
        <w:rPr>
          <w:rFonts w:ascii="Lato" w:hAnsi="Lato" w:cs="Arial"/>
          <w:position w:val="-4"/>
          <w:sz w:val="22"/>
          <w:szCs w:val="22"/>
        </w:rPr>
      </w:pPr>
      <w:r w:rsidRPr="00234AC3">
        <w:rPr>
          <w:rFonts w:cs="Arial"/>
          <w:noProof/>
          <w:sz w:val="22"/>
          <w:szCs w:val="22"/>
        </w:rPr>
        <w:lastRenderedPageBreak/>
        <mc:AlternateContent>
          <mc:Choice Requires="wps">
            <w:drawing>
              <wp:inline distT="0" distB="0" distL="0" distR="0" wp14:anchorId="0B6A603D" wp14:editId="3F54379B">
                <wp:extent cx="6094730" cy="2266950"/>
                <wp:effectExtent l="0" t="0" r="20320" b="19050"/>
                <wp:docPr id="148675703"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2266950"/>
                        </a:xfrm>
                        <a:prstGeom prst="rect">
                          <a:avLst/>
                        </a:prstGeom>
                        <a:solidFill>
                          <a:srgbClr val="FFFFFF"/>
                        </a:solidFill>
                        <a:ln w="9525">
                          <a:solidFill>
                            <a:srgbClr val="0055A0"/>
                          </a:solidFill>
                          <a:miter lim="800000"/>
                          <a:headEnd/>
                          <a:tailEnd/>
                        </a:ln>
                      </wps:spPr>
                      <wps:txbx>
                        <w:txbxContent>
                          <w:p w14:paraId="07B06FC3" w14:textId="77777777" w:rsidR="00E80D48" w:rsidRPr="00E80D48" w:rsidRDefault="00E80D48" w:rsidP="00E80D48">
                            <w:pPr>
                              <w:rPr>
                                <w:rFonts w:ascii="Lato" w:hAnsi="Lato"/>
                                <w:b/>
                                <w:bCs/>
                                <w:sz w:val="22"/>
                                <w:szCs w:val="22"/>
                              </w:rPr>
                            </w:pPr>
                            <w:r w:rsidRPr="00E80D48">
                              <w:rPr>
                                <w:rFonts w:ascii="Lato" w:hAnsi="Lato"/>
                                <w:b/>
                                <w:bCs/>
                                <w:sz w:val="22"/>
                                <w:szCs w:val="22"/>
                              </w:rPr>
                              <w:t>Metodología:</w:t>
                            </w:r>
                          </w:p>
                          <w:p w14:paraId="16BC36A0"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 xml:space="preserve">Identificación y descarga de conjuntos de datos relevantes del Portal de Datos Abiertos (formato CSV, JSON, </w:t>
                            </w:r>
                            <w:proofErr w:type="spellStart"/>
                            <w:r w:rsidRPr="00E80D48">
                              <w:rPr>
                                <w:rFonts w:ascii="Lato" w:hAnsi="Lato"/>
                                <w:sz w:val="22"/>
                                <w:szCs w:val="22"/>
                              </w:rPr>
                              <w:t>GeoJSON</w:t>
                            </w:r>
                            <w:proofErr w:type="spellEnd"/>
                            <w:r w:rsidRPr="00E80D48">
                              <w:rPr>
                                <w:rFonts w:ascii="Lato" w:hAnsi="Lato"/>
                                <w:sz w:val="22"/>
                                <w:szCs w:val="22"/>
                              </w:rPr>
                              <w:t>).</w:t>
                            </w:r>
                          </w:p>
                          <w:p w14:paraId="4D88671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Limpieza y normalización: eliminación de duplicados, corrección de coordenadas, estandarización de nombres de distritos y empresas.</w:t>
                            </w:r>
                          </w:p>
                          <w:p w14:paraId="04E8152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Cruce de fuentes: vinculación de obras con constructoras, presupuestos con distritos, incidencias con ubicaciones geográficas.</w:t>
                            </w:r>
                          </w:p>
                          <w:p w14:paraId="568068A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Cálculo de métricas derivadas: sistema de puntuación multicriterio para constructoras (ponderando retrasos 30%, quejas 25%, desviación presupuestaria 25%, volumen 10%, emergencias 10%), predicción presupuestaria basada en media ponderada histórica, detección de recurrencia por dirección.</w:t>
                            </w:r>
                          </w:p>
                          <w:p w14:paraId="173C0007"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Visualización interactiva con filtros dinámicos, mapas de calor y carteles informativos.</w:t>
                            </w:r>
                          </w:p>
                          <w:p w14:paraId="73D9BDD8"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Integración de IA conversacional para acceso universal a los datos.</w:t>
                            </w:r>
                          </w:p>
                          <w:p w14:paraId="47895211" w14:textId="77777777" w:rsidR="00E80D48" w:rsidRPr="00E80D48" w:rsidRDefault="00E80D48" w:rsidP="00E67B44">
                            <w:pPr>
                              <w:ind w:left="567"/>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B6A603D" id="_x0000_s1035" type="#_x0000_t202" style="width:479.9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" strokecolor="#0055a0">
                <v:textbox>
                  <w:txbxContent>
                    <w:p w14:paraId="07B06FC3" w14:textId="77777777" w:rsidR="00E80D48" w:rsidRPr="00E80D48" w:rsidRDefault="00E80D48" w:rsidP="00E80D48">
                      <w:pPr>
                        <w:rPr>
                          <w:rFonts w:ascii="Lato" w:hAnsi="Lato"/>
                          <w:b/>
                          <w:bCs/>
                          <w:sz w:val="22"/>
                          <w:szCs w:val="22"/>
                        </w:rPr>
                      </w:pPr>
                      <w:r w:rsidRPr="00E80D48">
                        <w:rPr>
                          <w:rFonts w:ascii="Lato" w:hAnsi="Lato"/>
                          <w:b/>
                          <w:bCs/>
                          <w:sz w:val="22"/>
                          <w:szCs w:val="22"/>
                        </w:rPr>
                        <w:t>Metodología:</w:t>
                      </w:r>
                    </w:p>
                    <w:p w14:paraId="16BC36A0"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 xml:space="preserve">Identificación y descarga de conjuntos de datos relevantes del Portal de Datos Abiertos (formato CSV, JSON, </w:t>
                      </w:r>
                      <w:proofErr w:type="spellStart"/>
                      <w:r w:rsidRPr="00E80D48">
                        <w:rPr>
                          <w:rFonts w:ascii="Lato" w:hAnsi="Lato"/>
                          <w:sz w:val="22"/>
                          <w:szCs w:val="22"/>
                        </w:rPr>
                        <w:t>GeoJSON</w:t>
                      </w:r>
                      <w:proofErr w:type="spellEnd"/>
                      <w:r w:rsidRPr="00E80D48">
                        <w:rPr>
                          <w:rFonts w:ascii="Lato" w:hAnsi="Lato"/>
                          <w:sz w:val="22"/>
                          <w:szCs w:val="22"/>
                        </w:rPr>
                        <w:t>).</w:t>
                      </w:r>
                    </w:p>
                    <w:p w14:paraId="4D88671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Limpieza y normalización: eliminación de duplicados, corrección de coordenadas, estandarización de nombres de distritos y empresas.</w:t>
                      </w:r>
                    </w:p>
                    <w:p w14:paraId="04E8152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Cruce de fuentes: vinculación de obras con constructoras, presupuestos con distritos, incidencias con ubicaciones geográficas.</w:t>
                      </w:r>
                    </w:p>
                    <w:p w14:paraId="568068A9"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Cálculo de métricas derivadas: sistema de puntuación multicriterio para constructoras (ponderando retrasos 30%, quejas 25%, desviación presupuestaria 25%, volumen 10%, emergencias 10%), predicción presupuestaria basada en media ponderada histórica, detección de recurrencia por dirección.</w:t>
                      </w:r>
                    </w:p>
                    <w:p w14:paraId="173C0007"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Visualización interactiva con filtros dinámicos, mapas de calor y carteles informativos.</w:t>
                      </w:r>
                    </w:p>
                    <w:p w14:paraId="73D9BDD8" w14:textId="77777777" w:rsidR="00E80D48" w:rsidRPr="00E80D48" w:rsidRDefault="00E80D48" w:rsidP="00E67B44">
                      <w:pPr>
                        <w:numPr>
                          <w:ilvl w:val="0"/>
                          <w:numId w:val="5"/>
                        </w:numPr>
                        <w:tabs>
                          <w:tab w:val="clear" w:pos="720"/>
                        </w:tabs>
                        <w:ind w:left="567"/>
                        <w:jc w:val="both"/>
                        <w:rPr>
                          <w:rFonts w:ascii="Lato" w:hAnsi="Lato"/>
                          <w:sz w:val="22"/>
                          <w:szCs w:val="22"/>
                        </w:rPr>
                      </w:pPr>
                      <w:r w:rsidRPr="00E80D48">
                        <w:rPr>
                          <w:rFonts w:ascii="Lato" w:hAnsi="Lato"/>
                          <w:sz w:val="22"/>
                          <w:szCs w:val="22"/>
                        </w:rPr>
                        <w:t>Integración de IA conversacional para acceso universal a los datos.</w:t>
                      </w:r>
                    </w:p>
                    <w:p w14:paraId="47895211" w14:textId="77777777" w:rsidR="00E80D48" w:rsidRPr="00E80D48" w:rsidRDefault="00E80D48" w:rsidP="00E67B44">
                      <w:pPr>
                        <w:ind w:left="567"/>
                        <w:rPr>
                          <w:rFonts w:ascii="Lato" w:hAnsi="Lato"/>
                          <w:sz w:val="22"/>
                          <w:szCs w:val="22"/>
                        </w:rPr>
                      </w:pPr>
                    </w:p>
                  </w:txbxContent>
                </v:textbox>
                <w10:anchorlock/>
              </v:shape>
            </w:pict>
          </mc:Fallback>
        </mc:AlternateContent>
      </w:r>
    </w:p>
    <w:p w14:paraId="09DBF9DF" w14:textId="77777777" w:rsidR="002F52C9" w:rsidRPr="00234AC3" w:rsidRDefault="002F52C9" w:rsidP="002F52C9">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mc:AlternateContent>
          <mc:Choice Requires="wps">
            <w:drawing>
              <wp:inline distT="0" distB="0" distL="0" distR="0" wp14:anchorId="687DCAB3" wp14:editId="3CD61AEE">
                <wp:extent cx="6120000" cy="288000"/>
                <wp:effectExtent l="0" t="0" r="14605" b="17145"/>
                <wp:docPr id="932014460" name="Rectángulo: esquinas redondeadas 932014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08BB5669" w14:textId="1998BE44" w:rsidR="002F52C9" w:rsidRPr="00370229" w:rsidRDefault="002F52C9" w:rsidP="002F52C9">
                            <w:pPr>
                              <w:ind w:right="-159"/>
                              <w:rPr>
                                <w:rFonts w:ascii="Lato" w:hAnsi="Lato"/>
                                <w:b/>
                                <w:color w:val="FFFFFF"/>
                                <w:sz w:val="22"/>
                                <w:szCs w:val="22"/>
                              </w:rPr>
                            </w:pPr>
                            <w:r w:rsidRPr="00370229">
                              <w:rPr>
                                <w:rFonts w:ascii="Lato" w:hAnsi="Lato"/>
                                <w:b/>
                                <w:color w:val="FFFFFF"/>
                                <w:sz w:val="22"/>
                                <w:szCs w:val="22"/>
                              </w:rPr>
                              <w:t>CRITERIOS VALORABLES</w:t>
                            </w:r>
                          </w:p>
                          <w:p w14:paraId="15EEB9B0" w14:textId="77777777" w:rsidR="002F52C9" w:rsidRPr="00583C85" w:rsidRDefault="002F52C9" w:rsidP="002F52C9">
                            <w:pPr>
                              <w:spacing w:before="42"/>
                              <w:ind w:left="161" w:right="-161"/>
                              <w:rPr>
                                <w:rFonts w:ascii="Lato" w:hAnsi="Lato" w:cs="Arial"/>
                                <w:color w:val="003DF6"/>
                                <w:sz w:val="18"/>
                                <w:szCs w:val="18"/>
                              </w:rPr>
                            </w:pPr>
                          </w:p>
                          <w:p w14:paraId="0256499E" w14:textId="77777777" w:rsidR="002F52C9" w:rsidRDefault="002F52C9" w:rsidP="002F52C9">
                            <w:pPr>
                              <w:ind w:right="-161"/>
                            </w:pPr>
                          </w:p>
                        </w:txbxContent>
                      </wps:txbx>
                      <wps:bodyPr rot="0" vert="horz" wrap="square" lIns="91440" tIns="45720" rIns="91440" bIns="45720" anchor="t" anchorCtr="0" upright="1">
                        <a:noAutofit/>
                      </wps:bodyPr>
                    </wps:wsp>
                  </a:graphicData>
                </a:graphic>
              </wp:inline>
            </w:drawing>
          </mc:Choice>
          <mc:Fallback>
            <w:pict>
              <v:roundrect w14:anchorId="687DCAB3" id="Rectángulo: esquinas redondeadas 932014460" o:spid="_x0000_s1036"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T01CQIAACI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" fillcolor="#0055a0" strokecolor="#0055a0">
                <v:textbox>
                  <w:txbxContent>
                    <w:p w14:paraId="08BB5669" w14:textId="1998BE44" w:rsidR="002F52C9" w:rsidRPr="00370229" w:rsidRDefault="002F52C9" w:rsidP="002F52C9">
                      <w:pPr>
                        <w:ind w:right="-159"/>
                        <w:rPr>
                          <w:rFonts w:ascii="Lato" w:hAnsi="Lato"/>
                          <w:b/>
                          <w:color w:val="FFFFFF"/>
                          <w:sz w:val="22"/>
                          <w:szCs w:val="22"/>
                        </w:rPr>
                      </w:pPr>
                      <w:r w:rsidRPr="00370229">
                        <w:rPr>
                          <w:rFonts w:ascii="Lato" w:hAnsi="Lato"/>
                          <w:b/>
                          <w:color w:val="FFFFFF"/>
                          <w:sz w:val="22"/>
                          <w:szCs w:val="22"/>
                        </w:rPr>
                        <w:t>CRITERIOS VALORABLES</w:t>
                      </w:r>
                    </w:p>
                    <w:p w14:paraId="15EEB9B0" w14:textId="77777777" w:rsidR="002F52C9" w:rsidRPr="00583C85" w:rsidRDefault="002F52C9" w:rsidP="002F52C9">
                      <w:pPr>
                        <w:spacing w:before="42"/>
                        <w:ind w:left="161" w:right="-161"/>
                        <w:rPr>
                          <w:rFonts w:ascii="Lato" w:hAnsi="Lato" w:cs="Arial"/>
                          <w:color w:val="003DF6"/>
                          <w:sz w:val="18"/>
                          <w:szCs w:val="18"/>
                        </w:rPr>
                      </w:pPr>
                    </w:p>
                    <w:p w14:paraId="0256499E" w14:textId="77777777" w:rsidR="002F52C9" w:rsidRDefault="002F52C9" w:rsidP="002F52C9">
                      <w:pPr>
                        <w:ind w:right="-161"/>
                      </w:pPr>
                    </w:p>
                  </w:txbxContent>
                </v:textbox>
                <w10:anchorlock/>
              </v:roundrect>
            </w:pict>
          </mc:Fallback>
        </mc:AlternateContent>
      </w:r>
    </w:p>
    <w:p w14:paraId="6B3DBC8C" w14:textId="448D2D89" w:rsidR="00214DAD" w:rsidRPr="00234AC3" w:rsidRDefault="00F77044" w:rsidP="00214DAD">
      <w:pPr>
        <w:autoSpaceDE w:val="0"/>
        <w:autoSpaceDN w:val="0"/>
        <w:spacing w:line="360" w:lineRule="auto"/>
        <w:jc w:val="both"/>
        <w:rPr>
          <w:rFonts w:ascii="Lato" w:hAnsi="Lato" w:cs="Arial"/>
          <w:position w:val="-4"/>
          <w:sz w:val="22"/>
          <w:szCs w:val="22"/>
        </w:rPr>
      </w:pPr>
      <w:r w:rsidRPr="00234AC3">
        <w:rPr>
          <w:rFonts w:ascii="Lato" w:hAnsi="Lato" w:cs="Arial"/>
          <w:bCs/>
          <w:sz w:val="22"/>
          <w:szCs w:val="22"/>
        </w:rPr>
        <w:t xml:space="preserve">Incluya lo que quiera poner en valor sobre su proyecto con respecto a los cuatro criterios valorables. </w:t>
      </w:r>
      <w:bookmarkEnd w:id="1"/>
      <w:bookmarkEnd w:id="2"/>
    </w:p>
    <w:p w14:paraId="3A7744D1" w14:textId="3DF3BD1B" w:rsidR="00214DAD" w:rsidRPr="00234AC3" w:rsidRDefault="00214DAD" w:rsidP="00214DAD">
      <w:pPr>
        <w:autoSpaceDE w:val="0"/>
        <w:autoSpaceDN w:val="0"/>
        <w:spacing w:line="360" w:lineRule="auto"/>
        <w:jc w:val="both"/>
        <w:rPr>
          <w:rFonts w:ascii="Lato" w:hAnsi="Lato" w:cs="Arial"/>
          <w:b/>
          <w:sz w:val="22"/>
          <w:szCs w:val="22"/>
        </w:rPr>
      </w:pPr>
      <w:r w:rsidRPr="00234AC3">
        <w:rPr>
          <w:rFonts w:ascii="Lato" w:hAnsi="Lato" w:cs="Arial"/>
          <w:b/>
          <w:sz w:val="22"/>
          <w:szCs w:val="22"/>
        </w:rPr>
        <w:t>Utilidad, valor económico, valor social y contribución a la transparencia</w:t>
      </w:r>
    </w:p>
    <w:p w14:paraId="02E3CA9B" w14:textId="322D62B4" w:rsidR="000F56C4" w:rsidRPr="00291E10" w:rsidRDefault="000973AE" w:rsidP="00291E10">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0296D4D7" wp14:editId="20BCF185">
                <wp:extent cx="6209414" cy="4997450"/>
                <wp:effectExtent l="0" t="0" r="20320" b="12700"/>
                <wp:docPr id="73334867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414" cy="4997450"/>
                        </a:xfrm>
                        <a:prstGeom prst="rect">
                          <a:avLst/>
                        </a:prstGeom>
                        <a:solidFill>
                          <a:srgbClr val="FFFFFF"/>
                        </a:solidFill>
                        <a:ln w="9525">
                          <a:solidFill>
                            <a:srgbClr val="0055A0"/>
                          </a:solidFill>
                          <a:miter lim="800000"/>
                          <a:headEnd/>
                          <a:tailEnd/>
                        </a:ln>
                      </wps:spPr>
                      <wps:txbx>
                        <w:txbxContent>
                          <w:p w14:paraId="16B72C5D" w14:textId="77777777" w:rsidR="00E67B44" w:rsidRDefault="00E67B44" w:rsidP="00061520">
                            <w:pPr>
                              <w:jc w:val="both"/>
                              <w:rPr>
                                <w:rFonts w:ascii="Lato" w:hAnsi="Lato"/>
                                <w:sz w:val="22"/>
                                <w:szCs w:val="22"/>
                              </w:rPr>
                            </w:pPr>
                            <w:r w:rsidRPr="00E67B44">
                              <w:rPr>
                                <w:rFonts w:ascii="Lato" w:hAnsi="Lato"/>
                                <w:b/>
                                <w:bCs/>
                                <w:sz w:val="22"/>
                                <w:szCs w:val="22"/>
                              </w:rPr>
                              <w:t>Utilidad para el Ayuntamiento:</w:t>
                            </w:r>
                            <w:r w:rsidRPr="00E67B44">
                              <w:rPr>
                                <w:rFonts w:ascii="Lato" w:hAnsi="Lato"/>
                                <w:sz w:val="22"/>
                                <w:szCs w:val="22"/>
                              </w:rPr>
                              <w:t> La plataforma permite a los técnicos municipales detectar con un solo vistazo las 21 direcciones con obras recurrentes (3 o más intervenciones repetidas), lo que posibilita priorizar reparaciones definitivas y reducir el gasto a largo plazo en intervenciones repetitivas. El ranking de constructoras con puntuación multicriterio facilita decisiones objetivas sobre renovación de licitaciones: una constructora con baja valoración (por retrasos, quejas o desviaciones) puede identificarse inmediatamente. Además, reforzará el interés de las constructoras por realizar trabajos de buena calidad, dado que se hará pública y saben que podrá influir en decisiones futuras. El módulo de predicción presupuestaria alerta sobre la desviación media histórica del -14,8% en inversiones, permitiendo ajustar las previsiones de gasto. El panel de incidencias críticas (11 detectadas actualmente, incluyendo obras paralizadas y protestas vecinales) permite una respuesta más ágil a problemas graves. El módulo de arbolado identifica 15.155 árboles en mal estado, evidenciando la necesidad de un plan específico de mantenimiento del arbolado urbano, incluyendo el estudio del estado de los riegos.</w:t>
                            </w:r>
                          </w:p>
                          <w:p w14:paraId="41964B52" w14:textId="77777777" w:rsidR="00E67B44" w:rsidRPr="00E67B44" w:rsidRDefault="00E67B44" w:rsidP="00061520">
                            <w:pPr>
                              <w:jc w:val="both"/>
                              <w:rPr>
                                <w:rFonts w:ascii="Lato" w:hAnsi="Lato"/>
                                <w:sz w:val="22"/>
                                <w:szCs w:val="22"/>
                              </w:rPr>
                            </w:pPr>
                          </w:p>
                          <w:p w14:paraId="0C2DBA17" w14:textId="77777777" w:rsidR="00E67B44" w:rsidRDefault="00E67B44" w:rsidP="00061520">
                            <w:pPr>
                              <w:jc w:val="both"/>
                              <w:rPr>
                                <w:rFonts w:ascii="Lato" w:hAnsi="Lato"/>
                                <w:sz w:val="22"/>
                                <w:szCs w:val="22"/>
                              </w:rPr>
                            </w:pPr>
                            <w:r w:rsidRPr="00E67B44">
                              <w:rPr>
                                <w:rFonts w:ascii="Lato" w:hAnsi="Lato"/>
                                <w:b/>
                                <w:bCs/>
                                <w:sz w:val="22"/>
                                <w:szCs w:val="22"/>
                              </w:rPr>
                              <w:t>Utilidad para la ciudadanía:</w:t>
                            </w:r>
                            <w:r w:rsidRPr="00E67B44">
                              <w:rPr>
                                <w:rFonts w:ascii="Lato" w:hAnsi="Lato"/>
                                <w:sz w:val="22"/>
                                <w:szCs w:val="22"/>
                              </w:rPr>
                              <w:t xml:space="preserve"> Cualquier vecino de Madrid puede consultar qué obras se están realizando en su barrio, si hay incidencias críticas cerca de su domicilio, o qué inversiones están previstas en su distrito. Esto es especialmente valioso para decisiones como la compra de vivienda o la elección de barrio, ya que permite conocer las mejoras planificadas y el estado real de la infraestructura de cada zona. También da información de la localización de las obras actuales, ayudando a la planificación de la movilidad sobre todo para personas con movilidad reducida. El </w:t>
                            </w:r>
                            <w:proofErr w:type="spellStart"/>
                            <w:r w:rsidRPr="00E67B44">
                              <w:rPr>
                                <w:rFonts w:ascii="Lato" w:hAnsi="Lato"/>
                                <w:sz w:val="22"/>
                                <w:szCs w:val="22"/>
                              </w:rPr>
                              <w:t>chatbot</w:t>
                            </w:r>
                            <w:proofErr w:type="spellEnd"/>
                            <w:r w:rsidRPr="00E67B44">
                              <w:rPr>
                                <w:rFonts w:ascii="Lato" w:hAnsi="Lato"/>
                                <w:sz w:val="22"/>
                                <w:szCs w:val="22"/>
                              </w:rPr>
                              <w:t xml:space="preserve"> con IA democratiza completamente este acceso: un ciudadano sin conocimientos técnicos puede preguntar en lenguaje natural "¿qué mejoras se van a hacer en mi barrio?" y obtener una respuesta contextualizada con datos reales.</w:t>
                            </w:r>
                          </w:p>
                          <w:p w14:paraId="1803AA39" w14:textId="77777777" w:rsidR="00E67B44" w:rsidRPr="00E67B44" w:rsidRDefault="00E67B44" w:rsidP="00061520">
                            <w:pPr>
                              <w:jc w:val="both"/>
                              <w:rPr>
                                <w:rFonts w:ascii="Lato" w:hAnsi="Lato"/>
                                <w:sz w:val="22"/>
                                <w:szCs w:val="22"/>
                              </w:rPr>
                            </w:pPr>
                          </w:p>
                          <w:p w14:paraId="5148B0B6" w14:textId="77777777" w:rsidR="00E67B44" w:rsidRDefault="00E67B44" w:rsidP="00061520">
                            <w:pPr>
                              <w:jc w:val="both"/>
                              <w:rPr>
                                <w:rFonts w:ascii="Lato" w:hAnsi="Lato"/>
                                <w:sz w:val="22"/>
                                <w:szCs w:val="22"/>
                              </w:rPr>
                            </w:pPr>
                            <w:r w:rsidRPr="00E67B44">
                              <w:rPr>
                                <w:rFonts w:ascii="Lato" w:hAnsi="Lato"/>
                                <w:b/>
                                <w:bCs/>
                                <w:sz w:val="22"/>
                                <w:szCs w:val="22"/>
                              </w:rPr>
                              <w:t>Valor económico:</w:t>
                            </w:r>
                            <w:r w:rsidRPr="00E67B44">
                              <w:rPr>
                                <w:rFonts w:ascii="Lato" w:hAnsi="Lato"/>
                                <w:sz w:val="22"/>
                                <w:szCs w:val="22"/>
                              </w:rPr>
                              <w:t> La detección temprana de obras recurrentes y constructoras ineficientes puede generar ahorros significativos. Con un presupuesto de inversiones de 793 M€ en 2026, una mejora del 1% en eficiencia supondría casi 8 M€ de ahorro.</w:t>
                            </w:r>
                          </w:p>
                          <w:p w14:paraId="008CA3CA" w14:textId="77777777" w:rsidR="00E67B44" w:rsidRPr="00E67B44" w:rsidRDefault="00E67B44" w:rsidP="00061520">
                            <w:pPr>
                              <w:jc w:val="both"/>
                              <w:rPr>
                                <w:rFonts w:ascii="Lato" w:hAnsi="Lato"/>
                                <w:sz w:val="22"/>
                                <w:szCs w:val="22"/>
                              </w:rPr>
                            </w:pPr>
                          </w:p>
                          <w:p w14:paraId="6CB02456" w14:textId="77777777" w:rsidR="00E67B44" w:rsidRPr="00E67B44" w:rsidRDefault="00E67B44" w:rsidP="00061520">
                            <w:pPr>
                              <w:jc w:val="both"/>
                              <w:rPr>
                                <w:rFonts w:ascii="Lato" w:hAnsi="Lato"/>
                                <w:sz w:val="22"/>
                                <w:szCs w:val="22"/>
                              </w:rPr>
                            </w:pPr>
                            <w:r w:rsidRPr="00E67B44">
                              <w:rPr>
                                <w:rFonts w:ascii="Lato" w:hAnsi="Lato"/>
                                <w:b/>
                                <w:bCs/>
                                <w:sz w:val="22"/>
                                <w:szCs w:val="22"/>
                              </w:rPr>
                              <w:t>Contribución a la transparencia:</w:t>
                            </w:r>
                            <w:r w:rsidRPr="00E67B44">
                              <w:rPr>
                                <w:rFonts w:ascii="Lato" w:hAnsi="Lato"/>
                                <w:sz w:val="22"/>
                                <w:szCs w:val="22"/>
                              </w:rPr>
                              <w:t> El proyecto hace accesible información que, aunque pública, resulta prácticamente imposible de interpretar en su formato original (ficheros CSV con miles de registros). La visualización transforma datos opacos en conocimiento accionable, cumpliendo el espíritu de los datos abiertos.</w:t>
                            </w:r>
                          </w:p>
                          <w:p w14:paraId="17B3ECFD" w14:textId="77777777" w:rsidR="000973AE" w:rsidRPr="00E67B44"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296D4D7" id="_x0000_s1037" type="#_x0000_t202" style="width:488.95pt;height:3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" strokecolor="#0055a0">
                <v:textbox>
                  <w:txbxContent>
                    <w:p w14:paraId="16B72C5D" w14:textId="77777777" w:rsidR="00E67B44" w:rsidRDefault="00E67B44" w:rsidP="00061520">
                      <w:pPr>
                        <w:jc w:val="both"/>
                        <w:rPr>
                          <w:rFonts w:ascii="Lato" w:hAnsi="Lato"/>
                          <w:sz w:val="22"/>
                          <w:szCs w:val="22"/>
                        </w:rPr>
                      </w:pPr>
                      <w:r w:rsidRPr="00E67B44">
                        <w:rPr>
                          <w:rFonts w:ascii="Lato" w:hAnsi="Lato"/>
                          <w:b/>
                          <w:bCs/>
                          <w:sz w:val="22"/>
                          <w:szCs w:val="22"/>
                        </w:rPr>
                        <w:t>Utilidad para el Ayuntamiento:</w:t>
                      </w:r>
                      <w:r w:rsidRPr="00E67B44">
                        <w:rPr>
                          <w:rFonts w:ascii="Lato" w:hAnsi="Lato"/>
                          <w:sz w:val="22"/>
                          <w:szCs w:val="22"/>
                        </w:rPr>
                        <w:t> La plataforma permite a los técnicos municipales detectar con un solo vistazo las 21 direcciones con obras recurrentes (3 o más intervenciones repetidas), lo que posibilita priorizar reparaciones definitivas y reducir el gasto a largo plazo en intervenciones repetitivas. El ranking de constructoras con puntuación multicriterio facilita decisiones objetivas sobre renovación de licitaciones: una constructora con baja valoración (por retrasos, quejas o desviaciones) puede identificarse inmediatamente. Además, reforzará el interés de las constructoras por realizar trabajos de buena calidad, dado que se hará pública y saben que podrá influir en decisiones futuras. El módulo de predicción presupuestaria alerta sobre la desviación media histórica del -14,8% en inversiones, permitiendo ajustar las previsiones de gasto. El panel de incidencias críticas (11 detectadas actualmente, incluyendo obras paralizadas y protestas vecinales) permite una respuesta más ágil a problemas graves. El módulo de arbolado identifica 15.155 árboles en mal estado, evidenciando la necesidad de un plan específico de mantenimiento del arbolado urbano, incluyendo el estudio del estado de los riegos.</w:t>
                      </w:r>
                    </w:p>
                    <w:p w14:paraId="41964B52" w14:textId="77777777" w:rsidR="00E67B44" w:rsidRPr="00E67B44" w:rsidRDefault="00E67B44" w:rsidP="00061520">
                      <w:pPr>
                        <w:jc w:val="both"/>
                        <w:rPr>
                          <w:rFonts w:ascii="Lato" w:hAnsi="Lato"/>
                          <w:sz w:val="22"/>
                          <w:szCs w:val="22"/>
                        </w:rPr>
                      </w:pPr>
                    </w:p>
                    <w:p w14:paraId="0C2DBA17" w14:textId="77777777" w:rsidR="00E67B44" w:rsidRDefault="00E67B44" w:rsidP="00061520">
                      <w:pPr>
                        <w:jc w:val="both"/>
                        <w:rPr>
                          <w:rFonts w:ascii="Lato" w:hAnsi="Lato"/>
                          <w:sz w:val="22"/>
                          <w:szCs w:val="22"/>
                        </w:rPr>
                      </w:pPr>
                      <w:r w:rsidRPr="00E67B44">
                        <w:rPr>
                          <w:rFonts w:ascii="Lato" w:hAnsi="Lato"/>
                          <w:b/>
                          <w:bCs/>
                          <w:sz w:val="22"/>
                          <w:szCs w:val="22"/>
                        </w:rPr>
                        <w:t>Utilidad para la ciudadanía:</w:t>
                      </w:r>
                      <w:r w:rsidRPr="00E67B44">
                        <w:rPr>
                          <w:rFonts w:ascii="Lato" w:hAnsi="Lato"/>
                          <w:sz w:val="22"/>
                          <w:szCs w:val="22"/>
                        </w:rPr>
                        <w:t xml:space="preserve"> Cualquier vecino de Madrid puede consultar qué obras se están realizando en su barrio, si hay incidencias críticas cerca de su domicilio, o qué inversiones están previstas en su distrito. Esto es especialmente valioso para decisiones como la compra de vivienda o la elección de barrio, ya que permite conocer las mejoras planificadas y el estado real de la infraestructura de cada zona. También da información de la localización de las obras actuales, ayudando a la planificación de la movilidad sobre todo para personas con movilidad reducida. El </w:t>
                      </w:r>
                      <w:proofErr w:type="spellStart"/>
                      <w:r w:rsidRPr="00E67B44">
                        <w:rPr>
                          <w:rFonts w:ascii="Lato" w:hAnsi="Lato"/>
                          <w:sz w:val="22"/>
                          <w:szCs w:val="22"/>
                        </w:rPr>
                        <w:t>chatbot</w:t>
                      </w:r>
                      <w:proofErr w:type="spellEnd"/>
                      <w:r w:rsidRPr="00E67B44">
                        <w:rPr>
                          <w:rFonts w:ascii="Lato" w:hAnsi="Lato"/>
                          <w:sz w:val="22"/>
                          <w:szCs w:val="22"/>
                        </w:rPr>
                        <w:t xml:space="preserve"> con IA democratiza completamente este acceso: un ciudadano sin conocimientos técnicos puede preguntar en lenguaje natural "¿qué mejoras se van a hacer en mi barrio?" y obtener una respuesta contextualizada con datos reales.</w:t>
                      </w:r>
                    </w:p>
                    <w:p w14:paraId="1803AA39" w14:textId="77777777" w:rsidR="00E67B44" w:rsidRPr="00E67B44" w:rsidRDefault="00E67B44" w:rsidP="00061520">
                      <w:pPr>
                        <w:jc w:val="both"/>
                        <w:rPr>
                          <w:rFonts w:ascii="Lato" w:hAnsi="Lato"/>
                          <w:sz w:val="22"/>
                          <w:szCs w:val="22"/>
                        </w:rPr>
                      </w:pPr>
                    </w:p>
                    <w:p w14:paraId="5148B0B6" w14:textId="77777777" w:rsidR="00E67B44" w:rsidRDefault="00E67B44" w:rsidP="00061520">
                      <w:pPr>
                        <w:jc w:val="both"/>
                        <w:rPr>
                          <w:rFonts w:ascii="Lato" w:hAnsi="Lato"/>
                          <w:sz w:val="22"/>
                          <w:szCs w:val="22"/>
                        </w:rPr>
                      </w:pPr>
                      <w:r w:rsidRPr="00E67B44">
                        <w:rPr>
                          <w:rFonts w:ascii="Lato" w:hAnsi="Lato"/>
                          <w:b/>
                          <w:bCs/>
                          <w:sz w:val="22"/>
                          <w:szCs w:val="22"/>
                        </w:rPr>
                        <w:t>Valor económico:</w:t>
                      </w:r>
                      <w:r w:rsidRPr="00E67B44">
                        <w:rPr>
                          <w:rFonts w:ascii="Lato" w:hAnsi="Lato"/>
                          <w:sz w:val="22"/>
                          <w:szCs w:val="22"/>
                        </w:rPr>
                        <w:t> La detección temprana de obras recurrentes y constructoras ineficientes puede generar ahorros significativos. Con un presupuesto de inversiones de 793 M€ en 2026, una mejora del 1% en eficiencia supondría casi 8 M€ de ahorro.</w:t>
                      </w:r>
                    </w:p>
                    <w:p w14:paraId="008CA3CA" w14:textId="77777777" w:rsidR="00E67B44" w:rsidRPr="00E67B44" w:rsidRDefault="00E67B44" w:rsidP="00061520">
                      <w:pPr>
                        <w:jc w:val="both"/>
                        <w:rPr>
                          <w:rFonts w:ascii="Lato" w:hAnsi="Lato"/>
                          <w:sz w:val="22"/>
                          <w:szCs w:val="22"/>
                        </w:rPr>
                      </w:pPr>
                    </w:p>
                    <w:p w14:paraId="6CB02456" w14:textId="77777777" w:rsidR="00E67B44" w:rsidRPr="00E67B44" w:rsidRDefault="00E67B44" w:rsidP="00061520">
                      <w:pPr>
                        <w:jc w:val="both"/>
                        <w:rPr>
                          <w:rFonts w:ascii="Lato" w:hAnsi="Lato"/>
                          <w:sz w:val="22"/>
                          <w:szCs w:val="22"/>
                        </w:rPr>
                      </w:pPr>
                      <w:r w:rsidRPr="00E67B44">
                        <w:rPr>
                          <w:rFonts w:ascii="Lato" w:hAnsi="Lato"/>
                          <w:b/>
                          <w:bCs/>
                          <w:sz w:val="22"/>
                          <w:szCs w:val="22"/>
                        </w:rPr>
                        <w:t>Contribución a la transparencia:</w:t>
                      </w:r>
                      <w:r w:rsidRPr="00E67B44">
                        <w:rPr>
                          <w:rFonts w:ascii="Lato" w:hAnsi="Lato"/>
                          <w:sz w:val="22"/>
                          <w:szCs w:val="22"/>
                        </w:rPr>
                        <w:t> El proyecto hace accesible información que, aunque pública, resulta prácticamente imposible de interpretar en su formato original (ficheros CSV con miles de registros). La visualización transforma datos opacos en conocimiento accionable, cumpliendo el espíritu de los datos abiertos.</w:t>
                      </w:r>
                    </w:p>
                    <w:p w14:paraId="17B3ECFD" w14:textId="77777777" w:rsidR="000973AE" w:rsidRPr="00E67B44" w:rsidRDefault="000973AE" w:rsidP="000973AE">
                      <w:pPr>
                        <w:rPr>
                          <w:rFonts w:ascii="Lato" w:hAnsi="Lato"/>
                          <w:sz w:val="22"/>
                          <w:szCs w:val="22"/>
                        </w:rPr>
                      </w:pPr>
                    </w:p>
                  </w:txbxContent>
                </v:textbox>
                <w10:anchorlock/>
              </v:shape>
            </w:pict>
          </mc:Fallback>
        </mc:AlternateContent>
      </w:r>
    </w:p>
    <w:p w14:paraId="719F1FBB" w14:textId="76F40878" w:rsidR="00E67B44" w:rsidRDefault="00E67B44" w:rsidP="00441FF0">
      <w:pPr>
        <w:autoSpaceDE w:val="0"/>
        <w:autoSpaceDN w:val="0"/>
        <w:spacing w:line="360" w:lineRule="auto"/>
        <w:jc w:val="both"/>
        <w:rPr>
          <w:rFonts w:ascii="Lato" w:hAnsi="Lato" w:cs="Arial"/>
          <w:b/>
          <w:sz w:val="22"/>
          <w:szCs w:val="22"/>
        </w:rPr>
      </w:pPr>
      <w:r w:rsidRPr="00234AC3">
        <w:rPr>
          <w:rFonts w:cs="Arial"/>
          <w:noProof/>
          <w:sz w:val="22"/>
          <w:szCs w:val="22"/>
        </w:rPr>
        <w:lastRenderedPageBreak/>
        <mc:AlternateContent>
          <mc:Choice Requires="wps">
            <w:drawing>
              <wp:inline distT="0" distB="0" distL="0" distR="0" wp14:anchorId="0AF5D5CA" wp14:editId="570CAF69">
                <wp:extent cx="6120130" cy="596900"/>
                <wp:effectExtent l="0" t="0" r="13970" b="12700"/>
                <wp:docPr id="70574253"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596900"/>
                        </a:xfrm>
                        <a:prstGeom prst="rect">
                          <a:avLst/>
                        </a:prstGeom>
                        <a:solidFill>
                          <a:srgbClr val="FFFFFF"/>
                        </a:solidFill>
                        <a:ln w="9525">
                          <a:solidFill>
                            <a:srgbClr val="0055A0"/>
                          </a:solidFill>
                          <a:miter lim="800000"/>
                          <a:headEnd/>
                          <a:tailEnd/>
                        </a:ln>
                      </wps:spPr>
                      <wps:txbx>
                        <w:txbxContent>
                          <w:p w14:paraId="1A99EB76" w14:textId="5E90BE84" w:rsidR="00E67B44" w:rsidRPr="00E67B44" w:rsidRDefault="00E67B44" w:rsidP="00061520">
                            <w:pPr>
                              <w:jc w:val="both"/>
                              <w:rPr>
                                <w:rFonts w:ascii="Lato" w:hAnsi="Lato"/>
                                <w:sz w:val="22"/>
                                <w:szCs w:val="22"/>
                              </w:rPr>
                            </w:pPr>
                            <w:r w:rsidRPr="00E67B44">
                              <w:rPr>
                                <w:rFonts w:ascii="Lato" w:hAnsi="Lato"/>
                                <w:sz w:val="22"/>
                                <w:szCs w:val="22"/>
                              </w:rPr>
                              <w:t>resulta prácticamente imposible de interpretar en su formato original (ficheros CSV con miles de registros). La visualización transforma datos opacos en conocimiento accionable, cumpliendo el espíritu de los datos abiertos.</w:t>
                            </w:r>
                          </w:p>
                          <w:p w14:paraId="1DEAC88A" w14:textId="77777777" w:rsidR="00E67B44" w:rsidRPr="00E67B44" w:rsidRDefault="00E67B44" w:rsidP="00E67B44">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AF5D5CA" id="_x0000_s1038" type="#_x0000_t202" style="width:481.9pt;height: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" strokecolor="#0055a0">
                <v:textbox>
                  <w:txbxContent>
                    <w:p w14:paraId="1A99EB76" w14:textId="5E90BE84" w:rsidR="00E67B44" w:rsidRPr="00E67B44" w:rsidRDefault="00E67B44" w:rsidP="00061520">
                      <w:pPr>
                        <w:jc w:val="both"/>
                        <w:rPr>
                          <w:rFonts w:ascii="Lato" w:hAnsi="Lato"/>
                          <w:sz w:val="22"/>
                          <w:szCs w:val="22"/>
                        </w:rPr>
                      </w:pPr>
                      <w:r w:rsidRPr="00E67B44">
                        <w:rPr>
                          <w:rFonts w:ascii="Lato" w:hAnsi="Lato"/>
                          <w:sz w:val="22"/>
                          <w:szCs w:val="22"/>
                        </w:rPr>
                        <w:t>resulta prácticamente imposible de interpretar en su formato original (ficheros CSV con miles de registros). La visualización transforma datos opacos en conocimiento accionable, cumpliendo el espíritu de los datos abiertos.</w:t>
                      </w:r>
                    </w:p>
                    <w:p w14:paraId="1DEAC88A" w14:textId="77777777" w:rsidR="00E67B44" w:rsidRPr="00E67B44" w:rsidRDefault="00E67B44" w:rsidP="00E67B44">
                      <w:pPr>
                        <w:rPr>
                          <w:rFonts w:ascii="Lato" w:hAnsi="Lato"/>
                          <w:sz w:val="22"/>
                          <w:szCs w:val="22"/>
                        </w:rPr>
                      </w:pPr>
                    </w:p>
                  </w:txbxContent>
                </v:textbox>
                <w10:anchorlock/>
              </v:shape>
            </w:pict>
          </mc:Fallback>
        </mc:AlternateContent>
      </w:r>
    </w:p>
    <w:p w14:paraId="6A70311F" w14:textId="45769782" w:rsidR="00441FF0" w:rsidRPr="00234AC3" w:rsidRDefault="00441FF0" w:rsidP="00441FF0">
      <w:pPr>
        <w:autoSpaceDE w:val="0"/>
        <w:autoSpaceDN w:val="0"/>
        <w:spacing w:line="360" w:lineRule="auto"/>
        <w:jc w:val="both"/>
        <w:rPr>
          <w:rFonts w:ascii="Lato" w:hAnsi="Lato" w:cs="Arial"/>
          <w:b/>
          <w:sz w:val="22"/>
          <w:szCs w:val="22"/>
        </w:rPr>
      </w:pPr>
      <w:r w:rsidRPr="00234AC3">
        <w:rPr>
          <w:rFonts w:ascii="Lato" w:hAnsi="Lato" w:cs="Arial"/>
          <w:b/>
          <w:sz w:val="22"/>
          <w:szCs w:val="22"/>
        </w:rPr>
        <w:t>Innovación</w:t>
      </w:r>
    </w:p>
    <w:p w14:paraId="5C22FA6D" w14:textId="77777777" w:rsidR="000973AE"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44EE17C4" wp14:editId="26DED332">
                <wp:extent cx="6007395" cy="7289800"/>
                <wp:effectExtent l="0" t="0" r="12700" b="25400"/>
                <wp:docPr id="161229753"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395" cy="7289800"/>
                        </a:xfrm>
                        <a:prstGeom prst="rect">
                          <a:avLst/>
                        </a:prstGeom>
                        <a:solidFill>
                          <a:srgbClr val="FFFFFF"/>
                        </a:solidFill>
                        <a:ln w="9525">
                          <a:solidFill>
                            <a:srgbClr val="0055A0"/>
                          </a:solidFill>
                          <a:miter lim="800000"/>
                          <a:headEnd/>
                          <a:tailEnd/>
                        </a:ln>
                      </wps:spPr>
                      <wps:txbx>
                        <w:txbxContent>
                          <w:p w14:paraId="4CDBD172" w14:textId="77777777" w:rsidR="00061520" w:rsidRPr="00061520" w:rsidRDefault="00061520" w:rsidP="00061520">
                            <w:pPr>
                              <w:jc w:val="both"/>
                              <w:rPr>
                                <w:rFonts w:ascii="Lato" w:hAnsi="Lato"/>
                                <w:sz w:val="22"/>
                                <w:szCs w:val="22"/>
                              </w:rPr>
                            </w:pPr>
                            <w:r w:rsidRPr="00061520">
                              <w:rPr>
                                <w:rFonts w:ascii="Lato" w:hAnsi="Lato"/>
                                <w:sz w:val="22"/>
                                <w:szCs w:val="22"/>
                              </w:rPr>
                              <w:t>El proyecto introduce varias innovaciones significativas:</w:t>
                            </w:r>
                          </w:p>
                          <w:p w14:paraId="27FEDD4E" w14:textId="77777777" w:rsidR="00061520" w:rsidRDefault="00061520" w:rsidP="00061520">
                            <w:pPr>
                              <w:jc w:val="both"/>
                              <w:rPr>
                                <w:rFonts w:ascii="Lato" w:hAnsi="Lato"/>
                                <w:sz w:val="22"/>
                                <w:szCs w:val="22"/>
                              </w:rPr>
                            </w:pPr>
                            <w:r w:rsidRPr="00061520">
                              <w:rPr>
                                <w:rFonts w:ascii="Lato" w:hAnsi="Lato"/>
                                <w:b/>
                                <w:bCs/>
                                <w:sz w:val="22"/>
                                <w:szCs w:val="22"/>
                              </w:rPr>
                              <w:t>Valoración de las constructoras</w:t>
                            </w:r>
                            <w:r w:rsidRPr="00061520">
                              <w:rPr>
                                <w:rFonts w:ascii="Lato" w:hAnsi="Lato"/>
                                <w:sz w:val="22"/>
                                <w:szCs w:val="22"/>
                              </w:rPr>
                              <w:t xml:space="preserve">: Es la primera herramienta que permite conocer la calidad de las constructoras de forma objetiva y sencilla. Esta información es muy útil para la toma de decisiones en la asignación de futuras obras. Además, es una medida de presión para las constructoras, dado que su calidad va a ser pública. Esto hará que muchas se esfuercen en aumentar la calidad de sus obras para tener una buena puntuación. El objetivo es conseguir que Madrid tenga la calidad que se merece. </w:t>
                            </w:r>
                          </w:p>
                          <w:p w14:paraId="0A895042" w14:textId="77777777" w:rsidR="00061520" w:rsidRPr="00061520" w:rsidRDefault="00061520" w:rsidP="00061520">
                            <w:pPr>
                              <w:jc w:val="both"/>
                              <w:rPr>
                                <w:rFonts w:ascii="Lato" w:hAnsi="Lato"/>
                                <w:sz w:val="22"/>
                                <w:szCs w:val="22"/>
                              </w:rPr>
                            </w:pPr>
                          </w:p>
                          <w:p w14:paraId="777CB979" w14:textId="77777777" w:rsidR="00061520" w:rsidRDefault="00061520" w:rsidP="00061520">
                            <w:pPr>
                              <w:jc w:val="both"/>
                              <w:rPr>
                                <w:rFonts w:ascii="Lato" w:hAnsi="Lato"/>
                                <w:b/>
                                <w:bCs/>
                                <w:sz w:val="22"/>
                                <w:szCs w:val="22"/>
                              </w:rPr>
                            </w:pPr>
                            <w:r w:rsidRPr="00061520">
                              <w:rPr>
                                <w:rFonts w:ascii="Lato" w:hAnsi="Lato"/>
                                <w:b/>
                                <w:bCs/>
                                <w:sz w:val="22"/>
                                <w:szCs w:val="22"/>
                              </w:rPr>
                              <w:t xml:space="preserve">Detección de obras recurrentes: </w:t>
                            </w:r>
                            <w:r w:rsidRPr="00061520">
                              <w:rPr>
                                <w:rFonts w:ascii="Lato" w:hAnsi="Lato"/>
                                <w:sz w:val="22"/>
                                <w:szCs w:val="22"/>
                              </w:rPr>
                              <w:t>hasta la fecha era muy difícil detectar las zonas en las que había obras recurrentes, por lo que se seguía gastando el dinero en parches sin atacar la raíz. Con esta herramienta es mucho más fácil de detectarlas y solventarlas reduciendo costes a largo plazo.</w:t>
                            </w:r>
                            <w:r w:rsidRPr="00061520">
                              <w:rPr>
                                <w:rFonts w:ascii="Lato" w:hAnsi="Lato"/>
                                <w:b/>
                                <w:bCs/>
                                <w:sz w:val="22"/>
                                <w:szCs w:val="22"/>
                              </w:rPr>
                              <w:t xml:space="preserve"> </w:t>
                            </w:r>
                          </w:p>
                          <w:p w14:paraId="20AE750F" w14:textId="77777777" w:rsidR="00061520" w:rsidRPr="00061520" w:rsidRDefault="00061520" w:rsidP="00061520">
                            <w:pPr>
                              <w:jc w:val="both"/>
                              <w:rPr>
                                <w:rFonts w:ascii="Lato" w:hAnsi="Lato"/>
                                <w:b/>
                                <w:bCs/>
                                <w:sz w:val="22"/>
                                <w:szCs w:val="22"/>
                              </w:rPr>
                            </w:pPr>
                          </w:p>
                          <w:p w14:paraId="06E44362" w14:textId="77777777" w:rsidR="00061520" w:rsidRDefault="00061520" w:rsidP="00061520">
                            <w:pPr>
                              <w:jc w:val="both"/>
                              <w:rPr>
                                <w:rFonts w:ascii="Lato" w:hAnsi="Lato"/>
                                <w:sz w:val="22"/>
                                <w:szCs w:val="22"/>
                              </w:rPr>
                            </w:pPr>
                            <w:proofErr w:type="spellStart"/>
                            <w:r w:rsidRPr="00061520">
                              <w:rPr>
                                <w:rFonts w:ascii="Lato" w:hAnsi="Lato"/>
                                <w:b/>
                                <w:bCs/>
                                <w:sz w:val="22"/>
                                <w:szCs w:val="22"/>
                              </w:rPr>
                              <w:t>Chatbot</w:t>
                            </w:r>
                            <w:proofErr w:type="spellEnd"/>
                            <w:r w:rsidRPr="00061520">
                              <w:rPr>
                                <w:rFonts w:ascii="Lato" w:hAnsi="Lato"/>
                                <w:b/>
                                <w:bCs/>
                                <w:sz w:val="22"/>
                                <w:szCs w:val="22"/>
                              </w:rPr>
                              <w:t xml:space="preserve"> con Inteligencia Artificial:</w:t>
                            </w:r>
                            <w:r w:rsidRPr="00061520">
                              <w:rPr>
                                <w:rFonts w:ascii="Lato" w:hAnsi="Lato"/>
                                <w:sz w:val="22"/>
                                <w:szCs w:val="22"/>
                              </w:rPr>
                              <w:t xml:space="preserve"> Integración de un modelo de lenguaje capaz de consultar datos abiertos municipales. El asistente recibe automáticamente el contexto actualizado de </w:t>
                            </w:r>
                            <w:proofErr w:type="spellStart"/>
                            <w:r w:rsidRPr="00061520">
                              <w:rPr>
                                <w:rFonts w:ascii="Lato" w:hAnsi="Lato"/>
                                <w:sz w:val="22"/>
                                <w:szCs w:val="22"/>
                              </w:rPr>
                              <w:t>KPIs</w:t>
                            </w:r>
                            <w:proofErr w:type="spellEnd"/>
                            <w:r w:rsidRPr="00061520">
                              <w:rPr>
                                <w:rFonts w:ascii="Lato" w:hAnsi="Lato"/>
                                <w:sz w:val="22"/>
                                <w:szCs w:val="22"/>
                              </w:rPr>
                              <w:t>, constructoras y presupuestos, permitiendo consultas tipo "¿debería renovar la licitación a esta constructora?" o "¿cuánto se ha desviado el presupuesto este año?". Esto representa una ruptura con la forma tradicional de consultar datos abiertos (descarga de CSV, manipulación en hojas de cálculo) y acerca la información a ciudadanos sin perfil técnico.</w:t>
                            </w:r>
                          </w:p>
                          <w:p w14:paraId="6A913DFD" w14:textId="77777777" w:rsidR="00061520" w:rsidRPr="00061520" w:rsidRDefault="00061520" w:rsidP="00061520">
                            <w:pPr>
                              <w:jc w:val="both"/>
                              <w:rPr>
                                <w:rFonts w:ascii="Lato" w:hAnsi="Lato"/>
                                <w:sz w:val="22"/>
                                <w:szCs w:val="22"/>
                              </w:rPr>
                            </w:pPr>
                          </w:p>
                          <w:p w14:paraId="7DF9B3C8" w14:textId="77777777" w:rsidR="00061520" w:rsidRDefault="00061520" w:rsidP="00061520">
                            <w:pPr>
                              <w:jc w:val="both"/>
                              <w:rPr>
                                <w:rFonts w:ascii="Lato" w:hAnsi="Lato"/>
                                <w:sz w:val="22"/>
                                <w:szCs w:val="22"/>
                              </w:rPr>
                            </w:pPr>
                            <w:r w:rsidRPr="00061520">
                              <w:rPr>
                                <w:rFonts w:ascii="Lato" w:hAnsi="Lato"/>
                                <w:b/>
                                <w:bCs/>
                                <w:sz w:val="22"/>
                                <w:szCs w:val="22"/>
                              </w:rPr>
                              <w:t>Cruce inteligente de fuentes múltiples:</w:t>
                            </w:r>
                            <w:r w:rsidRPr="00061520">
                              <w:rPr>
                                <w:rFonts w:ascii="Lato" w:hAnsi="Lato"/>
                                <w:sz w:val="22"/>
                                <w:szCs w:val="22"/>
                              </w:rPr>
                              <w:t> No se limita a visualizar un conjunto de datos, sino que cruza información de actividad contractual, licencias de obras, avisos ciudadanos, presupuestos, sanciones y arbolado para generar métricas derivadas que no existen en ninguna fuente individual.</w:t>
                            </w:r>
                          </w:p>
                          <w:p w14:paraId="710B377C" w14:textId="77777777" w:rsidR="00061520" w:rsidRPr="00061520" w:rsidRDefault="00061520" w:rsidP="00061520">
                            <w:pPr>
                              <w:jc w:val="both"/>
                              <w:rPr>
                                <w:rFonts w:ascii="Lato" w:hAnsi="Lato"/>
                                <w:sz w:val="22"/>
                                <w:szCs w:val="22"/>
                              </w:rPr>
                            </w:pPr>
                          </w:p>
                          <w:p w14:paraId="6F72EDCC" w14:textId="77777777" w:rsidR="00061520" w:rsidRDefault="00061520" w:rsidP="00061520">
                            <w:pPr>
                              <w:jc w:val="both"/>
                              <w:rPr>
                                <w:rFonts w:ascii="Lato" w:hAnsi="Lato"/>
                                <w:sz w:val="22"/>
                                <w:szCs w:val="22"/>
                              </w:rPr>
                            </w:pPr>
                            <w:r w:rsidRPr="00061520">
                              <w:rPr>
                                <w:rFonts w:ascii="Lato" w:hAnsi="Lato"/>
                                <w:b/>
                                <w:bCs/>
                                <w:sz w:val="22"/>
                                <w:szCs w:val="22"/>
                              </w:rPr>
                              <w:t>Predicción presupuestaria:</w:t>
                            </w:r>
                            <w:r w:rsidRPr="00061520">
                              <w:rPr>
                                <w:rFonts w:ascii="Lato" w:hAnsi="Lato"/>
                                <w:sz w:val="22"/>
                                <w:szCs w:val="22"/>
                              </w:rPr>
                              <w:t xml:space="preserve"> Modelo de predicción basado en media ponderada de series históricas (2020-2026) que estima la desviación de gasto futuro, integrando factores de recurrencia y emergencias. Esto transforma datos descriptivos en información predictiva. Además, se va marcando el presupuesto gastado hasta el momento. </w:t>
                            </w:r>
                          </w:p>
                          <w:p w14:paraId="36DA8739" w14:textId="77777777" w:rsidR="00061520" w:rsidRPr="00061520" w:rsidRDefault="00061520" w:rsidP="00061520">
                            <w:pPr>
                              <w:jc w:val="both"/>
                              <w:rPr>
                                <w:rFonts w:ascii="Lato" w:hAnsi="Lato"/>
                                <w:sz w:val="22"/>
                                <w:szCs w:val="22"/>
                              </w:rPr>
                            </w:pPr>
                          </w:p>
                          <w:p w14:paraId="2719ABEA" w14:textId="77777777" w:rsidR="00061520" w:rsidRDefault="00061520" w:rsidP="00061520">
                            <w:pPr>
                              <w:jc w:val="both"/>
                              <w:rPr>
                                <w:rFonts w:ascii="Lato" w:hAnsi="Lato"/>
                                <w:sz w:val="22"/>
                                <w:szCs w:val="22"/>
                              </w:rPr>
                            </w:pPr>
                            <w:r w:rsidRPr="00061520">
                              <w:rPr>
                                <w:rFonts w:ascii="Lato" w:hAnsi="Lato"/>
                                <w:b/>
                                <w:bCs/>
                                <w:sz w:val="22"/>
                                <w:szCs w:val="22"/>
                              </w:rPr>
                              <w:t>Árboles en mal estado:</w:t>
                            </w:r>
                            <w:r w:rsidRPr="00061520">
                              <w:rPr>
                                <w:rFonts w:ascii="Lato" w:hAnsi="Lato"/>
                                <w:sz w:val="22"/>
                                <w:szCs w:val="22"/>
                              </w:rPr>
                              <w:t xml:space="preserve"> Presenta un mapa con todos los avisos de árboles en mal estado y permite añadir más árboles a los ciudadanos. Esta herramienta hace que en un segundo se pueda visualizar la alta cantidad de árboles que hay en mal estado en la ciudad de Madrid. Espero que esta herramienta abra el debate sobre el actual sistema de riego con agua regenerada, que afecta a la calidad de los árboles, y sobre su actual mantenimiento. </w:t>
                            </w:r>
                          </w:p>
                          <w:p w14:paraId="3EEA0070" w14:textId="77777777" w:rsidR="00061520" w:rsidRPr="00061520" w:rsidRDefault="00061520" w:rsidP="00061520">
                            <w:pPr>
                              <w:jc w:val="both"/>
                              <w:rPr>
                                <w:rFonts w:ascii="Lato" w:hAnsi="Lato"/>
                                <w:sz w:val="22"/>
                                <w:szCs w:val="22"/>
                              </w:rPr>
                            </w:pPr>
                          </w:p>
                          <w:p w14:paraId="1EE4ECC7" w14:textId="77777777" w:rsidR="00061520" w:rsidRDefault="00061520" w:rsidP="00061520">
                            <w:pPr>
                              <w:jc w:val="both"/>
                              <w:rPr>
                                <w:rFonts w:ascii="Lato" w:hAnsi="Lato"/>
                                <w:sz w:val="22"/>
                                <w:szCs w:val="22"/>
                              </w:rPr>
                            </w:pPr>
                            <w:r w:rsidRPr="00061520">
                              <w:rPr>
                                <w:rFonts w:ascii="Lato" w:hAnsi="Lato"/>
                                <w:b/>
                                <w:bCs/>
                                <w:sz w:val="22"/>
                                <w:szCs w:val="22"/>
                              </w:rPr>
                              <w:t xml:space="preserve">Conocer las obras que revalorizarán las zonas de Madrid: </w:t>
                            </w:r>
                            <w:r w:rsidRPr="00061520">
                              <w:rPr>
                                <w:rFonts w:ascii="Lato" w:hAnsi="Lato"/>
                                <w:sz w:val="22"/>
                                <w:szCs w:val="22"/>
                              </w:rPr>
                              <w:t xml:space="preserve">Hasta ahora solo una sección muy pequeña de la población conocía las futuras obras que harán que una zona se revalorice. Esta herramienta muestra las futuras obras en licitación y el tamaño de la inversión. Lo que aumenta la transparencia a los ciudadanos de Madrid </w:t>
                            </w:r>
                          </w:p>
                          <w:p w14:paraId="012F77CA" w14:textId="77777777" w:rsidR="00061520" w:rsidRPr="00061520" w:rsidRDefault="00061520" w:rsidP="00061520">
                            <w:pPr>
                              <w:jc w:val="both"/>
                              <w:rPr>
                                <w:rFonts w:ascii="Lato" w:hAnsi="Lato"/>
                                <w:sz w:val="22"/>
                                <w:szCs w:val="22"/>
                              </w:rPr>
                            </w:pPr>
                          </w:p>
                          <w:p w14:paraId="4F5C4DAF" w14:textId="77777777" w:rsidR="00061520" w:rsidRPr="00061520" w:rsidRDefault="00061520" w:rsidP="00061520">
                            <w:pPr>
                              <w:jc w:val="both"/>
                              <w:rPr>
                                <w:rFonts w:ascii="Lato" w:hAnsi="Lato"/>
                                <w:sz w:val="22"/>
                                <w:szCs w:val="22"/>
                              </w:rPr>
                            </w:pPr>
                            <w:r w:rsidRPr="00061520">
                              <w:rPr>
                                <w:rFonts w:ascii="Lato" w:hAnsi="Lato"/>
                                <w:b/>
                                <w:bCs/>
                                <w:sz w:val="22"/>
                                <w:szCs w:val="22"/>
                              </w:rPr>
                              <w:t>Detección de incidencias críticas en obras:</w:t>
                            </w:r>
                            <w:r w:rsidRPr="00061520">
                              <w:rPr>
                                <w:rFonts w:ascii="Lato" w:hAnsi="Lato"/>
                                <w:sz w:val="22"/>
                                <w:szCs w:val="22"/>
                              </w:rPr>
                              <w:t xml:space="preserve"> Permite conocer fácilmente que obras han sido paralizadas por sentencias judiciales, contra cuales hay protestas vecinales, demandas contra edificios públicos (ejemplo: colegios con amianto sin retirar) u obras que han sido recientemente desbloqueadas. </w:t>
                            </w:r>
                          </w:p>
                          <w:p w14:paraId="231CFFAD" w14:textId="77777777" w:rsidR="00061520" w:rsidRPr="00061520" w:rsidRDefault="00061520" w:rsidP="00061520">
                            <w:pPr>
                              <w:rPr>
                                <w:rFonts w:ascii="Lato" w:hAnsi="Lato"/>
                                <w:sz w:val="22"/>
                                <w:szCs w:val="22"/>
                              </w:rPr>
                            </w:pPr>
                            <w:r w:rsidRPr="00061520">
                              <w:rPr>
                                <w:rFonts w:ascii="Lato" w:hAnsi="Lato"/>
                                <w:b/>
                                <w:bCs/>
                                <w:sz w:val="22"/>
                                <w:szCs w:val="22"/>
                              </w:rPr>
                              <w:t>Interfaces avanzadas:</w:t>
                            </w:r>
                            <w:r w:rsidRPr="00061520">
                              <w:rPr>
                                <w:rFonts w:ascii="Lato" w:hAnsi="Lato"/>
                                <w:sz w:val="22"/>
                                <w:szCs w:val="22"/>
                              </w:rPr>
                              <w:t xml:space="preserve"> Toda la información recogida en gráficos y mapas visuales sencillos de entender. </w:t>
                            </w:r>
                          </w:p>
                          <w:p w14:paraId="2F371A6D"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44EE17C4" id="_x0000_s1039" type="#_x0000_t202" style="width:473pt;height: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" strokecolor="#0055a0">
                <v:textbox>
                  <w:txbxContent>
                    <w:p w14:paraId="4CDBD172" w14:textId="77777777" w:rsidR="00061520" w:rsidRPr="00061520" w:rsidRDefault="00061520" w:rsidP="00061520">
                      <w:pPr>
                        <w:jc w:val="both"/>
                        <w:rPr>
                          <w:rFonts w:ascii="Lato" w:hAnsi="Lato"/>
                          <w:sz w:val="22"/>
                          <w:szCs w:val="22"/>
                        </w:rPr>
                      </w:pPr>
                      <w:r w:rsidRPr="00061520">
                        <w:rPr>
                          <w:rFonts w:ascii="Lato" w:hAnsi="Lato"/>
                          <w:sz w:val="22"/>
                          <w:szCs w:val="22"/>
                        </w:rPr>
                        <w:t>El proyecto introduce varias innovaciones significativas:</w:t>
                      </w:r>
                    </w:p>
                    <w:p w14:paraId="27FEDD4E" w14:textId="77777777" w:rsidR="00061520" w:rsidRDefault="00061520" w:rsidP="00061520">
                      <w:pPr>
                        <w:jc w:val="both"/>
                        <w:rPr>
                          <w:rFonts w:ascii="Lato" w:hAnsi="Lato"/>
                          <w:sz w:val="22"/>
                          <w:szCs w:val="22"/>
                        </w:rPr>
                      </w:pPr>
                      <w:r w:rsidRPr="00061520">
                        <w:rPr>
                          <w:rFonts w:ascii="Lato" w:hAnsi="Lato"/>
                          <w:b/>
                          <w:bCs/>
                          <w:sz w:val="22"/>
                          <w:szCs w:val="22"/>
                        </w:rPr>
                        <w:t>Valoración de las constructoras</w:t>
                      </w:r>
                      <w:r w:rsidRPr="00061520">
                        <w:rPr>
                          <w:rFonts w:ascii="Lato" w:hAnsi="Lato"/>
                          <w:sz w:val="22"/>
                          <w:szCs w:val="22"/>
                        </w:rPr>
                        <w:t xml:space="preserve">: Es la primera herramienta que permite conocer la calidad de las constructoras de forma objetiva y sencilla. Esta información es muy útil para la toma de decisiones en la asignación de futuras obras. Además, es una medida de presión para las constructoras, dado que su calidad va a ser pública. Esto hará que muchas se esfuercen en aumentar la calidad de sus obras para tener una buena puntuación. El objetivo es conseguir que Madrid tenga la calidad que se merece. </w:t>
                      </w:r>
                    </w:p>
                    <w:p w14:paraId="0A895042" w14:textId="77777777" w:rsidR="00061520" w:rsidRPr="00061520" w:rsidRDefault="00061520" w:rsidP="00061520">
                      <w:pPr>
                        <w:jc w:val="both"/>
                        <w:rPr>
                          <w:rFonts w:ascii="Lato" w:hAnsi="Lato"/>
                          <w:sz w:val="22"/>
                          <w:szCs w:val="22"/>
                        </w:rPr>
                      </w:pPr>
                    </w:p>
                    <w:p w14:paraId="777CB979" w14:textId="77777777" w:rsidR="00061520" w:rsidRDefault="00061520" w:rsidP="00061520">
                      <w:pPr>
                        <w:jc w:val="both"/>
                        <w:rPr>
                          <w:rFonts w:ascii="Lato" w:hAnsi="Lato"/>
                          <w:b/>
                          <w:bCs/>
                          <w:sz w:val="22"/>
                          <w:szCs w:val="22"/>
                        </w:rPr>
                      </w:pPr>
                      <w:r w:rsidRPr="00061520">
                        <w:rPr>
                          <w:rFonts w:ascii="Lato" w:hAnsi="Lato"/>
                          <w:b/>
                          <w:bCs/>
                          <w:sz w:val="22"/>
                          <w:szCs w:val="22"/>
                        </w:rPr>
                        <w:t xml:space="preserve">Detección de obras recurrentes: </w:t>
                      </w:r>
                      <w:r w:rsidRPr="00061520">
                        <w:rPr>
                          <w:rFonts w:ascii="Lato" w:hAnsi="Lato"/>
                          <w:sz w:val="22"/>
                          <w:szCs w:val="22"/>
                        </w:rPr>
                        <w:t>hasta la fecha era muy difícil detectar las zonas en las que había obras recurrentes, por lo que se seguía gastando el dinero en parches sin atacar la raíz. Con esta herramienta es mucho más fácil de detectarlas y solventarlas reduciendo costes a largo plazo.</w:t>
                      </w:r>
                      <w:r w:rsidRPr="00061520">
                        <w:rPr>
                          <w:rFonts w:ascii="Lato" w:hAnsi="Lato"/>
                          <w:b/>
                          <w:bCs/>
                          <w:sz w:val="22"/>
                          <w:szCs w:val="22"/>
                        </w:rPr>
                        <w:t xml:space="preserve"> </w:t>
                      </w:r>
                    </w:p>
                    <w:p w14:paraId="20AE750F" w14:textId="77777777" w:rsidR="00061520" w:rsidRPr="00061520" w:rsidRDefault="00061520" w:rsidP="00061520">
                      <w:pPr>
                        <w:jc w:val="both"/>
                        <w:rPr>
                          <w:rFonts w:ascii="Lato" w:hAnsi="Lato"/>
                          <w:b/>
                          <w:bCs/>
                          <w:sz w:val="22"/>
                          <w:szCs w:val="22"/>
                        </w:rPr>
                      </w:pPr>
                    </w:p>
                    <w:p w14:paraId="06E44362" w14:textId="77777777" w:rsidR="00061520" w:rsidRDefault="00061520" w:rsidP="00061520">
                      <w:pPr>
                        <w:jc w:val="both"/>
                        <w:rPr>
                          <w:rFonts w:ascii="Lato" w:hAnsi="Lato"/>
                          <w:sz w:val="22"/>
                          <w:szCs w:val="22"/>
                        </w:rPr>
                      </w:pPr>
                      <w:proofErr w:type="spellStart"/>
                      <w:r w:rsidRPr="00061520">
                        <w:rPr>
                          <w:rFonts w:ascii="Lato" w:hAnsi="Lato"/>
                          <w:b/>
                          <w:bCs/>
                          <w:sz w:val="22"/>
                          <w:szCs w:val="22"/>
                        </w:rPr>
                        <w:t>Chatbot</w:t>
                      </w:r>
                      <w:proofErr w:type="spellEnd"/>
                      <w:r w:rsidRPr="00061520">
                        <w:rPr>
                          <w:rFonts w:ascii="Lato" w:hAnsi="Lato"/>
                          <w:b/>
                          <w:bCs/>
                          <w:sz w:val="22"/>
                          <w:szCs w:val="22"/>
                        </w:rPr>
                        <w:t xml:space="preserve"> con Inteligencia Artificial:</w:t>
                      </w:r>
                      <w:r w:rsidRPr="00061520">
                        <w:rPr>
                          <w:rFonts w:ascii="Lato" w:hAnsi="Lato"/>
                          <w:sz w:val="22"/>
                          <w:szCs w:val="22"/>
                        </w:rPr>
                        <w:t xml:space="preserve"> Integración de un modelo de lenguaje capaz de consultar datos abiertos municipales. El asistente recibe automáticamente el contexto actualizado de </w:t>
                      </w:r>
                      <w:proofErr w:type="spellStart"/>
                      <w:r w:rsidRPr="00061520">
                        <w:rPr>
                          <w:rFonts w:ascii="Lato" w:hAnsi="Lato"/>
                          <w:sz w:val="22"/>
                          <w:szCs w:val="22"/>
                        </w:rPr>
                        <w:t>KPIs</w:t>
                      </w:r>
                      <w:proofErr w:type="spellEnd"/>
                      <w:r w:rsidRPr="00061520">
                        <w:rPr>
                          <w:rFonts w:ascii="Lato" w:hAnsi="Lato"/>
                          <w:sz w:val="22"/>
                          <w:szCs w:val="22"/>
                        </w:rPr>
                        <w:t>, constructoras y presupuestos, permitiendo consultas tipo "¿debería renovar la licitación a esta constructora?" o "¿cuánto se ha desviado el presupuesto este año?". Esto representa una ruptura con la forma tradicional de consultar datos abiertos (descarga de CSV, manipulación en hojas de cálculo) y acerca la información a ciudadanos sin perfil técnico.</w:t>
                      </w:r>
                    </w:p>
                    <w:p w14:paraId="6A913DFD" w14:textId="77777777" w:rsidR="00061520" w:rsidRPr="00061520" w:rsidRDefault="00061520" w:rsidP="00061520">
                      <w:pPr>
                        <w:jc w:val="both"/>
                        <w:rPr>
                          <w:rFonts w:ascii="Lato" w:hAnsi="Lato"/>
                          <w:sz w:val="22"/>
                          <w:szCs w:val="22"/>
                        </w:rPr>
                      </w:pPr>
                    </w:p>
                    <w:p w14:paraId="7DF9B3C8" w14:textId="77777777" w:rsidR="00061520" w:rsidRDefault="00061520" w:rsidP="00061520">
                      <w:pPr>
                        <w:jc w:val="both"/>
                        <w:rPr>
                          <w:rFonts w:ascii="Lato" w:hAnsi="Lato"/>
                          <w:sz w:val="22"/>
                          <w:szCs w:val="22"/>
                        </w:rPr>
                      </w:pPr>
                      <w:r w:rsidRPr="00061520">
                        <w:rPr>
                          <w:rFonts w:ascii="Lato" w:hAnsi="Lato"/>
                          <w:b/>
                          <w:bCs/>
                          <w:sz w:val="22"/>
                          <w:szCs w:val="22"/>
                        </w:rPr>
                        <w:t>Cruce inteligente de fuentes múltiples:</w:t>
                      </w:r>
                      <w:r w:rsidRPr="00061520">
                        <w:rPr>
                          <w:rFonts w:ascii="Lato" w:hAnsi="Lato"/>
                          <w:sz w:val="22"/>
                          <w:szCs w:val="22"/>
                        </w:rPr>
                        <w:t> No se limita a visualizar un conjunto de datos, sino que cruza información de actividad contractual, licencias de obras, avisos ciudadanos, presupuestos, sanciones y arbolado para generar métricas derivadas que no existen en ninguna fuente individual.</w:t>
                      </w:r>
                    </w:p>
                    <w:p w14:paraId="710B377C" w14:textId="77777777" w:rsidR="00061520" w:rsidRPr="00061520" w:rsidRDefault="00061520" w:rsidP="00061520">
                      <w:pPr>
                        <w:jc w:val="both"/>
                        <w:rPr>
                          <w:rFonts w:ascii="Lato" w:hAnsi="Lato"/>
                          <w:sz w:val="22"/>
                          <w:szCs w:val="22"/>
                        </w:rPr>
                      </w:pPr>
                    </w:p>
                    <w:p w14:paraId="6F72EDCC" w14:textId="77777777" w:rsidR="00061520" w:rsidRDefault="00061520" w:rsidP="00061520">
                      <w:pPr>
                        <w:jc w:val="both"/>
                        <w:rPr>
                          <w:rFonts w:ascii="Lato" w:hAnsi="Lato"/>
                          <w:sz w:val="22"/>
                          <w:szCs w:val="22"/>
                        </w:rPr>
                      </w:pPr>
                      <w:r w:rsidRPr="00061520">
                        <w:rPr>
                          <w:rFonts w:ascii="Lato" w:hAnsi="Lato"/>
                          <w:b/>
                          <w:bCs/>
                          <w:sz w:val="22"/>
                          <w:szCs w:val="22"/>
                        </w:rPr>
                        <w:t>Predicción presupuestaria:</w:t>
                      </w:r>
                      <w:r w:rsidRPr="00061520">
                        <w:rPr>
                          <w:rFonts w:ascii="Lato" w:hAnsi="Lato"/>
                          <w:sz w:val="22"/>
                          <w:szCs w:val="22"/>
                        </w:rPr>
                        <w:t xml:space="preserve"> Modelo de predicción basado en media ponderada de series históricas (2020-2026) que estima la desviación de gasto futuro, integrando factores de recurrencia y emergencias. Esto transforma datos descriptivos en información predictiva. Además, se va marcando el presupuesto gastado hasta el momento. </w:t>
                      </w:r>
                    </w:p>
                    <w:p w14:paraId="36DA8739" w14:textId="77777777" w:rsidR="00061520" w:rsidRPr="00061520" w:rsidRDefault="00061520" w:rsidP="00061520">
                      <w:pPr>
                        <w:jc w:val="both"/>
                        <w:rPr>
                          <w:rFonts w:ascii="Lato" w:hAnsi="Lato"/>
                          <w:sz w:val="22"/>
                          <w:szCs w:val="22"/>
                        </w:rPr>
                      </w:pPr>
                    </w:p>
                    <w:p w14:paraId="2719ABEA" w14:textId="77777777" w:rsidR="00061520" w:rsidRDefault="00061520" w:rsidP="00061520">
                      <w:pPr>
                        <w:jc w:val="both"/>
                        <w:rPr>
                          <w:rFonts w:ascii="Lato" w:hAnsi="Lato"/>
                          <w:sz w:val="22"/>
                          <w:szCs w:val="22"/>
                        </w:rPr>
                      </w:pPr>
                      <w:r w:rsidRPr="00061520">
                        <w:rPr>
                          <w:rFonts w:ascii="Lato" w:hAnsi="Lato"/>
                          <w:b/>
                          <w:bCs/>
                          <w:sz w:val="22"/>
                          <w:szCs w:val="22"/>
                        </w:rPr>
                        <w:t>Árboles en mal estado:</w:t>
                      </w:r>
                      <w:r w:rsidRPr="00061520">
                        <w:rPr>
                          <w:rFonts w:ascii="Lato" w:hAnsi="Lato"/>
                          <w:sz w:val="22"/>
                          <w:szCs w:val="22"/>
                        </w:rPr>
                        <w:t xml:space="preserve"> Presenta un mapa con todos los avisos de árboles en mal estado y permite añadir más árboles a los ciudadanos. Esta herramienta hace que en un segundo se pueda visualizar la alta cantidad de árboles que hay en mal estado en la ciudad de Madrid. Espero que esta herramienta abra el debate sobre el actual sistema de riego con agua regenerada, que afecta a la calidad de los árboles, y sobre su actual mantenimiento. </w:t>
                      </w:r>
                    </w:p>
                    <w:p w14:paraId="3EEA0070" w14:textId="77777777" w:rsidR="00061520" w:rsidRPr="00061520" w:rsidRDefault="00061520" w:rsidP="00061520">
                      <w:pPr>
                        <w:jc w:val="both"/>
                        <w:rPr>
                          <w:rFonts w:ascii="Lato" w:hAnsi="Lato"/>
                          <w:sz w:val="22"/>
                          <w:szCs w:val="22"/>
                        </w:rPr>
                      </w:pPr>
                    </w:p>
                    <w:p w14:paraId="1EE4ECC7" w14:textId="77777777" w:rsidR="00061520" w:rsidRDefault="00061520" w:rsidP="00061520">
                      <w:pPr>
                        <w:jc w:val="both"/>
                        <w:rPr>
                          <w:rFonts w:ascii="Lato" w:hAnsi="Lato"/>
                          <w:sz w:val="22"/>
                          <w:szCs w:val="22"/>
                        </w:rPr>
                      </w:pPr>
                      <w:r w:rsidRPr="00061520">
                        <w:rPr>
                          <w:rFonts w:ascii="Lato" w:hAnsi="Lato"/>
                          <w:b/>
                          <w:bCs/>
                          <w:sz w:val="22"/>
                          <w:szCs w:val="22"/>
                        </w:rPr>
                        <w:t xml:space="preserve">Conocer las obras que revalorizarán las zonas de Madrid: </w:t>
                      </w:r>
                      <w:r w:rsidRPr="00061520">
                        <w:rPr>
                          <w:rFonts w:ascii="Lato" w:hAnsi="Lato"/>
                          <w:sz w:val="22"/>
                          <w:szCs w:val="22"/>
                        </w:rPr>
                        <w:t xml:space="preserve">Hasta ahora solo una sección muy pequeña de la población conocía las futuras obras que harán que una zona se revalorice. Esta herramienta muestra las futuras obras en licitación y el tamaño de la inversión. Lo que aumenta la transparencia a los ciudadanos de Madrid </w:t>
                      </w:r>
                    </w:p>
                    <w:p w14:paraId="012F77CA" w14:textId="77777777" w:rsidR="00061520" w:rsidRPr="00061520" w:rsidRDefault="00061520" w:rsidP="00061520">
                      <w:pPr>
                        <w:jc w:val="both"/>
                        <w:rPr>
                          <w:rFonts w:ascii="Lato" w:hAnsi="Lato"/>
                          <w:sz w:val="22"/>
                          <w:szCs w:val="22"/>
                        </w:rPr>
                      </w:pPr>
                    </w:p>
                    <w:p w14:paraId="4F5C4DAF" w14:textId="77777777" w:rsidR="00061520" w:rsidRPr="00061520" w:rsidRDefault="00061520" w:rsidP="00061520">
                      <w:pPr>
                        <w:jc w:val="both"/>
                        <w:rPr>
                          <w:rFonts w:ascii="Lato" w:hAnsi="Lato"/>
                          <w:sz w:val="22"/>
                          <w:szCs w:val="22"/>
                        </w:rPr>
                      </w:pPr>
                      <w:r w:rsidRPr="00061520">
                        <w:rPr>
                          <w:rFonts w:ascii="Lato" w:hAnsi="Lato"/>
                          <w:b/>
                          <w:bCs/>
                          <w:sz w:val="22"/>
                          <w:szCs w:val="22"/>
                        </w:rPr>
                        <w:t>Detección de incidencias críticas en obras:</w:t>
                      </w:r>
                      <w:r w:rsidRPr="00061520">
                        <w:rPr>
                          <w:rFonts w:ascii="Lato" w:hAnsi="Lato"/>
                          <w:sz w:val="22"/>
                          <w:szCs w:val="22"/>
                        </w:rPr>
                        <w:t xml:space="preserve"> Permite conocer fácilmente que obras han sido paralizadas por sentencias judiciales, contra cuales hay protestas vecinales, demandas contra edificios públicos (ejemplo: colegios con amianto sin retirar) u obras que han sido recientemente desbloqueadas. </w:t>
                      </w:r>
                    </w:p>
                    <w:p w14:paraId="231CFFAD" w14:textId="77777777" w:rsidR="00061520" w:rsidRPr="00061520" w:rsidRDefault="00061520" w:rsidP="00061520">
                      <w:pPr>
                        <w:rPr>
                          <w:rFonts w:ascii="Lato" w:hAnsi="Lato"/>
                          <w:sz w:val="22"/>
                          <w:szCs w:val="22"/>
                        </w:rPr>
                      </w:pPr>
                      <w:r w:rsidRPr="00061520">
                        <w:rPr>
                          <w:rFonts w:ascii="Lato" w:hAnsi="Lato"/>
                          <w:b/>
                          <w:bCs/>
                          <w:sz w:val="22"/>
                          <w:szCs w:val="22"/>
                        </w:rPr>
                        <w:t>Interfaces avanzadas:</w:t>
                      </w:r>
                      <w:r w:rsidRPr="00061520">
                        <w:rPr>
                          <w:rFonts w:ascii="Lato" w:hAnsi="Lato"/>
                          <w:sz w:val="22"/>
                          <w:szCs w:val="22"/>
                        </w:rPr>
                        <w:t xml:space="preserve"> Toda la información recogida en gráficos y mapas visuales sencillos de entender. </w:t>
                      </w:r>
                    </w:p>
                    <w:p w14:paraId="2F371A6D" w14:textId="77777777" w:rsidR="000973AE" w:rsidRPr="00551891" w:rsidRDefault="000973AE" w:rsidP="000973AE">
                      <w:pPr>
                        <w:rPr>
                          <w:rFonts w:ascii="Lato" w:hAnsi="Lato"/>
                          <w:sz w:val="22"/>
                          <w:szCs w:val="22"/>
                        </w:rPr>
                      </w:pPr>
                    </w:p>
                  </w:txbxContent>
                </v:textbox>
                <w10:anchorlock/>
              </v:shape>
            </w:pict>
          </mc:Fallback>
        </mc:AlternateContent>
      </w:r>
    </w:p>
    <w:p w14:paraId="6588F09B" w14:textId="130C0A6D" w:rsidR="00061520" w:rsidRPr="00234AC3" w:rsidRDefault="00061520" w:rsidP="000973AE">
      <w:pPr>
        <w:autoSpaceDE w:val="0"/>
        <w:autoSpaceDN w:val="0"/>
        <w:adjustRightInd w:val="0"/>
        <w:spacing w:after="120"/>
        <w:jc w:val="both"/>
        <w:rPr>
          <w:rFonts w:ascii="Lato" w:hAnsi="Lato" w:cs="Arial"/>
          <w:bCs/>
          <w:sz w:val="22"/>
          <w:szCs w:val="22"/>
        </w:rPr>
      </w:pPr>
      <w:r w:rsidRPr="00234AC3">
        <w:rPr>
          <w:rFonts w:cs="Arial"/>
          <w:noProof/>
          <w:sz w:val="22"/>
          <w:szCs w:val="22"/>
        </w:rPr>
        <w:lastRenderedPageBreak/>
        <mc:AlternateContent>
          <mc:Choice Requires="wps">
            <w:drawing>
              <wp:inline distT="0" distB="0" distL="0" distR="0" wp14:anchorId="4FF8B304" wp14:editId="27A3B28E">
                <wp:extent cx="6007395" cy="920750"/>
                <wp:effectExtent l="0" t="0" r="12700" b="12700"/>
                <wp:docPr id="1471927077"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395" cy="920750"/>
                        </a:xfrm>
                        <a:prstGeom prst="rect">
                          <a:avLst/>
                        </a:prstGeom>
                        <a:solidFill>
                          <a:srgbClr val="FFFFFF"/>
                        </a:solidFill>
                        <a:ln w="9525">
                          <a:solidFill>
                            <a:srgbClr val="0055A0"/>
                          </a:solidFill>
                          <a:miter lim="800000"/>
                          <a:headEnd/>
                          <a:tailEnd/>
                        </a:ln>
                      </wps:spPr>
                      <wps:txbx>
                        <w:txbxContent>
                          <w:p w14:paraId="59CEDA0E" w14:textId="7996884F" w:rsidR="00061520" w:rsidRDefault="00061520" w:rsidP="00061520">
                            <w:pPr>
                              <w:jc w:val="both"/>
                              <w:rPr>
                                <w:rFonts w:ascii="Lato" w:hAnsi="Lato"/>
                                <w:sz w:val="22"/>
                                <w:szCs w:val="22"/>
                              </w:rPr>
                            </w:pPr>
                            <w:r w:rsidRPr="00061520">
                              <w:rPr>
                                <w:rFonts w:ascii="Lato" w:hAnsi="Lato"/>
                                <w:sz w:val="22"/>
                                <w:szCs w:val="22"/>
                              </w:rPr>
                              <w:t xml:space="preserve">edificios públicos (ejemplo: colegios con amianto sin retirar) u obras que han sido recientemente desbloqueadas. </w:t>
                            </w:r>
                          </w:p>
                          <w:p w14:paraId="47B1870B" w14:textId="77777777" w:rsidR="00061520" w:rsidRPr="00061520" w:rsidRDefault="00061520" w:rsidP="00061520">
                            <w:pPr>
                              <w:jc w:val="both"/>
                              <w:rPr>
                                <w:rFonts w:ascii="Lato" w:hAnsi="Lato"/>
                                <w:sz w:val="22"/>
                                <w:szCs w:val="22"/>
                              </w:rPr>
                            </w:pPr>
                          </w:p>
                          <w:p w14:paraId="6F902A2B" w14:textId="77777777" w:rsidR="00061520" w:rsidRPr="00061520" w:rsidRDefault="00061520" w:rsidP="00061520">
                            <w:pPr>
                              <w:jc w:val="both"/>
                              <w:rPr>
                                <w:rFonts w:ascii="Lato" w:hAnsi="Lato"/>
                                <w:sz w:val="22"/>
                                <w:szCs w:val="22"/>
                              </w:rPr>
                            </w:pPr>
                            <w:r w:rsidRPr="00061520">
                              <w:rPr>
                                <w:rFonts w:ascii="Lato" w:hAnsi="Lato"/>
                                <w:b/>
                                <w:bCs/>
                                <w:sz w:val="22"/>
                                <w:szCs w:val="22"/>
                              </w:rPr>
                              <w:t>Interfaces avanzadas:</w:t>
                            </w:r>
                            <w:r w:rsidRPr="00061520">
                              <w:rPr>
                                <w:rFonts w:ascii="Lato" w:hAnsi="Lato"/>
                                <w:sz w:val="22"/>
                                <w:szCs w:val="22"/>
                              </w:rPr>
                              <w:t xml:space="preserve"> Toda la información recogida en gráficos y mapas visuales sencillos de entender. </w:t>
                            </w:r>
                          </w:p>
                          <w:p w14:paraId="08AEA0B8" w14:textId="77777777" w:rsidR="00061520" w:rsidRPr="00551891" w:rsidRDefault="00061520" w:rsidP="00061520">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4FF8B304" id="_x0000_s1040" type="#_x0000_t202" style="width:473pt;height: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" strokecolor="#0055a0">
                <v:textbox>
                  <w:txbxContent>
                    <w:p w14:paraId="59CEDA0E" w14:textId="7996884F" w:rsidR="00061520" w:rsidRDefault="00061520" w:rsidP="00061520">
                      <w:pPr>
                        <w:jc w:val="both"/>
                        <w:rPr>
                          <w:rFonts w:ascii="Lato" w:hAnsi="Lato"/>
                          <w:sz w:val="22"/>
                          <w:szCs w:val="22"/>
                        </w:rPr>
                      </w:pPr>
                      <w:r w:rsidRPr="00061520">
                        <w:rPr>
                          <w:rFonts w:ascii="Lato" w:hAnsi="Lato"/>
                          <w:sz w:val="22"/>
                          <w:szCs w:val="22"/>
                        </w:rPr>
                        <w:t xml:space="preserve">edificios públicos (ejemplo: colegios con amianto sin retirar) u obras que han sido recientemente desbloqueadas. </w:t>
                      </w:r>
                    </w:p>
                    <w:p w14:paraId="47B1870B" w14:textId="77777777" w:rsidR="00061520" w:rsidRPr="00061520" w:rsidRDefault="00061520" w:rsidP="00061520">
                      <w:pPr>
                        <w:jc w:val="both"/>
                        <w:rPr>
                          <w:rFonts w:ascii="Lato" w:hAnsi="Lato"/>
                          <w:sz w:val="22"/>
                          <w:szCs w:val="22"/>
                        </w:rPr>
                      </w:pPr>
                    </w:p>
                    <w:p w14:paraId="6F902A2B" w14:textId="77777777" w:rsidR="00061520" w:rsidRPr="00061520" w:rsidRDefault="00061520" w:rsidP="00061520">
                      <w:pPr>
                        <w:jc w:val="both"/>
                        <w:rPr>
                          <w:rFonts w:ascii="Lato" w:hAnsi="Lato"/>
                          <w:sz w:val="22"/>
                          <w:szCs w:val="22"/>
                        </w:rPr>
                      </w:pPr>
                      <w:r w:rsidRPr="00061520">
                        <w:rPr>
                          <w:rFonts w:ascii="Lato" w:hAnsi="Lato"/>
                          <w:b/>
                          <w:bCs/>
                          <w:sz w:val="22"/>
                          <w:szCs w:val="22"/>
                        </w:rPr>
                        <w:t>Interfaces avanzadas:</w:t>
                      </w:r>
                      <w:r w:rsidRPr="00061520">
                        <w:rPr>
                          <w:rFonts w:ascii="Lato" w:hAnsi="Lato"/>
                          <w:sz w:val="22"/>
                          <w:szCs w:val="22"/>
                        </w:rPr>
                        <w:t xml:space="preserve"> Toda la información recogida en gráficos y mapas visuales sencillos de entender. </w:t>
                      </w:r>
                    </w:p>
                    <w:p w14:paraId="08AEA0B8" w14:textId="77777777" w:rsidR="00061520" w:rsidRPr="00551891" w:rsidRDefault="00061520" w:rsidP="00061520">
                      <w:pPr>
                        <w:rPr>
                          <w:rFonts w:ascii="Lato" w:hAnsi="Lato"/>
                          <w:sz w:val="22"/>
                          <w:szCs w:val="22"/>
                        </w:rPr>
                      </w:pPr>
                    </w:p>
                  </w:txbxContent>
                </v:textbox>
                <w10:anchorlock/>
              </v:shape>
            </w:pict>
          </mc:Fallback>
        </mc:AlternateContent>
      </w:r>
    </w:p>
    <w:p w14:paraId="5F311BAC" w14:textId="77777777" w:rsidR="0083433E" w:rsidRPr="00234AC3" w:rsidRDefault="0083433E" w:rsidP="0083433E">
      <w:pPr>
        <w:autoSpaceDE w:val="0"/>
        <w:autoSpaceDN w:val="0"/>
        <w:spacing w:line="360" w:lineRule="auto"/>
        <w:jc w:val="both"/>
        <w:rPr>
          <w:rFonts w:ascii="Lato" w:hAnsi="Lato" w:cs="Arial"/>
          <w:b/>
          <w:sz w:val="22"/>
          <w:szCs w:val="22"/>
        </w:rPr>
      </w:pPr>
      <w:r w:rsidRPr="00234AC3">
        <w:rPr>
          <w:rFonts w:ascii="Lato" w:hAnsi="Lato" w:cs="Arial"/>
          <w:b/>
          <w:sz w:val="22"/>
          <w:szCs w:val="22"/>
        </w:rPr>
        <w:t>Variedad de conjuntos de datos utilizados del Portal de Datos Abiertos de Madrid</w:t>
      </w:r>
    </w:p>
    <w:p w14:paraId="2FC3E21C" w14:textId="66881988" w:rsidR="0083433E" w:rsidRPr="00234AC3"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044B1AF4" wp14:editId="7182F949">
                <wp:extent cx="6007100" cy="2616200"/>
                <wp:effectExtent l="0" t="0" r="12700" b="12700"/>
                <wp:docPr id="58611295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0" cy="2616200"/>
                        </a:xfrm>
                        <a:prstGeom prst="rect">
                          <a:avLst/>
                        </a:prstGeom>
                        <a:solidFill>
                          <a:srgbClr val="FFFFFF"/>
                        </a:solidFill>
                        <a:ln w="9525">
                          <a:solidFill>
                            <a:srgbClr val="0055A0"/>
                          </a:solidFill>
                          <a:miter lim="800000"/>
                          <a:headEnd/>
                          <a:tailEnd/>
                        </a:ln>
                      </wps:spPr>
                      <wps:txbx>
                        <w:txbxContent>
                          <w:p w14:paraId="6960EB43" w14:textId="77777777" w:rsidR="00061520" w:rsidRPr="00061520" w:rsidRDefault="00061520" w:rsidP="00061520">
                            <w:pPr>
                              <w:jc w:val="both"/>
                              <w:rPr>
                                <w:rFonts w:ascii="Lato" w:hAnsi="Lato"/>
                                <w:sz w:val="22"/>
                                <w:szCs w:val="22"/>
                              </w:rPr>
                            </w:pPr>
                            <w:r w:rsidRPr="00061520">
                              <w:rPr>
                                <w:rFonts w:ascii="Lato" w:hAnsi="Lato"/>
                                <w:sz w:val="22"/>
                                <w:szCs w:val="22"/>
                              </w:rPr>
                              <w:t xml:space="preserve">El proyecto utiliza un amplio abanico de conjuntos de datos, detallados en la sección 5. Del Portal de Datos Abiertos de Madrid (datos.madrid.es) se emplean 10 conjuntos de datos principales que cubren obras públicas, actividad contractual, arbolado, avisos y quejas ciudadanas, licencias urbanísticas, inversiones municipales, sanciones, distritos y barrios (geometrías </w:t>
                            </w:r>
                            <w:proofErr w:type="spellStart"/>
                            <w:r w:rsidRPr="00061520">
                              <w:rPr>
                                <w:rFonts w:ascii="Lato" w:hAnsi="Lato"/>
                                <w:sz w:val="22"/>
                                <w:szCs w:val="22"/>
                              </w:rPr>
                              <w:t>GeoJSON</w:t>
                            </w:r>
                            <w:proofErr w:type="spellEnd"/>
                            <w:r w:rsidRPr="00061520">
                              <w:rPr>
                                <w:rFonts w:ascii="Lato" w:hAnsi="Lato"/>
                                <w:sz w:val="22"/>
                                <w:szCs w:val="22"/>
                              </w:rPr>
                              <w:t>), incidencias en arbolado y edificios públicos. Estos datos abarcan series históricas desde 2017 hasta 2026, lo que permite análisis longitudinal y detección de tendencias.</w:t>
                            </w:r>
                          </w:p>
                          <w:p w14:paraId="462E6712" w14:textId="77777777" w:rsidR="00061520" w:rsidRPr="00061520" w:rsidRDefault="00061520" w:rsidP="00061520">
                            <w:pPr>
                              <w:jc w:val="both"/>
                              <w:rPr>
                                <w:rFonts w:ascii="Lato" w:hAnsi="Lato"/>
                                <w:sz w:val="22"/>
                                <w:szCs w:val="22"/>
                              </w:rPr>
                            </w:pPr>
                            <w:r w:rsidRPr="00061520">
                              <w:rPr>
                                <w:rFonts w:ascii="Lato" w:hAnsi="Lato"/>
                                <w:sz w:val="22"/>
                                <w:szCs w:val="22"/>
                              </w:rPr>
                              <w:t>Adicionalmente, se utilizan fuentes complementarias del propio Ayuntamiento: el portal presupuestosabiertos.madrid.es para datos de ejecución presupuestaria por programa y capítulo, y notas de prensa oficiales de madrid.es. También se utiliza información de los principales periódicos para la información sobre incidencias críticas, obras paralizadas y conflictos vecinales.</w:t>
                            </w:r>
                          </w:p>
                          <w:p w14:paraId="7D34EF6F" w14:textId="77777777" w:rsidR="00061520" w:rsidRPr="00061520" w:rsidRDefault="00061520" w:rsidP="00061520">
                            <w:pPr>
                              <w:jc w:val="both"/>
                              <w:rPr>
                                <w:rFonts w:ascii="Lato" w:hAnsi="Lato"/>
                                <w:sz w:val="22"/>
                                <w:szCs w:val="22"/>
                              </w:rPr>
                            </w:pPr>
                            <w:r w:rsidRPr="00061520">
                              <w:rPr>
                                <w:rFonts w:ascii="Lato" w:hAnsi="Lato"/>
                                <w:sz w:val="22"/>
                                <w:szCs w:val="22"/>
                              </w:rPr>
                              <w:t xml:space="preserve">La complejidad del tratamiento de datos es alta: se procesan más de 150.000 registros, se </w:t>
                            </w:r>
                            <w:proofErr w:type="spellStart"/>
                            <w:r w:rsidRPr="00061520">
                              <w:rPr>
                                <w:rFonts w:ascii="Lato" w:hAnsi="Lato"/>
                                <w:sz w:val="22"/>
                                <w:szCs w:val="22"/>
                              </w:rPr>
                              <w:t>geocodifican</w:t>
                            </w:r>
                            <w:proofErr w:type="spellEnd"/>
                            <w:r w:rsidRPr="00061520">
                              <w:rPr>
                                <w:rFonts w:ascii="Lato" w:hAnsi="Lato"/>
                                <w:sz w:val="22"/>
                                <w:szCs w:val="22"/>
                              </w:rPr>
                              <w:t xml:space="preserve"> direcciones a coordenadas (latitud/longitud), se normalizan nombres de empresas y distritos para permitir cruces entre fuentes, y se calculan más de 15 métricas derivadas que no existen en los datos originales (índice de recurrencia, </w:t>
                            </w:r>
                            <w:proofErr w:type="spellStart"/>
                            <w:r w:rsidRPr="00061520">
                              <w:rPr>
                                <w:rFonts w:ascii="Lato" w:hAnsi="Lato"/>
                                <w:sz w:val="22"/>
                                <w:szCs w:val="22"/>
                              </w:rPr>
                              <w:t>scoring</w:t>
                            </w:r>
                            <w:proofErr w:type="spellEnd"/>
                            <w:r w:rsidRPr="00061520">
                              <w:rPr>
                                <w:rFonts w:ascii="Lato" w:hAnsi="Lato"/>
                                <w:sz w:val="22"/>
                                <w:szCs w:val="22"/>
                              </w:rPr>
                              <w:t xml:space="preserve"> de constructoras, predicción de desviación presupuestaria, tasa de retraso por empresa, etc.).</w:t>
                            </w:r>
                          </w:p>
                          <w:p w14:paraId="113D40BE" w14:textId="77777777" w:rsidR="000973AE" w:rsidRPr="00551891" w:rsidRDefault="000973AE" w:rsidP="000973AE">
                            <w:pPr>
                              <w:rPr>
                                <w:rFonts w:ascii="Lato" w:hAnsi="Lato"/>
                                <w:sz w:val="22"/>
                                <w:szCs w:val="22"/>
                              </w:rPr>
                            </w:pPr>
                          </w:p>
                        </w:txbxContent>
                      </wps:txbx>
                      <wps:bodyPr rot="0" vert="horz" wrap="square" lIns="91440" tIns="45720" rIns="91440" bIns="45720" anchor="t" anchorCtr="0" upright="1">
                        <a:noAutofit/>
                      </wps:bodyPr>
                    </wps:wsp>
                  </a:graphicData>
                </a:graphic>
              </wp:inline>
            </w:drawing>
          </mc:Choice>
          <mc:Fallback>
            <w:pict>
              <v:shape w14:anchorId="044B1AF4" id="_x0000_s1041" type="#_x0000_t202" style="width:473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" strokecolor="#0055a0">
                <v:textbox>
                  <w:txbxContent>
                    <w:p w14:paraId="6960EB43" w14:textId="77777777" w:rsidR="00061520" w:rsidRPr="00061520" w:rsidRDefault="00061520" w:rsidP="00061520">
                      <w:pPr>
                        <w:jc w:val="both"/>
                        <w:rPr>
                          <w:rFonts w:ascii="Lato" w:hAnsi="Lato"/>
                          <w:sz w:val="22"/>
                          <w:szCs w:val="22"/>
                        </w:rPr>
                      </w:pPr>
                      <w:r w:rsidRPr="00061520">
                        <w:rPr>
                          <w:rFonts w:ascii="Lato" w:hAnsi="Lato"/>
                          <w:sz w:val="22"/>
                          <w:szCs w:val="22"/>
                        </w:rPr>
                        <w:t xml:space="preserve">El proyecto utiliza un amplio abanico de conjuntos de datos, detallados en la sección 5. Del Portal de Datos Abiertos de Madrid (datos.madrid.es) se emplean 10 conjuntos de datos principales que cubren obras públicas, actividad contractual, arbolado, avisos y quejas ciudadanas, licencias urbanísticas, inversiones municipales, sanciones, distritos y barrios (geometrías </w:t>
                      </w:r>
                      <w:proofErr w:type="spellStart"/>
                      <w:r w:rsidRPr="00061520">
                        <w:rPr>
                          <w:rFonts w:ascii="Lato" w:hAnsi="Lato"/>
                          <w:sz w:val="22"/>
                          <w:szCs w:val="22"/>
                        </w:rPr>
                        <w:t>GeoJSON</w:t>
                      </w:r>
                      <w:proofErr w:type="spellEnd"/>
                      <w:r w:rsidRPr="00061520">
                        <w:rPr>
                          <w:rFonts w:ascii="Lato" w:hAnsi="Lato"/>
                          <w:sz w:val="22"/>
                          <w:szCs w:val="22"/>
                        </w:rPr>
                        <w:t>), incidencias en arbolado y edificios públicos. Estos datos abarcan series históricas desde 2017 hasta 2026, lo que permite análisis longitudinal y detección de tendencias.</w:t>
                      </w:r>
                    </w:p>
                    <w:p w14:paraId="462E6712" w14:textId="77777777" w:rsidR="00061520" w:rsidRPr="00061520" w:rsidRDefault="00061520" w:rsidP="00061520">
                      <w:pPr>
                        <w:jc w:val="both"/>
                        <w:rPr>
                          <w:rFonts w:ascii="Lato" w:hAnsi="Lato"/>
                          <w:sz w:val="22"/>
                          <w:szCs w:val="22"/>
                        </w:rPr>
                      </w:pPr>
                      <w:r w:rsidRPr="00061520">
                        <w:rPr>
                          <w:rFonts w:ascii="Lato" w:hAnsi="Lato"/>
                          <w:sz w:val="22"/>
                          <w:szCs w:val="22"/>
                        </w:rPr>
                        <w:t>Adicionalmente, se utilizan fuentes complementarias del propio Ayuntamiento: el portal presupuestosabiertos.madrid.es para datos de ejecución presupuestaria por programa y capítulo, y notas de prensa oficiales de madrid.es. También se utiliza información de los principales periódicos para la información sobre incidencias críticas, obras paralizadas y conflictos vecinales.</w:t>
                      </w:r>
                    </w:p>
                    <w:p w14:paraId="7D34EF6F" w14:textId="77777777" w:rsidR="00061520" w:rsidRPr="00061520" w:rsidRDefault="00061520" w:rsidP="00061520">
                      <w:pPr>
                        <w:jc w:val="both"/>
                        <w:rPr>
                          <w:rFonts w:ascii="Lato" w:hAnsi="Lato"/>
                          <w:sz w:val="22"/>
                          <w:szCs w:val="22"/>
                        </w:rPr>
                      </w:pPr>
                      <w:r w:rsidRPr="00061520">
                        <w:rPr>
                          <w:rFonts w:ascii="Lato" w:hAnsi="Lato"/>
                          <w:sz w:val="22"/>
                          <w:szCs w:val="22"/>
                        </w:rPr>
                        <w:t xml:space="preserve">La complejidad del tratamiento de datos es alta: se procesan más de 150.000 registros, se </w:t>
                      </w:r>
                      <w:proofErr w:type="spellStart"/>
                      <w:r w:rsidRPr="00061520">
                        <w:rPr>
                          <w:rFonts w:ascii="Lato" w:hAnsi="Lato"/>
                          <w:sz w:val="22"/>
                          <w:szCs w:val="22"/>
                        </w:rPr>
                        <w:t>geocodifican</w:t>
                      </w:r>
                      <w:proofErr w:type="spellEnd"/>
                      <w:r w:rsidRPr="00061520">
                        <w:rPr>
                          <w:rFonts w:ascii="Lato" w:hAnsi="Lato"/>
                          <w:sz w:val="22"/>
                          <w:szCs w:val="22"/>
                        </w:rPr>
                        <w:t xml:space="preserve"> direcciones a coordenadas (latitud/longitud), se normalizan nombres de empresas y distritos para permitir cruces entre fuentes, y se calculan más de 15 métricas derivadas que no existen en los datos originales (índice de recurrencia, </w:t>
                      </w:r>
                      <w:proofErr w:type="spellStart"/>
                      <w:r w:rsidRPr="00061520">
                        <w:rPr>
                          <w:rFonts w:ascii="Lato" w:hAnsi="Lato"/>
                          <w:sz w:val="22"/>
                          <w:szCs w:val="22"/>
                        </w:rPr>
                        <w:t>scoring</w:t>
                      </w:r>
                      <w:proofErr w:type="spellEnd"/>
                      <w:r w:rsidRPr="00061520">
                        <w:rPr>
                          <w:rFonts w:ascii="Lato" w:hAnsi="Lato"/>
                          <w:sz w:val="22"/>
                          <w:szCs w:val="22"/>
                        </w:rPr>
                        <w:t xml:space="preserve"> de constructoras, predicción de desviación presupuestaria, tasa de retraso por empresa, etc.).</w:t>
                      </w:r>
                    </w:p>
                    <w:p w14:paraId="113D40BE" w14:textId="77777777" w:rsidR="000973AE" w:rsidRPr="00551891" w:rsidRDefault="000973AE" w:rsidP="000973AE">
                      <w:pPr>
                        <w:rPr>
                          <w:rFonts w:ascii="Lato" w:hAnsi="Lato"/>
                          <w:sz w:val="22"/>
                          <w:szCs w:val="22"/>
                        </w:rPr>
                      </w:pPr>
                    </w:p>
                  </w:txbxContent>
                </v:textbox>
                <w10:anchorlock/>
              </v:shape>
            </w:pict>
          </mc:Fallback>
        </mc:AlternateContent>
      </w:r>
    </w:p>
    <w:p w14:paraId="08397D16" w14:textId="77777777" w:rsidR="00EA0E19" w:rsidRPr="00234AC3" w:rsidRDefault="00EA0E19" w:rsidP="00EA0E19">
      <w:pPr>
        <w:autoSpaceDE w:val="0"/>
        <w:autoSpaceDN w:val="0"/>
        <w:spacing w:line="360" w:lineRule="auto"/>
        <w:jc w:val="both"/>
        <w:rPr>
          <w:rFonts w:ascii="Lato" w:hAnsi="Lato" w:cs="Arial"/>
          <w:b/>
          <w:sz w:val="22"/>
          <w:szCs w:val="22"/>
        </w:rPr>
      </w:pPr>
      <w:r w:rsidRPr="00234AC3">
        <w:rPr>
          <w:rFonts w:ascii="Lato" w:hAnsi="Lato" w:cs="Arial"/>
          <w:b/>
          <w:sz w:val="22"/>
          <w:szCs w:val="22"/>
        </w:rPr>
        <w:t>Calidad técnica</w:t>
      </w:r>
    </w:p>
    <w:p w14:paraId="08C61382" w14:textId="039FBF56" w:rsidR="00837CBD" w:rsidRDefault="000973AE" w:rsidP="000973AE">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31E712B5" wp14:editId="5B8E0A63">
                <wp:extent cx="6088853" cy="3968750"/>
                <wp:effectExtent l="0" t="0" r="26670" b="12700"/>
                <wp:docPr id="646654947"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853" cy="3968750"/>
                        </a:xfrm>
                        <a:prstGeom prst="rect">
                          <a:avLst/>
                        </a:prstGeom>
                        <a:solidFill>
                          <a:srgbClr val="FFFFFF"/>
                        </a:solidFill>
                        <a:ln w="9525">
                          <a:solidFill>
                            <a:srgbClr val="0055A0"/>
                          </a:solidFill>
                          <a:miter lim="800000"/>
                          <a:headEnd/>
                          <a:tailEnd/>
                        </a:ln>
                      </wps:spPr>
                      <wps:txbx>
                        <w:txbxContent>
                          <w:p w14:paraId="662772DA" w14:textId="2737CE4A" w:rsidR="00061520" w:rsidRPr="00061520" w:rsidRDefault="00061520" w:rsidP="00061520">
                            <w:pPr>
                              <w:rPr>
                                <w:rFonts w:ascii="Lato" w:hAnsi="Lato"/>
                                <w:sz w:val="22"/>
                                <w:szCs w:val="22"/>
                              </w:rPr>
                            </w:pPr>
                            <w:r w:rsidRPr="00061520">
                              <w:rPr>
                                <w:rFonts w:ascii="Lato" w:hAnsi="Lato"/>
                                <w:sz w:val="22"/>
                                <w:szCs w:val="22"/>
                              </w:rPr>
                              <w:t>El proyecto presenta un alto grado de desarrollo y calidad técnica:</w:t>
                            </w:r>
                          </w:p>
                          <w:p w14:paraId="3F5A841E" w14:textId="77777777" w:rsidR="00061520" w:rsidRPr="00061520" w:rsidRDefault="00061520" w:rsidP="00061520">
                            <w:pPr>
                              <w:rPr>
                                <w:rFonts w:ascii="Lato" w:hAnsi="Lato"/>
                                <w:sz w:val="22"/>
                                <w:szCs w:val="22"/>
                              </w:rPr>
                            </w:pPr>
                            <w:r w:rsidRPr="00061520">
                              <w:rPr>
                                <w:rFonts w:ascii="Lato" w:hAnsi="Lato"/>
                                <w:b/>
                                <w:bCs/>
                                <w:sz w:val="22"/>
                                <w:szCs w:val="22"/>
                              </w:rPr>
                              <w:t>Stack tecnológico moderno:</w:t>
                            </w:r>
                            <w:r w:rsidRPr="00061520">
                              <w:rPr>
                                <w:rFonts w:ascii="Lato" w:hAnsi="Lato"/>
                                <w:sz w:val="22"/>
                                <w:szCs w:val="22"/>
                              </w:rPr>
                              <w:t> </w:t>
                            </w:r>
                            <w:proofErr w:type="spellStart"/>
                            <w:r w:rsidRPr="00061520">
                              <w:rPr>
                                <w:rFonts w:ascii="Lato" w:hAnsi="Lato"/>
                                <w:sz w:val="22"/>
                                <w:szCs w:val="22"/>
                              </w:rPr>
                              <w:t>React</w:t>
                            </w:r>
                            <w:proofErr w:type="spellEnd"/>
                            <w:r w:rsidRPr="00061520">
                              <w:rPr>
                                <w:rFonts w:ascii="Lato" w:hAnsi="Lato"/>
                                <w:sz w:val="22"/>
                                <w:szCs w:val="22"/>
                              </w:rPr>
                              <w:t xml:space="preserve"> 18, </w:t>
                            </w:r>
                            <w:proofErr w:type="spellStart"/>
                            <w:r w:rsidRPr="00061520">
                              <w:rPr>
                                <w:rFonts w:ascii="Lato" w:hAnsi="Lato"/>
                                <w:sz w:val="22"/>
                                <w:szCs w:val="22"/>
                              </w:rPr>
                              <w:t>TypeScript</w:t>
                            </w:r>
                            <w:proofErr w:type="spellEnd"/>
                            <w:r w:rsidRPr="00061520">
                              <w:rPr>
                                <w:rFonts w:ascii="Lato" w:hAnsi="Lato"/>
                                <w:sz w:val="22"/>
                                <w:szCs w:val="22"/>
                              </w:rPr>
                              <w:t xml:space="preserve"> (tipado estático), Vite (</w:t>
                            </w:r>
                            <w:proofErr w:type="spellStart"/>
                            <w:r w:rsidRPr="00061520">
                              <w:rPr>
                                <w:rFonts w:ascii="Lato" w:hAnsi="Lato"/>
                                <w:sz w:val="22"/>
                                <w:szCs w:val="22"/>
                              </w:rPr>
                              <w:t>bundler</w:t>
                            </w:r>
                            <w:proofErr w:type="spellEnd"/>
                            <w:r w:rsidRPr="00061520">
                              <w:rPr>
                                <w:rFonts w:ascii="Lato" w:hAnsi="Lato"/>
                                <w:sz w:val="22"/>
                                <w:szCs w:val="22"/>
                              </w:rPr>
                              <w:t xml:space="preserve"> de última generación), </w:t>
                            </w:r>
                            <w:proofErr w:type="spellStart"/>
                            <w:r w:rsidRPr="00061520">
                              <w:rPr>
                                <w:rFonts w:ascii="Lato" w:hAnsi="Lato"/>
                                <w:sz w:val="22"/>
                                <w:szCs w:val="22"/>
                              </w:rPr>
                              <w:t>Tailwind</w:t>
                            </w:r>
                            <w:proofErr w:type="spellEnd"/>
                            <w:r w:rsidRPr="00061520">
                              <w:rPr>
                                <w:rFonts w:ascii="Lato" w:hAnsi="Lato"/>
                                <w:sz w:val="22"/>
                                <w:szCs w:val="22"/>
                              </w:rPr>
                              <w:t xml:space="preserve"> CSS, </w:t>
                            </w:r>
                            <w:proofErr w:type="spellStart"/>
                            <w:r w:rsidRPr="00061520">
                              <w:rPr>
                                <w:rFonts w:ascii="Lato" w:hAnsi="Lato"/>
                                <w:sz w:val="22"/>
                                <w:szCs w:val="22"/>
                              </w:rPr>
                              <w:t>React-Leaflet</w:t>
                            </w:r>
                            <w:proofErr w:type="spellEnd"/>
                            <w:r w:rsidRPr="00061520">
                              <w:rPr>
                                <w:rFonts w:ascii="Lato" w:hAnsi="Lato"/>
                                <w:sz w:val="22"/>
                                <w:szCs w:val="22"/>
                              </w:rPr>
                              <w:t xml:space="preserve">, </w:t>
                            </w:r>
                            <w:proofErr w:type="spellStart"/>
                            <w:r w:rsidRPr="00061520">
                              <w:rPr>
                                <w:rFonts w:ascii="Lato" w:hAnsi="Lato"/>
                                <w:sz w:val="22"/>
                                <w:szCs w:val="22"/>
                              </w:rPr>
                              <w:t>Recharts</w:t>
                            </w:r>
                            <w:proofErr w:type="spellEnd"/>
                            <w:r w:rsidRPr="00061520">
                              <w:rPr>
                                <w:rFonts w:ascii="Lato" w:hAnsi="Lato"/>
                                <w:sz w:val="22"/>
                                <w:szCs w:val="22"/>
                              </w:rPr>
                              <w:t xml:space="preserve">. Código limpio con componentes funcionales, </w:t>
                            </w:r>
                            <w:proofErr w:type="spellStart"/>
                            <w:r w:rsidRPr="00061520">
                              <w:rPr>
                                <w:rFonts w:ascii="Lato" w:hAnsi="Lato"/>
                                <w:sz w:val="22"/>
                                <w:szCs w:val="22"/>
                              </w:rPr>
                              <w:t>hooks</w:t>
                            </w:r>
                            <w:proofErr w:type="spellEnd"/>
                            <w:r w:rsidRPr="00061520">
                              <w:rPr>
                                <w:rFonts w:ascii="Lato" w:hAnsi="Lato"/>
                                <w:sz w:val="22"/>
                                <w:szCs w:val="22"/>
                              </w:rPr>
                              <w:t xml:space="preserve"> y gestión eficiente del estado.</w:t>
                            </w:r>
                          </w:p>
                          <w:p w14:paraId="4BC3B9C7" w14:textId="77777777" w:rsidR="00061520" w:rsidRPr="00061520" w:rsidRDefault="00061520" w:rsidP="00061520">
                            <w:pPr>
                              <w:rPr>
                                <w:rFonts w:ascii="Lato" w:hAnsi="Lato"/>
                                <w:sz w:val="22"/>
                                <w:szCs w:val="22"/>
                              </w:rPr>
                            </w:pPr>
                          </w:p>
                          <w:p w14:paraId="0E8B561B" w14:textId="77777777" w:rsidR="00061520" w:rsidRPr="00061520" w:rsidRDefault="00061520" w:rsidP="00061520">
                            <w:pPr>
                              <w:rPr>
                                <w:rFonts w:ascii="Lato" w:hAnsi="Lato"/>
                                <w:sz w:val="22"/>
                                <w:szCs w:val="22"/>
                              </w:rPr>
                            </w:pPr>
                            <w:r w:rsidRPr="00061520">
                              <w:rPr>
                                <w:rFonts w:ascii="Lato" w:hAnsi="Lato"/>
                                <w:b/>
                                <w:bCs/>
                                <w:sz w:val="22"/>
                                <w:szCs w:val="22"/>
                              </w:rPr>
                              <w:t>Grado de desarrollo:</w:t>
                            </w:r>
                            <w:r w:rsidRPr="00061520">
                              <w:rPr>
                                <w:rFonts w:ascii="Lato" w:hAnsi="Lato"/>
                                <w:sz w:val="22"/>
                                <w:szCs w:val="22"/>
                              </w:rPr>
                              <w:t xml:space="preserve"> La aplicación está completamente funcional con 7 secciones operativas, más de 1.400 líneas de código </w:t>
                            </w:r>
                            <w:proofErr w:type="spellStart"/>
                            <w:r w:rsidRPr="00061520">
                              <w:rPr>
                                <w:rFonts w:ascii="Lato" w:hAnsi="Lato"/>
                                <w:sz w:val="22"/>
                                <w:szCs w:val="22"/>
                              </w:rPr>
                              <w:t>TypeScript</w:t>
                            </w:r>
                            <w:proofErr w:type="spellEnd"/>
                            <w:r w:rsidRPr="00061520">
                              <w:rPr>
                                <w:rFonts w:ascii="Lato" w:hAnsi="Lato"/>
                                <w:sz w:val="22"/>
                                <w:szCs w:val="22"/>
                              </w:rPr>
                              <w:t xml:space="preserve">, mapas interactivos con </w:t>
                            </w:r>
                            <w:proofErr w:type="spellStart"/>
                            <w:r w:rsidRPr="00061520">
                              <w:rPr>
                                <w:rFonts w:ascii="Lato" w:hAnsi="Lato"/>
                                <w:sz w:val="22"/>
                                <w:szCs w:val="22"/>
                              </w:rPr>
                              <w:t>GeoJSON</w:t>
                            </w:r>
                            <w:proofErr w:type="spellEnd"/>
                            <w:r w:rsidRPr="00061520">
                              <w:rPr>
                                <w:rFonts w:ascii="Lato" w:hAnsi="Lato"/>
                                <w:sz w:val="22"/>
                                <w:szCs w:val="22"/>
                              </w:rPr>
                              <w:t xml:space="preserve"> oficial, gráficos dinámicos con filtros combinados, y un </w:t>
                            </w:r>
                            <w:proofErr w:type="spellStart"/>
                            <w:r w:rsidRPr="00061520">
                              <w:rPr>
                                <w:rFonts w:ascii="Lato" w:hAnsi="Lato"/>
                                <w:sz w:val="22"/>
                                <w:szCs w:val="22"/>
                              </w:rPr>
                              <w:t>chatbot</w:t>
                            </w:r>
                            <w:proofErr w:type="spellEnd"/>
                            <w:r w:rsidRPr="00061520">
                              <w:rPr>
                                <w:rFonts w:ascii="Lato" w:hAnsi="Lato"/>
                                <w:sz w:val="22"/>
                                <w:szCs w:val="22"/>
                              </w:rPr>
                              <w:t xml:space="preserve"> con IA integrado. No es un prototipo: es una herramienta lista para producción.</w:t>
                            </w:r>
                          </w:p>
                          <w:p w14:paraId="53305D74" w14:textId="77777777" w:rsidR="00061520" w:rsidRPr="00061520" w:rsidRDefault="00061520" w:rsidP="00061520">
                            <w:pPr>
                              <w:rPr>
                                <w:rFonts w:ascii="Lato" w:hAnsi="Lato"/>
                                <w:sz w:val="22"/>
                                <w:szCs w:val="22"/>
                              </w:rPr>
                            </w:pPr>
                          </w:p>
                          <w:p w14:paraId="1273102B" w14:textId="77777777" w:rsidR="00061520" w:rsidRPr="00061520" w:rsidRDefault="00061520" w:rsidP="00061520">
                            <w:pPr>
                              <w:rPr>
                                <w:rFonts w:ascii="Lato" w:hAnsi="Lato"/>
                                <w:sz w:val="22"/>
                                <w:szCs w:val="22"/>
                              </w:rPr>
                            </w:pPr>
                            <w:r w:rsidRPr="00061520">
                              <w:rPr>
                                <w:rFonts w:ascii="Lato" w:hAnsi="Lato"/>
                                <w:b/>
                                <w:bCs/>
                                <w:sz w:val="22"/>
                                <w:szCs w:val="22"/>
                              </w:rPr>
                              <w:t>Accesibilidad y facilidad de uso:</w:t>
                            </w:r>
                            <w:r w:rsidRPr="00061520">
                              <w:rPr>
                                <w:rFonts w:ascii="Lato" w:hAnsi="Lato"/>
                                <w:sz w:val="22"/>
                                <w:szCs w:val="22"/>
                              </w:rPr>
                              <w:t xml:space="preserve"> Interfaz intuitiva con navegación por pestañas, </w:t>
                            </w:r>
                            <w:proofErr w:type="spellStart"/>
                            <w:r w:rsidRPr="00061520">
                              <w:rPr>
                                <w:rFonts w:ascii="Lato" w:hAnsi="Lato"/>
                                <w:sz w:val="22"/>
                                <w:szCs w:val="22"/>
                              </w:rPr>
                              <w:t>KPIs</w:t>
                            </w:r>
                            <w:proofErr w:type="spellEnd"/>
                            <w:r w:rsidRPr="00061520">
                              <w:rPr>
                                <w:rFonts w:ascii="Lato" w:hAnsi="Lato"/>
                                <w:sz w:val="22"/>
                                <w:szCs w:val="22"/>
                              </w:rPr>
                              <w:t xml:space="preserve"> visuales con código de colores (verde/rojo/naranja), filtros desplegables, búsqueda de texto libre, mapas con </w:t>
                            </w:r>
                            <w:proofErr w:type="gramStart"/>
                            <w:r w:rsidRPr="00061520">
                              <w:rPr>
                                <w:rFonts w:ascii="Lato" w:hAnsi="Lato"/>
                                <w:sz w:val="22"/>
                                <w:szCs w:val="22"/>
                              </w:rPr>
                              <w:t>zoom</w:t>
                            </w:r>
                            <w:proofErr w:type="gramEnd"/>
                            <w:r w:rsidRPr="00061520">
                              <w:rPr>
                                <w:rFonts w:ascii="Lato" w:hAnsi="Lato"/>
                                <w:sz w:val="22"/>
                                <w:szCs w:val="22"/>
                              </w:rPr>
                              <w:t xml:space="preserve"> y </w:t>
                            </w:r>
                            <w:proofErr w:type="spellStart"/>
                            <w:r w:rsidRPr="00061520">
                              <w:rPr>
                                <w:rFonts w:ascii="Lato" w:hAnsi="Lato"/>
                                <w:sz w:val="22"/>
                                <w:szCs w:val="22"/>
                              </w:rPr>
                              <w:t>tooltips</w:t>
                            </w:r>
                            <w:proofErr w:type="spellEnd"/>
                            <w:r w:rsidRPr="00061520">
                              <w:rPr>
                                <w:rFonts w:ascii="Lato" w:hAnsi="Lato"/>
                                <w:sz w:val="22"/>
                                <w:szCs w:val="22"/>
                              </w:rPr>
                              <w:t xml:space="preserve"> informativos. El </w:t>
                            </w:r>
                            <w:proofErr w:type="spellStart"/>
                            <w:r w:rsidRPr="00061520">
                              <w:rPr>
                                <w:rFonts w:ascii="Lato" w:hAnsi="Lato"/>
                                <w:sz w:val="22"/>
                                <w:szCs w:val="22"/>
                              </w:rPr>
                              <w:t>chatbot</w:t>
                            </w:r>
                            <w:proofErr w:type="spellEnd"/>
                            <w:r w:rsidRPr="00061520">
                              <w:rPr>
                                <w:rFonts w:ascii="Lato" w:hAnsi="Lato"/>
                                <w:sz w:val="22"/>
                                <w:szCs w:val="22"/>
                              </w:rPr>
                              <w:t xml:space="preserve"> elimina cualquier barrera técnica: el usuario pregunta en español (o idioma que desee) y recibe respuestas contextualizadas. Diseño responsivo adaptado a diferentes tamaños de pantalla y dispositivos móviles.</w:t>
                            </w:r>
                          </w:p>
                          <w:p w14:paraId="5ACB6045" w14:textId="77777777" w:rsidR="00061520" w:rsidRPr="00061520" w:rsidRDefault="00061520" w:rsidP="00061520">
                            <w:pPr>
                              <w:rPr>
                                <w:rFonts w:ascii="Lato" w:hAnsi="Lato"/>
                                <w:sz w:val="22"/>
                                <w:szCs w:val="22"/>
                              </w:rPr>
                            </w:pPr>
                          </w:p>
                          <w:p w14:paraId="63400A99" w14:textId="77777777" w:rsidR="00061520" w:rsidRDefault="00061520" w:rsidP="00061520">
                            <w:pPr>
                              <w:rPr>
                                <w:rFonts w:ascii="Lato" w:hAnsi="Lato"/>
                                <w:sz w:val="22"/>
                                <w:szCs w:val="22"/>
                              </w:rPr>
                            </w:pPr>
                            <w:r w:rsidRPr="00061520">
                              <w:rPr>
                                <w:rFonts w:ascii="Lato" w:hAnsi="Lato"/>
                                <w:b/>
                                <w:bCs/>
                                <w:sz w:val="22"/>
                                <w:szCs w:val="22"/>
                              </w:rPr>
                              <w:t>Rendimiento:</w:t>
                            </w:r>
                            <w:r w:rsidRPr="00061520">
                              <w:rPr>
                                <w:rFonts w:ascii="Lato" w:hAnsi="Lato"/>
                                <w:sz w:val="22"/>
                                <w:szCs w:val="22"/>
                              </w:rPr>
                              <w:t xml:space="preserve"> Carga rápida gracias a Vite, datos </w:t>
                            </w:r>
                            <w:proofErr w:type="spellStart"/>
                            <w:r w:rsidRPr="00061520">
                              <w:rPr>
                                <w:rFonts w:ascii="Lato" w:hAnsi="Lato"/>
                                <w:sz w:val="22"/>
                                <w:szCs w:val="22"/>
                              </w:rPr>
                              <w:t>pre-procesados</w:t>
                            </w:r>
                            <w:proofErr w:type="spellEnd"/>
                            <w:r w:rsidRPr="00061520">
                              <w:rPr>
                                <w:rFonts w:ascii="Lato" w:hAnsi="Lato"/>
                                <w:sz w:val="22"/>
                                <w:szCs w:val="22"/>
                              </w:rPr>
                              <w:t xml:space="preserve"> en JSON estático (sin dependencia de bases de datos externas en tiempo de ejecución), y renderizado eficiente con </w:t>
                            </w:r>
                            <w:proofErr w:type="spellStart"/>
                            <w:r w:rsidRPr="00061520">
                              <w:rPr>
                                <w:rFonts w:ascii="Lato" w:hAnsi="Lato"/>
                                <w:sz w:val="22"/>
                                <w:szCs w:val="22"/>
                              </w:rPr>
                              <w:t>React</w:t>
                            </w:r>
                            <w:proofErr w:type="spellEnd"/>
                            <w:r w:rsidRPr="00061520">
                              <w:rPr>
                                <w:rFonts w:ascii="Lato" w:hAnsi="Lato"/>
                                <w:sz w:val="22"/>
                                <w:szCs w:val="22"/>
                              </w:rPr>
                              <w:t>.</w:t>
                            </w:r>
                          </w:p>
                          <w:p w14:paraId="7F224D26" w14:textId="77777777" w:rsidR="00061520" w:rsidRPr="00061520" w:rsidRDefault="00061520" w:rsidP="00061520">
                            <w:pPr>
                              <w:rPr>
                                <w:rFonts w:ascii="Lato" w:hAnsi="Lato"/>
                                <w:sz w:val="22"/>
                                <w:szCs w:val="22"/>
                              </w:rPr>
                            </w:pPr>
                          </w:p>
                          <w:p w14:paraId="2D03C2DE" w14:textId="2AE38CA4" w:rsidR="000973AE" w:rsidRPr="00061520" w:rsidRDefault="00061520" w:rsidP="00061520">
                            <w:pPr>
                              <w:rPr>
                                <w:rFonts w:ascii="Lato" w:hAnsi="Lato"/>
                                <w:sz w:val="22"/>
                                <w:szCs w:val="22"/>
                              </w:rPr>
                            </w:pPr>
                            <w:r w:rsidRPr="00061520">
                              <w:rPr>
                                <w:rFonts w:ascii="Lato" w:hAnsi="Lato"/>
                                <w:b/>
                                <w:bCs/>
                                <w:sz w:val="22"/>
                                <w:szCs w:val="22"/>
                              </w:rPr>
                              <w:t>Complejidad técnica destacable:</w:t>
                            </w:r>
                            <w:r w:rsidRPr="00061520">
                              <w:rPr>
                                <w:rFonts w:ascii="Lato" w:hAnsi="Lato"/>
                                <w:sz w:val="22"/>
                                <w:szCs w:val="22"/>
                              </w:rPr>
                              <w:t xml:space="preserve"> Pipeline ETL completo (Python) para descarga, limpieza y cruce de datos; proxy </w:t>
                            </w:r>
                            <w:proofErr w:type="spellStart"/>
                            <w:r w:rsidRPr="00061520">
                              <w:rPr>
                                <w:rFonts w:ascii="Lato" w:hAnsi="Lato"/>
                                <w:sz w:val="22"/>
                                <w:szCs w:val="22"/>
                              </w:rPr>
                              <w:t>backend</w:t>
                            </w:r>
                            <w:proofErr w:type="spellEnd"/>
                            <w:r w:rsidRPr="00061520">
                              <w:rPr>
                                <w:rFonts w:ascii="Lato" w:hAnsi="Lato"/>
                                <w:sz w:val="22"/>
                                <w:szCs w:val="22"/>
                              </w:rPr>
                              <w:t xml:space="preserve"> para integración segura con API de IA; sistema de </w:t>
                            </w:r>
                            <w:proofErr w:type="spellStart"/>
                            <w:r w:rsidRPr="00061520">
                              <w:rPr>
                                <w:rFonts w:ascii="Lato" w:hAnsi="Lato"/>
                                <w:sz w:val="22"/>
                                <w:szCs w:val="22"/>
                              </w:rPr>
                              <w:t>fallback</w:t>
                            </w:r>
                            <w:proofErr w:type="spellEnd"/>
                            <w:r w:rsidRPr="00061520">
                              <w:rPr>
                                <w:rFonts w:ascii="Lato" w:hAnsi="Lato"/>
                                <w:sz w:val="22"/>
                                <w:szCs w:val="22"/>
                              </w:rPr>
                              <w:t xml:space="preserve"> inteligente para el </w:t>
                            </w:r>
                            <w:proofErr w:type="spellStart"/>
                            <w:r w:rsidRPr="00061520">
                              <w:rPr>
                                <w:rFonts w:ascii="Lato" w:hAnsi="Lato"/>
                                <w:sz w:val="22"/>
                                <w:szCs w:val="22"/>
                              </w:rPr>
                              <w:t>chatbot</w:t>
                            </w:r>
                            <w:proofErr w:type="spellEnd"/>
                            <w:r w:rsidRPr="00061520">
                              <w:rPr>
                                <w:rFonts w:ascii="Lato" w:hAnsi="Lato"/>
                                <w:sz w:val="22"/>
                                <w:szCs w:val="22"/>
                              </w:rPr>
                              <w:t xml:space="preserve">; algoritmo de </w:t>
                            </w:r>
                            <w:proofErr w:type="spellStart"/>
                            <w:r w:rsidRPr="00061520">
                              <w:rPr>
                                <w:rFonts w:ascii="Lato" w:hAnsi="Lato"/>
                                <w:sz w:val="22"/>
                                <w:szCs w:val="22"/>
                              </w:rPr>
                              <w:t>scoring</w:t>
                            </w:r>
                            <w:proofErr w:type="spellEnd"/>
                            <w:r w:rsidRPr="00061520">
                              <w:rPr>
                                <w:rFonts w:ascii="Lato" w:hAnsi="Lato"/>
                                <w:sz w:val="22"/>
                                <w:szCs w:val="22"/>
                              </w:rPr>
                              <w:t xml:space="preserve"> </w:t>
                            </w:r>
                            <w:proofErr w:type="spellStart"/>
                            <w:r w:rsidRPr="00061520">
                              <w:rPr>
                                <w:rFonts w:ascii="Lato" w:hAnsi="Lato"/>
                                <w:sz w:val="22"/>
                                <w:szCs w:val="22"/>
                              </w:rPr>
                              <w:t>multicritero</w:t>
                            </w:r>
                            <w:proofErr w:type="spellEnd"/>
                            <w:r w:rsidRPr="00061520">
                              <w:rPr>
                                <w:rFonts w:ascii="Lato" w:hAnsi="Lato"/>
                                <w:sz w:val="22"/>
                                <w:szCs w:val="22"/>
                              </w:rPr>
                              <w:t xml:space="preserve"> para evaluación de constructoras; modelo de predicción presupuestaria con media ponderada histórica; geolocalización y representación cartográfica con </w:t>
                            </w:r>
                            <w:proofErr w:type="spellStart"/>
                            <w:r w:rsidRPr="00061520">
                              <w:rPr>
                                <w:rFonts w:ascii="Lato" w:hAnsi="Lato"/>
                                <w:sz w:val="22"/>
                                <w:szCs w:val="22"/>
                              </w:rPr>
                              <w:t>coropletas</w:t>
                            </w:r>
                            <w:proofErr w:type="spellEnd"/>
                            <w:r w:rsidRPr="00061520">
                              <w:rPr>
                                <w:rFonts w:ascii="Lato" w:hAnsi="Lato"/>
                                <w:sz w:val="22"/>
                                <w:szCs w:val="22"/>
                              </w:rPr>
                              <w:t xml:space="preserve"> </w:t>
                            </w:r>
                            <w:proofErr w:type="spellStart"/>
                            <w:r w:rsidRPr="00061520">
                              <w:rPr>
                                <w:rFonts w:ascii="Lato" w:hAnsi="Lato"/>
                                <w:sz w:val="22"/>
                                <w:szCs w:val="22"/>
                              </w:rPr>
                              <w:t>GeoJSON</w:t>
                            </w:r>
                            <w:proofErr w:type="spellEnd"/>
                            <w:r w:rsidRPr="00061520">
                              <w:rPr>
                                <w:rFonts w:ascii="Lato" w:hAnsi="Lato"/>
                                <w:sz w:val="22"/>
                                <w:szCs w:val="22"/>
                              </w:rPr>
                              <w:t>.</w:t>
                            </w:r>
                          </w:p>
                        </w:txbxContent>
                      </wps:txbx>
                      <wps:bodyPr rot="0" vert="horz" wrap="square" lIns="91440" tIns="45720" rIns="91440" bIns="45720" anchor="t" anchorCtr="0" upright="1">
                        <a:noAutofit/>
                      </wps:bodyPr>
                    </wps:wsp>
                  </a:graphicData>
                </a:graphic>
              </wp:inline>
            </w:drawing>
          </mc:Choice>
          <mc:Fallback>
            <w:pict>
              <v:shape w14:anchorId="31E712B5" id="_x0000_s1042" type="#_x0000_t202" style="width:479.45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" strokecolor="#0055a0">
                <v:textbox>
                  <w:txbxContent>
                    <w:p w14:paraId="662772DA" w14:textId="2737CE4A" w:rsidR="00061520" w:rsidRPr="00061520" w:rsidRDefault="00061520" w:rsidP="00061520">
                      <w:pPr>
                        <w:rPr>
                          <w:rFonts w:ascii="Lato" w:hAnsi="Lato"/>
                          <w:sz w:val="22"/>
                          <w:szCs w:val="22"/>
                        </w:rPr>
                      </w:pPr>
                      <w:r w:rsidRPr="00061520">
                        <w:rPr>
                          <w:rFonts w:ascii="Lato" w:hAnsi="Lato"/>
                          <w:sz w:val="22"/>
                          <w:szCs w:val="22"/>
                        </w:rPr>
                        <w:t>El proyecto presenta un alto grado de desarrollo y calidad técnica:</w:t>
                      </w:r>
                    </w:p>
                    <w:p w14:paraId="3F5A841E" w14:textId="77777777" w:rsidR="00061520" w:rsidRPr="00061520" w:rsidRDefault="00061520" w:rsidP="00061520">
                      <w:pPr>
                        <w:rPr>
                          <w:rFonts w:ascii="Lato" w:hAnsi="Lato"/>
                          <w:sz w:val="22"/>
                          <w:szCs w:val="22"/>
                        </w:rPr>
                      </w:pPr>
                      <w:r w:rsidRPr="00061520">
                        <w:rPr>
                          <w:rFonts w:ascii="Lato" w:hAnsi="Lato"/>
                          <w:b/>
                          <w:bCs/>
                          <w:sz w:val="22"/>
                          <w:szCs w:val="22"/>
                        </w:rPr>
                        <w:t>Stack tecnológico moderno:</w:t>
                      </w:r>
                      <w:r w:rsidRPr="00061520">
                        <w:rPr>
                          <w:rFonts w:ascii="Lato" w:hAnsi="Lato"/>
                          <w:sz w:val="22"/>
                          <w:szCs w:val="22"/>
                        </w:rPr>
                        <w:t> </w:t>
                      </w:r>
                      <w:proofErr w:type="spellStart"/>
                      <w:r w:rsidRPr="00061520">
                        <w:rPr>
                          <w:rFonts w:ascii="Lato" w:hAnsi="Lato"/>
                          <w:sz w:val="22"/>
                          <w:szCs w:val="22"/>
                        </w:rPr>
                        <w:t>React</w:t>
                      </w:r>
                      <w:proofErr w:type="spellEnd"/>
                      <w:r w:rsidRPr="00061520">
                        <w:rPr>
                          <w:rFonts w:ascii="Lato" w:hAnsi="Lato"/>
                          <w:sz w:val="22"/>
                          <w:szCs w:val="22"/>
                        </w:rPr>
                        <w:t xml:space="preserve"> 18, </w:t>
                      </w:r>
                      <w:proofErr w:type="spellStart"/>
                      <w:r w:rsidRPr="00061520">
                        <w:rPr>
                          <w:rFonts w:ascii="Lato" w:hAnsi="Lato"/>
                          <w:sz w:val="22"/>
                          <w:szCs w:val="22"/>
                        </w:rPr>
                        <w:t>TypeScript</w:t>
                      </w:r>
                      <w:proofErr w:type="spellEnd"/>
                      <w:r w:rsidRPr="00061520">
                        <w:rPr>
                          <w:rFonts w:ascii="Lato" w:hAnsi="Lato"/>
                          <w:sz w:val="22"/>
                          <w:szCs w:val="22"/>
                        </w:rPr>
                        <w:t xml:space="preserve"> (tipado estático), Vite (</w:t>
                      </w:r>
                      <w:proofErr w:type="spellStart"/>
                      <w:r w:rsidRPr="00061520">
                        <w:rPr>
                          <w:rFonts w:ascii="Lato" w:hAnsi="Lato"/>
                          <w:sz w:val="22"/>
                          <w:szCs w:val="22"/>
                        </w:rPr>
                        <w:t>bundler</w:t>
                      </w:r>
                      <w:proofErr w:type="spellEnd"/>
                      <w:r w:rsidRPr="00061520">
                        <w:rPr>
                          <w:rFonts w:ascii="Lato" w:hAnsi="Lato"/>
                          <w:sz w:val="22"/>
                          <w:szCs w:val="22"/>
                        </w:rPr>
                        <w:t xml:space="preserve"> de última generación), </w:t>
                      </w:r>
                      <w:proofErr w:type="spellStart"/>
                      <w:r w:rsidRPr="00061520">
                        <w:rPr>
                          <w:rFonts w:ascii="Lato" w:hAnsi="Lato"/>
                          <w:sz w:val="22"/>
                          <w:szCs w:val="22"/>
                        </w:rPr>
                        <w:t>Tailwind</w:t>
                      </w:r>
                      <w:proofErr w:type="spellEnd"/>
                      <w:r w:rsidRPr="00061520">
                        <w:rPr>
                          <w:rFonts w:ascii="Lato" w:hAnsi="Lato"/>
                          <w:sz w:val="22"/>
                          <w:szCs w:val="22"/>
                        </w:rPr>
                        <w:t xml:space="preserve"> CSS, </w:t>
                      </w:r>
                      <w:proofErr w:type="spellStart"/>
                      <w:r w:rsidRPr="00061520">
                        <w:rPr>
                          <w:rFonts w:ascii="Lato" w:hAnsi="Lato"/>
                          <w:sz w:val="22"/>
                          <w:szCs w:val="22"/>
                        </w:rPr>
                        <w:t>React-Leaflet</w:t>
                      </w:r>
                      <w:proofErr w:type="spellEnd"/>
                      <w:r w:rsidRPr="00061520">
                        <w:rPr>
                          <w:rFonts w:ascii="Lato" w:hAnsi="Lato"/>
                          <w:sz w:val="22"/>
                          <w:szCs w:val="22"/>
                        </w:rPr>
                        <w:t xml:space="preserve">, </w:t>
                      </w:r>
                      <w:proofErr w:type="spellStart"/>
                      <w:r w:rsidRPr="00061520">
                        <w:rPr>
                          <w:rFonts w:ascii="Lato" w:hAnsi="Lato"/>
                          <w:sz w:val="22"/>
                          <w:szCs w:val="22"/>
                        </w:rPr>
                        <w:t>Recharts</w:t>
                      </w:r>
                      <w:proofErr w:type="spellEnd"/>
                      <w:r w:rsidRPr="00061520">
                        <w:rPr>
                          <w:rFonts w:ascii="Lato" w:hAnsi="Lato"/>
                          <w:sz w:val="22"/>
                          <w:szCs w:val="22"/>
                        </w:rPr>
                        <w:t xml:space="preserve">. Código limpio con componentes funcionales, </w:t>
                      </w:r>
                      <w:proofErr w:type="spellStart"/>
                      <w:r w:rsidRPr="00061520">
                        <w:rPr>
                          <w:rFonts w:ascii="Lato" w:hAnsi="Lato"/>
                          <w:sz w:val="22"/>
                          <w:szCs w:val="22"/>
                        </w:rPr>
                        <w:t>hooks</w:t>
                      </w:r>
                      <w:proofErr w:type="spellEnd"/>
                      <w:r w:rsidRPr="00061520">
                        <w:rPr>
                          <w:rFonts w:ascii="Lato" w:hAnsi="Lato"/>
                          <w:sz w:val="22"/>
                          <w:szCs w:val="22"/>
                        </w:rPr>
                        <w:t xml:space="preserve"> y gestión eficiente del estado.</w:t>
                      </w:r>
                    </w:p>
                    <w:p w14:paraId="4BC3B9C7" w14:textId="77777777" w:rsidR="00061520" w:rsidRPr="00061520" w:rsidRDefault="00061520" w:rsidP="00061520">
                      <w:pPr>
                        <w:rPr>
                          <w:rFonts w:ascii="Lato" w:hAnsi="Lato"/>
                          <w:sz w:val="22"/>
                          <w:szCs w:val="22"/>
                        </w:rPr>
                      </w:pPr>
                    </w:p>
                    <w:p w14:paraId="0E8B561B" w14:textId="77777777" w:rsidR="00061520" w:rsidRPr="00061520" w:rsidRDefault="00061520" w:rsidP="00061520">
                      <w:pPr>
                        <w:rPr>
                          <w:rFonts w:ascii="Lato" w:hAnsi="Lato"/>
                          <w:sz w:val="22"/>
                          <w:szCs w:val="22"/>
                        </w:rPr>
                      </w:pPr>
                      <w:r w:rsidRPr="00061520">
                        <w:rPr>
                          <w:rFonts w:ascii="Lato" w:hAnsi="Lato"/>
                          <w:b/>
                          <w:bCs/>
                          <w:sz w:val="22"/>
                          <w:szCs w:val="22"/>
                        </w:rPr>
                        <w:t>Grado de desarrollo:</w:t>
                      </w:r>
                      <w:r w:rsidRPr="00061520">
                        <w:rPr>
                          <w:rFonts w:ascii="Lato" w:hAnsi="Lato"/>
                          <w:sz w:val="22"/>
                          <w:szCs w:val="22"/>
                        </w:rPr>
                        <w:t xml:space="preserve"> La aplicación está completamente funcional con 7 secciones operativas, más de 1.400 líneas de código </w:t>
                      </w:r>
                      <w:proofErr w:type="spellStart"/>
                      <w:r w:rsidRPr="00061520">
                        <w:rPr>
                          <w:rFonts w:ascii="Lato" w:hAnsi="Lato"/>
                          <w:sz w:val="22"/>
                          <w:szCs w:val="22"/>
                        </w:rPr>
                        <w:t>TypeScript</w:t>
                      </w:r>
                      <w:proofErr w:type="spellEnd"/>
                      <w:r w:rsidRPr="00061520">
                        <w:rPr>
                          <w:rFonts w:ascii="Lato" w:hAnsi="Lato"/>
                          <w:sz w:val="22"/>
                          <w:szCs w:val="22"/>
                        </w:rPr>
                        <w:t xml:space="preserve">, mapas interactivos con </w:t>
                      </w:r>
                      <w:proofErr w:type="spellStart"/>
                      <w:r w:rsidRPr="00061520">
                        <w:rPr>
                          <w:rFonts w:ascii="Lato" w:hAnsi="Lato"/>
                          <w:sz w:val="22"/>
                          <w:szCs w:val="22"/>
                        </w:rPr>
                        <w:t>GeoJSON</w:t>
                      </w:r>
                      <w:proofErr w:type="spellEnd"/>
                      <w:r w:rsidRPr="00061520">
                        <w:rPr>
                          <w:rFonts w:ascii="Lato" w:hAnsi="Lato"/>
                          <w:sz w:val="22"/>
                          <w:szCs w:val="22"/>
                        </w:rPr>
                        <w:t xml:space="preserve"> oficial, gráficos dinámicos con filtros combinados, y un </w:t>
                      </w:r>
                      <w:proofErr w:type="spellStart"/>
                      <w:r w:rsidRPr="00061520">
                        <w:rPr>
                          <w:rFonts w:ascii="Lato" w:hAnsi="Lato"/>
                          <w:sz w:val="22"/>
                          <w:szCs w:val="22"/>
                        </w:rPr>
                        <w:t>chatbot</w:t>
                      </w:r>
                      <w:proofErr w:type="spellEnd"/>
                      <w:r w:rsidRPr="00061520">
                        <w:rPr>
                          <w:rFonts w:ascii="Lato" w:hAnsi="Lato"/>
                          <w:sz w:val="22"/>
                          <w:szCs w:val="22"/>
                        </w:rPr>
                        <w:t xml:space="preserve"> con IA integrado. No es un prototipo: es una herramienta lista para producción.</w:t>
                      </w:r>
                    </w:p>
                    <w:p w14:paraId="53305D74" w14:textId="77777777" w:rsidR="00061520" w:rsidRPr="00061520" w:rsidRDefault="00061520" w:rsidP="00061520">
                      <w:pPr>
                        <w:rPr>
                          <w:rFonts w:ascii="Lato" w:hAnsi="Lato"/>
                          <w:sz w:val="22"/>
                          <w:szCs w:val="22"/>
                        </w:rPr>
                      </w:pPr>
                    </w:p>
                    <w:p w14:paraId="1273102B" w14:textId="77777777" w:rsidR="00061520" w:rsidRPr="00061520" w:rsidRDefault="00061520" w:rsidP="00061520">
                      <w:pPr>
                        <w:rPr>
                          <w:rFonts w:ascii="Lato" w:hAnsi="Lato"/>
                          <w:sz w:val="22"/>
                          <w:szCs w:val="22"/>
                        </w:rPr>
                      </w:pPr>
                      <w:r w:rsidRPr="00061520">
                        <w:rPr>
                          <w:rFonts w:ascii="Lato" w:hAnsi="Lato"/>
                          <w:b/>
                          <w:bCs/>
                          <w:sz w:val="22"/>
                          <w:szCs w:val="22"/>
                        </w:rPr>
                        <w:t>Accesibilidad y facilidad de uso:</w:t>
                      </w:r>
                      <w:r w:rsidRPr="00061520">
                        <w:rPr>
                          <w:rFonts w:ascii="Lato" w:hAnsi="Lato"/>
                          <w:sz w:val="22"/>
                          <w:szCs w:val="22"/>
                        </w:rPr>
                        <w:t xml:space="preserve"> Interfaz intuitiva con navegación por pestañas, </w:t>
                      </w:r>
                      <w:proofErr w:type="spellStart"/>
                      <w:r w:rsidRPr="00061520">
                        <w:rPr>
                          <w:rFonts w:ascii="Lato" w:hAnsi="Lato"/>
                          <w:sz w:val="22"/>
                          <w:szCs w:val="22"/>
                        </w:rPr>
                        <w:t>KPIs</w:t>
                      </w:r>
                      <w:proofErr w:type="spellEnd"/>
                      <w:r w:rsidRPr="00061520">
                        <w:rPr>
                          <w:rFonts w:ascii="Lato" w:hAnsi="Lato"/>
                          <w:sz w:val="22"/>
                          <w:szCs w:val="22"/>
                        </w:rPr>
                        <w:t xml:space="preserve"> visuales con código de colores (verde/rojo/naranja), filtros desplegables, búsqueda de texto libre, mapas con </w:t>
                      </w:r>
                      <w:proofErr w:type="gramStart"/>
                      <w:r w:rsidRPr="00061520">
                        <w:rPr>
                          <w:rFonts w:ascii="Lato" w:hAnsi="Lato"/>
                          <w:sz w:val="22"/>
                          <w:szCs w:val="22"/>
                        </w:rPr>
                        <w:t>zoom</w:t>
                      </w:r>
                      <w:proofErr w:type="gramEnd"/>
                      <w:r w:rsidRPr="00061520">
                        <w:rPr>
                          <w:rFonts w:ascii="Lato" w:hAnsi="Lato"/>
                          <w:sz w:val="22"/>
                          <w:szCs w:val="22"/>
                        </w:rPr>
                        <w:t xml:space="preserve"> y </w:t>
                      </w:r>
                      <w:proofErr w:type="spellStart"/>
                      <w:r w:rsidRPr="00061520">
                        <w:rPr>
                          <w:rFonts w:ascii="Lato" w:hAnsi="Lato"/>
                          <w:sz w:val="22"/>
                          <w:szCs w:val="22"/>
                        </w:rPr>
                        <w:t>tooltips</w:t>
                      </w:r>
                      <w:proofErr w:type="spellEnd"/>
                      <w:r w:rsidRPr="00061520">
                        <w:rPr>
                          <w:rFonts w:ascii="Lato" w:hAnsi="Lato"/>
                          <w:sz w:val="22"/>
                          <w:szCs w:val="22"/>
                        </w:rPr>
                        <w:t xml:space="preserve"> informativos. El </w:t>
                      </w:r>
                      <w:proofErr w:type="spellStart"/>
                      <w:r w:rsidRPr="00061520">
                        <w:rPr>
                          <w:rFonts w:ascii="Lato" w:hAnsi="Lato"/>
                          <w:sz w:val="22"/>
                          <w:szCs w:val="22"/>
                        </w:rPr>
                        <w:t>chatbot</w:t>
                      </w:r>
                      <w:proofErr w:type="spellEnd"/>
                      <w:r w:rsidRPr="00061520">
                        <w:rPr>
                          <w:rFonts w:ascii="Lato" w:hAnsi="Lato"/>
                          <w:sz w:val="22"/>
                          <w:szCs w:val="22"/>
                        </w:rPr>
                        <w:t xml:space="preserve"> elimina cualquier barrera técnica: el usuario pregunta en español (o idioma que desee) y recibe respuestas contextualizadas. Diseño responsivo adaptado a diferentes tamaños de pantalla y dispositivos móviles.</w:t>
                      </w:r>
                    </w:p>
                    <w:p w14:paraId="5ACB6045" w14:textId="77777777" w:rsidR="00061520" w:rsidRPr="00061520" w:rsidRDefault="00061520" w:rsidP="00061520">
                      <w:pPr>
                        <w:rPr>
                          <w:rFonts w:ascii="Lato" w:hAnsi="Lato"/>
                          <w:sz w:val="22"/>
                          <w:szCs w:val="22"/>
                        </w:rPr>
                      </w:pPr>
                    </w:p>
                    <w:p w14:paraId="63400A99" w14:textId="77777777" w:rsidR="00061520" w:rsidRDefault="00061520" w:rsidP="00061520">
                      <w:pPr>
                        <w:rPr>
                          <w:rFonts w:ascii="Lato" w:hAnsi="Lato"/>
                          <w:sz w:val="22"/>
                          <w:szCs w:val="22"/>
                        </w:rPr>
                      </w:pPr>
                      <w:r w:rsidRPr="00061520">
                        <w:rPr>
                          <w:rFonts w:ascii="Lato" w:hAnsi="Lato"/>
                          <w:b/>
                          <w:bCs/>
                          <w:sz w:val="22"/>
                          <w:szCs w:val="22"/>
                        </w:rPr>
                        <w:t>Rendimiento:</w:t>
                      </w:r>
                      <w:r w:rsidRPr="00061520">
                        <w:rPr>
                          <w:rFonts w:ascii="Lato" w:hAnsi="Lato"/>
                          <w:sz w:val="22"/>
                          <w:szCs w:val="22"/>
                        </w:rPr>
                        <w:t xml:space="preserve"> Carga rápida gracias a Vite, datos </w:t>
                      </w:r>
                      <w:proofErr w:type="spellStart"/>
                      <w:r w:rsidRPr="00061520">
                        <w:rPr>
                          <w:rFonts w:ascii="Lato" w:hAnsi="Lato"/>
                          <w:sz w:val="22"/>
                          <w:szCs w:val="22"/>
                        </w:rPr>
                        <w:t>pre-procesados</w:t>
                      </w:r>
                      <w:proofErr w:type="spellEnd"/>
                      <w:r w:rsidRPr="00061520">
                        <w:rPr>
                          <w:rFonts w:ascii="Lato" w:hAnsi="Lato"/>
                          <w:sz w:val="22"/>
                          <w:szCs w:val="22"/>
                        </w:rPr>
                        <w:t xml:space="preserve"> en JSON estático (sin dependencia de bases de datos externas en tiempo de ejecución), y renderizado eficiente con </w:t>
                      </w:r>
                      <w:proofErr w:type="spellStart"/>
                      <w:r w:rsidRPr="00061520">
                        <w:rPr>
                          <w:rFonts w:ascii="Lato" w:hAnsi="Lato"/>
                          <w:sz w:val="22"/>
                          <w:szCs w:val="22"/>
                        </w:rPr>
                        <w:t>React</w:t>
                      </w:r>
                      <w:proofErr w:type="spellEnd"/>
                      <w:r w:rsidRPr="00061520">
                        <w:rPr>
                          <w:rFonts w:ascii="Lato" w:hAnsi="Lato"/>
                          <w:sz w:val="22"/>
                          <w:szCs w:val="22"/>
                        </w:rPr>
                        <w:t>.</w:t>
                      </w:r>
                    </w:p>
                    <w:p w14:paraId="7F224D26" w14:textId="77777777" w:rsidR="00061520" w:rsidRPr="00061520" w:rsidRDefault="00061520" w:rsidP="00061520">
                      <w:pPr>
                        <w:rPr>
                          <w:rFonts w:ascii="Lato" w:hAnsi="Lato"/>
                          <w:sz w:val="22"/>
                          <w:szCs w:val="22"/>
                        </w:rPr>
                      </w:pPr>
                    </w:p>
                    <w:p w14:paraId="2D03C2DE" w14:textId="2AE38CA4" w:rsidR="000973AE" w:rsidRPr="00061520" w:rsidRDefault="00061520" w:rsidP="00061520">
                      <w:pPr>
                        <w:rPr>
                          <w:rFonts w:ascii="Lato" w:hAnsi="Lato"/>
                          <w:sz w:val="22"/>
                          <w:szCs w:val="22"/>
                        </w:rPr>
                      </w:pPr>
                      <w:r w:rsidRPr="00061520">
                        <w:rPr>
                          <w:rFonts w:ascii="Lato" w:hAnsi="Lato"/>
                          <w:b/>
                          <w:bCs/>
                          <w:sz w:val="22"/>
                          <w:szCs w:val="22"/>
                        </w:rPr>
                        <w:t>Complejidad técnica destacable:</w:t>
                      </w:r>
                      <w:r w:rsidRPr="00061520">
                        <w:rPr>
                          <w:rFonts w:ascii="Lato" w:hAnsi="Lato"/>
                          <w:sz w:val="22"/>
                          <w:szCs w:val="22"/>
                        </w:rPr>
                        <w:t xml:space="preserve"> Pipeline ETL completo (Python) para descarga, limpieza y cruce de datos; proxy </w:t>
                      </w:r>
                      <w:proofErr w:type="spellStart"/>
                      <w:r w:rsidRPr="00061520">
                        <w:rPr>
                          <w:rFonts w:ascii="Lato" w:hAnsi="Lato"/>
                          <w:sz w:val="22"/>
                          <w:szCs w:val="22"/>
                        </w:rPr>
                        <w:t>backend</w:t>
                      </w:r>
                      <w:proofErr w:type="spellEnd"/>
                      <w:r w:rsidRPr="00061520">
                        <w:rPr>
                          <w:rFonts w:ascii="Lato" w:hAnsi="Lato"/>
                          <w:sz w:val="22"/>
                          <w:szCs w:val="22"/>
                        </w:rPr>
                        <w:t xml:space="preserve"> para integración segura con API de IA; sistema de </w:t>
                      </w:r>
                      <w:proofErr w:type="spellStart"/>
                      <w:r w:rsidRPr="00061520">
                        <w:rPr>
                          <w:rFonts w:ascii="Lato" w:hAnsi="Lato"/>
                          <w:sz w:val="22"/>
                          <w:szCs w:val="22"/>
                        </w:rPr>
                        <w:t>fallback</w:t>
                      </w:r>
                      <w:proofErr w:type="spellEnd"/>
                      <w:r w:rsidRPr="00061520">
                        <w:rPr>
                          <w:rFonts w:ascii="Lato" w:hAnsi="Lato"/>
                          <w:sz w:val="22"/>
                          <w:szCs w:val="22"/>
                        </w:rPr>
                        <w:t xml:space="preserve"> inteligente para el </w:t>
                      </w:r>
                      <w:proofErr w:type="spellStart"/>
                      <w:r w:rsidRPr="00061520">
                        <w:rPr>
                          <w:rFonts w:ascii="Lato" w:hAnsi="Lato"/>
                          <w:sz w:val="22"/>
                          <w:szCs w:val="22"/>
                        </w:rPr>
                        <w:t>chatbot</w:t>
                      </w:r>
                      <w:proofErr w:type="spellEnd"/>
                      <w:r w:rsidRPr="00061520">
                        <w:rPr>
                          <w:rFonts w:ascii="Lato" w:hAnsi="Lato"/>
                          <w:sz w:val="22"/>
                          <w:szCs w:val="22"/>
                        </w:rPr>
                        <w:t xml:space="preserve">; algoritmo de </w:t>
                      </w:r>
                      <w:proofErr w:type="spellStart"/>
                      <w:r w:rsidRPr="00061520">
                        <w:rPr>
                          <w:rFonts w:ascii="Lato" w:hAnsi="Lato"/>
                          <w:sz w:val="22"/>
                          <w:szCs w:val="22"/>
                        </w:rPr>
                        <w:t>scoring</w:t>
                      </w:r>
                      <w:proofErr w:type="spellEnd"/>
                      <w:r w:rsidRPr="00061520">
                        <w:rPr>
                          <w:rFonts w:ascii="Lato" w:hAnsi="Lato"/>
                          <w:sz w:val="22"/>
                          <w:szCs w:val="22"/>
                        </w:rPr>
                        <w:t xml:space="preserve"> </w:t>
                      </w:r>
                      <w:proofErr w:type="spellStart"/>
                      <w:r w:rsidRPr="00061520">
                        <w:rPr>
                          <w:rFonts w:ascii="Lato" w:hAnsi="Lato"/>
                          <w:sz w:val="22"/>
                          <w:szCs w:val="22"/>
                        </w:rPr>
                        <w:t>multicritero</w:t>
                      </w:r>
                      <w:proofErr w:type="spellEnd"/>
                      <w:r w:rsidRPr="00061520">
                        <w:rPr>
                          <w:rFonts w:ascii="Lato" w:hAnsi="Lato"/>
                          <w:sz w:val="22"/>
                          <w:szCs w:val="22"/>
                        </w:rPr>
                        <w:t xml:space="preserve"> para evaluación de constructoras; modelo de predicción presupuestaria con media ponderada histórica; geolocalización y representación cartográfica con </w:t>
                      </w:r>
                      <w:proofErr w:type="spellStart"/>
                      <w:r w:rsidRPr="00061520">
                        <w:rPr>
                          <w:rFonts w:ascii="Lato" w:hAnsi="Lato"/>
                          <w:sz w:val="22"/>
                          <w:szCs w:val="22"/>
                        </w:rPr>
                        <w:t>coropletas</w:t>
                      </w:r>
                      <w:proofErr w:type="spellEnd"/>
                      <w:r w:rsidRPr="00061520">
                        <w:rPr>
                          <w:rFonts w:ascii="Lato" w:hAnsi="Lato"/>
                          <w:sz w:val="22"/>
                          <w:szCs w:val="22"/>
                        </w:rPr>
                        <w:t xml:space="preserve"> </w:t>
                      </w:r>
                      <w:proofErr w:type="spellStart"/>
                      <w:r w:rsidRPr="00061520">
                        <w:rPr>
                          <w:rFonts w:ascii="Lato" w:hAnsi="Lato"/>
                          <w:sz w:val="22"/>
                          <w:szCs w:val="22"/>
                        </w:rPr>
                        <w:t>GeoJSON</w:t>
                      </w:r>
                      <w:proofErr w:type="spellEnd"/>
                      <w:r w:rsidRPr="00061520">
                        <w:rPr>
                          <w:rFonts w:ascii="Lato" w:hAnsi="Lato"/>
                          <w:sz w:val="22"/>
                          <w:szCs w:val="22"/>
                        </w:rPr>
                        <w:t>.</w:t>
                      </w:r>
                    </w:p>
                  </w:txbxContent>
                </v:textbox>
                <w10:anchorlock/>
              </v:shape>
            </w:pict>
          </mc:Fallback>
        </mc:AlternateContent>
      </w:r>
    </w:p>
    <w:p w14:paraId="41DC4DF2" w14:textId="7E1A57FC" w:rsidR="00061520" w:rsidRPr="00234AC3" w:rsidRDefault="00061520" w:rsidP="000973AE">
      <w:pPr>
        <w:autoSpaceDE w:val="0"/>
        <w:autoSpaceDN w:val="0"/>
        <w:adjustRightInd w:val="0"/>
        <w:spacing w:after="120"/>
        <w:jc w:val="both"/>
        <w:rPr>
          <w:rFonts w:ascii="Lato" w:hAnsi="Lato" w:cs="Arial"/>
          <w:bCs/>
          <w:sz w:val="22"/>
          <w:szCs w:val="22"/>
        </w:rPr>
      </w:pPr>
      <w:r w:rsidRPr="00234AC3">
        <w:rPr>
          <w:rFonts w:cs="Arial"/>
          <w:noProof/>
          <w:sz w:val="22"/>
          <w:szCs w:val="22"/>
        </w:rPr>
        <w:lastRenderedPageBreak/>
        <mc:AlternateContent>
          <mc:Choice Requires="wps">
            <w:drawing>
              <wp:inline distT="0" distB="0" distL="0" distR="0" wp14:anchorId="53AE5E39" wp14:editId="660098F9">
                <wp:extent cx="6088853" cy="469900"/>
                <wp:effectExtent l="0" t="0" r="26670" b="25400"/>
                <wp:docPr id="1998334597"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853" cy="469900"/>
                        </a:xfrm>
                        <a:prstGeom prst="rect">
                          <a:avLst/>
                        </a:prstGeom>
                        <a:solidFill>
                          <a:srgbClr val="FFFFFF"/>
                        </a:solidFill>
                        <a:ln w="9525">
                          <a:solidFill>
                            <a:srgbClr val="0055A0"/>
                          </a:solidFill>
                          <a:miter lim="800000"/>
                          <a:headEnd/>
                          <a:tailEnd/>
                        </a:ln>
                      </wps:spPr>
                      <wps:txbx>
                        <w:txbxContent>
                          <w:p w14:paraId="25BB8510" w14:textId="7331607D" w:rsidR="00061520" w:rsidRPr="00061520" w:rsidRDefault="00061520" w:rsidP="00061520">
                            <w:pPr>
                              <w:rPr>
                                <w:rFonts w:ascii="Lato" w:hAnsi="Lato"/>
                                <w:sz w:val="22"/>
                                <w:szCs w:val="22"/>
                              </w:rPr>
                            </w:pPr>
                            <w:r w:rsidRPr="00061520">
                              <w:rPr>
                                <w:rFonts w:ascii="Lato" w:hAnsi="Lato"/>
                                <w:sz w:val="22"/>
                                <w:szCs w:val="22"/>
                              </w:rPr>
                              <w:t xml:space="preserve">predicción presupuestaria con media ponderada histórica; geolocalización y representación cartográfica con </w:t>
                            </w:r>
                            <w:proofErr w:type="spellStart"/>
                            <w:r w:rsidRPr="00061520">
                              <w:rPr>
                                <w:rFonts w:ascii="Lato" w:hAnsi="Lato"/>
                                <w:sz w:val="22"/>
                                <w:szCs w:val="22"/>
                              </w:rPr>
                              <w:t>coropletas</w:t>
                            </w:r>
                            <w:proofErr w:type="spellEnd"/>
                            <w:r w:rsidRPr="00061520">
                              <w:rPr>
                                <w:rFonts w:ascii="Lato" w:hAnsi="Lato"/>
                                <w:sz w:val="22"/>
                                <w:szCs w:val="22"/>
                              </w:rPr>
                              <w:t xml:space="preserve"> </w:t>
                            </w:r>
                            <w:proofErr w:type="spellStart"/>
                            <w:r w:rsidRPr="00061520">
                              <w:rPr>
                                <w:rFonts w:ascii="Lato" w:hAnsi="Lato"/>
                                <w:sz w:val="22"/>
                                <w:szCs w:val="22"/>
                              </w:rPr>
                              <w:t>GeoJSON</w:t>
                            </w:r>
                            <w:proofErr w:type="spellEnd"/>
                            <w:r w:rsidRPr="00061520">
                              <w:rPr>
                                <w:rFonts w:ascii="Lato" w:hAnsi="Lato"/>
                                <w:sz w:val="22"/>
                                <w:szCs w:val="22"/>
                              </w:rPr>
                              <w:t>.</w:t>
                            </w:r>
                          </w:p>
                        </w:txbxContent>
                      </wps:txbx>
                      <wps:bodyPr rot="0" vert="horz" wrap="square" lIns="91440" tIns="45720" rIns="91440" bIns="45720" anchor="t" anchorCtr="0" upright="1">
                        <a:noAutofit/>
                      </wps:bodyPr>
                    </wps:wsp>
                  </a:graphicData>
                </a:graphic>
              </wp:inline>
            </w:drawing>
          </mc:Choice>
          <mc:Fallback>
            <w:pict>
              <v:shape w14:anchorId="53AE5E39" id="_x0000_s1043" type="#_x0000_t202" style="width:479.45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" strokecolor="#0055a0">
                <v:textbox>
                  <w:txbxContent>
                    <w:p w14:paraId="25BB8510" w14:textId="7331607D" w:rsidR="00061520" w:rsidRPr="00061520" w:rsidRDefault="00061520" w:rsidP="00061520">
                      <w:pPr>
                        <w:rPr>
                          <w:rFonts w:ascii="Lato" w:hAnsi="Lato"/>
                          <w:sz w:val="22"/>
                          <w:szCs w:val="22"/>
                        </w:rPr>
                      </w:pPr>
                      <w:r w:rsidRPr="00061520">
                        <w:rPr>
                          <w:rFonts w:ascii="Lato" w:hAnsi="Lato"/>
                          <w:sz w:val="22"/>
                          <w:szCs w:val="22"/>
                        </w:rPr>
                        <w:t xml:space="preserve">predicción presupuestaria con media ponderada histórica; geolocalización y representación cartográfica con </w:t>
                      </w:r>
                      <w:proofErr w:type="spellStart"/>
                      <w:r w:rsidRPr="00061520">
                        <w:rPr>
                          <w:rFonts w:ascii="Lato" w:hAnsi="Lato"/>
                          <w:sz w:val="22"/>
                          <w:szCs w:val="22"/>
                        </w:rPr>
                        <w:t>coropletas</w:t>
                      </w:r>
                      <w:proofErr w:type="spellEnd"/>
                      <w:r w:rsidRPr="00061520">
                        <w:rPr>
                          <w:rFonts w:ascii="Lato" w:hAnsi="Lato"/>
                          <w:sz w:val="22"/>
                          <w:szCs w:val="22"/>
                        </w:rPr>
                        <w:t xml:space="preserve"> </w:t>
                      </w:r>
                      <w:proofErr w:type="spellStart"/>
                      <w:r w:rsidRPr="00061520">
                        <w:rPr>
                          <w:rFonts w:ascii="Lato" w:hAnsi="Lato"/>
                          <w:sz w:val="22"/>
                          <w:szCs w:val="22"/>
                        </w:rPr>
                        <w:t>GeoJSON</w:t>
                      </w:r>
                      <w:proofErr w:type="spellEnd"/>
                      <w:r w:rsidRPr="00061520">
                        <w:rPr>
                          <w:rFonts w:ascii="Lato" w:hAnsi="Lato"/>
                          <w:sz w:val="22"/>
                          <w:szCs w:val="22"/>
                        </w:rPr>
                        <w:t>.</w:t>
                      </w:r>
                    </w:p>
                  </w:txbxContent>
                </v:textbox>
                <w10:anchorlock/>
              </v:shape>
            </w:pict>
          </mc:Fallback>
        </mc:AlternateContent>
      </w:r>
    </w:p>
    <w:p w14:paraId="729F7DA4" w14:textId="77777777" w:rsidR="00887CDD" w:rsidRPr="00234AC3" w:rsidRDefault="00887CDD" w:rsidP="00887CDD">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mc:AlternateContent>
          <mc:Choice Requires="wps">
            <w:drawing>
              <wp:inline distT="0" distB="0" distL="0" distR="0" wp14:anchorId="0B568B4E" wp14:editId="122AD554">
                <wp:extent cx="6120000" cy="288000"/>
                <wp:effectExtent l="0" t="0" r="14605" b="17145"/>
                <wp:docPr id="1705372414" name="Rectángulo: esquinas redondeadas 1705372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3520B620" w14:textId="62DFB434" w:rsidR="00887CDD" w:rsidRPr="00740F28" w:rsidRDefault="00887CDD" w:rsidP="00887CDD">
                            <w:pPr>
                              <w:ind w:right="-159"/>
                              <w:rPr>
                                <w:rFonts w:ascii="Lato" w:hAnsi="Lato"/>
                                <w:b/>
                                <w:color w:val="FFFFFF"/>
                                <w:sz w:val="22"/>
                                <w:szCs w:val="22"/>
                              </w:rPr>
                            </w:pPr>
                            <w:r w:rsidRPr="00740F28">
                              <w:rPr>
                                <w:rFonts w:ascii="Lato" w:hAnsi="Lato"/>
                                <w:b/>
                                <w:color w:val="FFFFFF"/>
                                <w:sz w:val="22"/>
                                <w:szCs w:val="22"/>
                              </w:rPr>
                              <w:t>LISTADO DE CONJUNTOS DE DATOS UTILIZADOS</w:t>
                            </w:r>
                          </w:p>
                          <w:p w14:paraId="42F7C6B0" w14:textId="77777777" w:rsidR="00887CDD" w:rsidRPr="00583C85" w:rsidRDefault="00887CDD" w:rsidP="00887CDD">
                            <w:pPr>
                              <w:spacing w:before="42"/>
                              <w:ind w:left="161" w:right="-161"/>
                              <w:rPr>
                                <w:rFonts w:ascii="Lato" w:hAnsi="Lato" w:cs="Arial"/>
                                <w:color w:val="003DF6"/>
                                <w:sz w:val="18"/>
                                <w:szCs w:val="18"/>
                              </w:rPr>
                            </w:pPr>
                          </w:p>
                          <w:p w14:paraId="368E1858" w14:textId="77777777" w:rsidR="00887CDD" w:rsidRDefault="00887CDD" w:rsidP="00887CDD">
                            <w:pPr>
                              <w:ind w:right="-161"/>
                            </w:pPr>
                          </w:p>
                        </w:txbxContent>
                      </wps:txbx>
                      <wps:bodyPr rot="0" vert="horz" wrap="square" lIns="91440" tIns="45720" rIns="91440" bIns="45720" anchor="t" anchorCtr="0" upright="1">
                        <a:noAutofit/>
                      </wps:bodyPr>
                    </wps:wsp>
                  </a:graphicData>
                </a:graphic>
              </wp:inline>
            </w:drawing>
          </mc:Choice>
          <mc:Fallback>
            <w:pict>
              <v:roundrect w14:anchorId="0B568B4E" id="Rectángulo: esquinas redondeadas 1705372414" o:spid="_x0000_s1044"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" fillcolor="#0055a0" strokecolor="#0055a0">
                <v:textbox>
                  <w:txbxContent>
                    <w:p w14:paraId="3520B620" w14:textId="62DFB434" w:rsidR="00887CDD" w:rsidRPr="00740F28" w:rsidRDefault="00887CDD" w:rsidP="00887CDD">
                      <w:pPr>
                        <w:ind w:right="-159"/>
                        <w:rPr>
                          <w:rFonts w:ascii="Lato" w:hAnsi="Lato"/>
                          <w:b/>
                          <w:color w:val="FFFFFF"/>
                          <w:sz w:val="22"/>
                          <w:szCs w:val="22"/>
                        </w:rPr>
                      </w:pPr>
                      <w:r w:rsidRPr="00740F28">
                        <w:rPr>
                          <w:rFonts w:ascii="Lato" w:hAnsi="Lato"/>
                          <w:b/>
                          <w:color w:val="FFFFFF"/>
                          <w:sz w:val="22"/>
                          <w:szCs w:val="22"/>
                        </w:rPr>
                        <w:t>LISTADO DE CONJUNTOS DE DATOS UTILIZADOS</w:t>
                      </w:r>
                    </w:p>
                    <w:p w14:paraId="42F7C6B0" w14:textId="77777777" w:rsidR="00887CDD" w:rsidRPr="00583C85" w:rsidRDefault="00887CDD" w:rsidP="00887CDD">
                      <w:pPr>
                        <w:spacing w:before="42"/>
                        <w:ind w:left="161" w:right="-161"/>
                        <w:rPr>
                          <w:rFonts w:ascii="Lato" w:hAnsi="Lato" w:cs="Arial"/>
                          <w:color w:val="003DF6"/>
                          <w:sz w:val="18"/>
                          <w:szCs w:val="18"/>
                        </w:rPr>
                      </w:pPr>
                    </w:p>
                    <w:p w14:paraId="368E1858" w14:textId="77777777" w:rsidR="00887CDD" w:rsidRDefault="00887CDD" w:rsidP="00887CDD">
                      <w:pPr>
                        <w:ind w:right="-161"/>
                      </w:pPr>
                    </w:p>
                  </w:txbxContent>
                </v:textbox>
                <w10:anchorlock/>
              </v:roundrect>
            </w:pict>
          </mc:Fallback>
        </mc:AlternateContent>
      </w:r>
    </w:p>
    <w:p w14:paraId="32C59CD4" w14:textId="43DBBCBA" w:rsidR="000222F1" w:rsidRPr="00551891" w:rsidRDefault="000222F1" w:rsidP="00740F28">
      <w:pPr>
        <w:pStyle w:val="Prrafodelista"/>
        <w:spacing w:after="120"/>
        <w:ind w:left="0"/>
        <w:rPr>
          <w:rFonts w:ascii="Lato" w:hAnsi="Lato"/>
          <w:sz w:val="22"/>
          <w:szCs w:val="22"/>
        </w:rPr>
      </w:pPr>
      <w:r w:rsidRPr="00234AC3">
        <w:rPr>
          <w:rFonts w:ascii="Lato" w:hAnsi="Lato"/>
          <w:sz w:val="22"/>
          <w:szCs w:val="22"/>
        </w:rPr>
        <w:t xml:space="preserve">Especifique el nombre de los conjuntos de datos y las fuentes, portales o páginas web empleadas. </w:t>
      </w:r>
    </w:p>
    <w:p w14:paraId="15C4375F" w14:textId="6F6AE974" w:rsidR="001A0D52" w:rsidRPr="00234AC3" w:rsidRDefault="00EA20BE" w:rsidP="00740F28">
      <w:pPr>
        <w:autoSpaceDE w:val="0"/>
        <w:autoSpaceDN w:val="0"/>
        <w:spacing w:line="360" w:lineRule="auto"/>
        <w:rPr>
          <w:rFonts w:ascii="Lato" w:hAnsi="Lato" w:cs="Arial"/>
          <w:bCs/>
          <w:sz w:val="22"/>
          <w:szCs w:val="22"/>
        </w:rPr>
      </w:pPr>
      <w:r w:rsidRPr="00234AC3">
        <w:rPr>
          <w:rFonts w:ascii="Lato" w:hAnsi="Lato"/>
          <w:b/>
          <w:bCs/>
          <w:sz w:val="22"/>
          <w:szCs w:val="22"/>
        </w:rPr>
        <w:t>Conjuntos de datos del Portal de datos Abiertos del Ayuntamiento de Madrid</w:t>
      </w:r>
      <w:r w:rsidR="00740F28">
        <w:rPr>
          <w:rFonts w:ascii="Lato" w:hAnsi="Lato"/>
          <w:b/>
          <w:bCs/>
          <w:sz w:val="22"/>
          <w:szCs w:val="22"/>
        </w:rPr>
        <w:t xml:space="preserve"> </w:t>
      </w:r>
      <w:r w:rsidRPr="00234AC3">
        <w:rPr>
          <w:rFonts w:ascii="Lato" w:hAnsi="Lato"/>
          <w:b/>
          <w:bCs/>
          <w:sz w:val="22"/>
          <w:szCs w:val="22"/>
        </w:rPr>
        <w:t>(</w:t>
      </w:r>
      <w:hyperlink r:id="rId15" w:history="1">
        <w:r w:rsidRPr="00234AC3">
          <w:rPr>
            <w:rStyle w:val="Hipervnculo"/>
            <w:rFonts w:ascii="Lato" w:hAnsi="Lato"/>
            <w:sz w:val="22"/>
            <w:szCs w:val="22"/>
          </w:rPr>
          <w:t>https://datos.madrid.es</w:t>
        </w:r>
      </w:hyperlink>
      <w:r w:rsidR="00551891">
        <w:t>)</w:t>
      </w:r>
    </w:p>
    <w:tbl>
      <w:tblPr>
        <w:tblW w:w="9634" w:type="dxa"/>
        <w:tblBorders>
          <w:top w:val="single" w:sz="4" w:space="0" w:color="0055A0"/>
          <w:left w:val="single" w:sz="4" w:space="0" w:color="0055A0"/>
          <w:bottom w:val="single" w:sz="4" w:space="0" w:color="0055A0"/>
          <w:right w:val="single" w:sz="4" w:space="0" w:color="0055A0"/>
          <w:insideH w:val="single" w:sz="4" w:space="0" w:color="0055A0"/>
          <w:insideV w:val="single" w:sz="4" w:space="0" w:color="0055A0"/>
        </w:tblBorders>
        <w:tblLook w:val="0020" w:firstRow="1" w:lastRow="0" w:firstColumn="0" w:lastColumn="0" w:noHBand="0" w:noVBand="0"/>
      </w:tblPr>
      <w:tblGrid>
        <w:gridCol w:w="3397"/>
        <w:gridCol w:w="6237"/>
      </w:tblGrid>
      <w:tr w:rsidR="00957F52" w:rsidRPr="00234AC3" w14:paraId="0DABC8AD" w14:textId="77777777" w:rsidTr="004F6618">
        <w:trPr>
          <w:trHeight w:val="20"/>
        </w:trPr>
        <w:tc>
          <w:tcPr>
            <w:tcW w:w="3397" w:type="dxa"/>
            <w:shd w:val="clear" w:color="auto" w:fill="AEBCDE"/>
            <w:tcMar>
              <w:top w:w="85" w:type="dxa"/>
            </w:tcMar>
          </w:tcPr>
          <w:p w14:paraId="2D9A8A56" w14:textId="7E7BD8BE" w:rsidR="00957F52" w:rsidRPr="00234AC3" w:rsidRDefault="005855F0" w:rsidP="00462D4A">
            <w:pPr>
              <w:tabs>
                <w:tab w:val="left" w:pos="357"/>
              </w:tabs>
              <w:autoSpaceDE w:val="0"/>
              <w:autoSpaceDN w:val="0"/>
              <w:adjustRightInd w:val="0"/>
              <w:spacing w:line="360" w:lineRule="auto"/>
              <w:jc w:val="both"/>
              <w:rPr>
                <w:rFonts w:ascii="Lato" w:hAnsi="Lato" w:cs="Arial"/>
                <w:b/>
                <w:sz w:val="22"/>
                <w:szCs w:val="22"/>
              </w:rPr>
            </w:pPr>
            <w:r w:rsidRPr="00234AC3">
              <w:rPr>
                <w:rFonts w:ascii="Lato" w:hAnsi="Lato" w:cs="Arial"/>
                <w:b/>
                <w:sz w:val="22"/>
                <w:szCs w:val="22"/>
              </w:rPr>
              <w:t xml:space="preserve">NOMBRE </w:t>
            </w:r>
          </w:p>
        </w:tc>
        <w:tc>
          <w:tcPr>
            <w:tcW w:w="6237" w:type="dxa"/>
            <w:shd w:val="clear" w:color="auto" w:fill="AEBCDE"/>
            <w:tcMar>
              <w:top w:w="85" w:type="dxa"/>
            </w:tcMar>
          </w:tcPr>
          <w:p w14:paraId="1CB9D006" w14:textId="5A9DF624" w:rsidR="00957F52" w:rsidRPr="00234AC3" w:rsidRDefault="005855F0" w:rsidP="00462D4A">
            <w:pPr>
              <w:tabs>
                <w:tab w:val="left" w:pos="357"/>
              </w:tabs>
              <w:autoSpaceDE w:val="0"/>
              <w:autoSpaceDN w:val="0"/>
              <w:adjustRightInd w:val="0"/>
              <w:spacing w:line="360" w:lineRule="auto"/>
              <w:jc w:val="both"/>
              <w:rPr>
                <w:rFonts w:ascii="Lato" w:hAnsi="Lato" w:cs="Arial"/>
                <w:b/>
                <w:sz w:val="22"/>
                <w:szCs w:val="22"/>
              </w:rPr>
            </w:pPr>
            <w:r w:rsidRPr="00234AC3">
              <w:rPr>
                <w:rFonts w:ascii="Lato" w:hAnsi="Lato" w:cs="Arial"/>
                <w:b/>
                <w:sz w:val="22"/>
                <w:szCs w:val="22"/>
              </w:rPr>
              <w:t>URL</w:t>
            </w:r>
          </w:p>
        </w:tc>
      </w:tr>
      <w:tr w:rsidR="00957F52" w:rsidRPr="00234AC3" w14:paraId="320E411B" w14:textId="77777777" w:rsidTr="004F6618">
        <w:trPr>
          <w:trHeight w:val="20"/>
        </w:trPr>
        <w:tc>
          <w:tcPr>
            <w:tcW w:w="3397" w:type="dxa"/>
            <w:tcMar>
              <w:top w:w="85" w:type="dxa"/>
            </w:tcMar>
          </w:tcPr>
          <w:p w14:paraId="123E5F41" w14:textId="09E9E0D6" w:rsidR="00957F52" w:rsidRPr="00462D4A" w:rsidRDefault="00B8263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sz w:val="22"/>
                <w:szCs w:val="22"/>
              </w:rPr>
              <w:t>Inversiones principales: equipamientos, obras e infraestructuras</w:t>
            </w:r>
          </w:p>
        </w:tc>
        <w:tc>
          <w:tcPr>
            <w:tcW w:w="6237" w:type="dxa"/>
            <w:tcMar>
              <w:top w:w="85" w:type="dxa"/>
            </w:tcMar>
          </w:tcPr>
          <w:p w14:paraId="7DD9023F" w14:textId="31920191" w:rsidR="00957F52" w:rsidRPr="004F6618" w:rsidRDefault="00B82638" w:rsidP="00462D4A">
            <w:pPr>
              <w:tabs>
                <w:tab w:val="left" w:pos="357"/>
              </w:tabs>
              <w:autoSpaceDE w:val="0"/>
              <w:autoSpaceDN w:val="0"/>
              <w:adjustRightInd w:val="0"/>
              <w:jc w:val="both"/>
              <w:rPr>
                <w:rFonts w:ascii="Lato" w:hAnsi="Lato" w:cs="Arial"/>
                <w:color w:val="20231E"/>
                <w:sz w:val="22"/>
                <w:szCs w:val="22"/>
              </w:rPr>
            </w:pPr>
            <w:hyperlink r:id="rId16" w:tgtFrame="_blank" w:history="1">
              <w:r w:rsidRPr="004F6618">
                <w:rPr>
                  <w:rStyle w:val="Hipervnculo"/>
                  <w:rFonts w:ascii="Lato" w:hAnsi="Lato" w:cs="Arial"/>
                  <w:sz w:val="22"/>
                  <w:szCs w:val="22"/>
                </w:rPr>
                <w:t>https://datos.madrid.es/dataset/300533-0-inversiones-principales</w:t>
              </w:r>
            </w:hyperlink>
            <w:r w:rsidRPr="004F6618">
              <w:rPr>
                <w:rFonts w:ascii="Lato" w:hAnsi="Lato" w:cs="Arial"/>
                <w:color w:val="20231E"/>
                <w:sz w:val="22"/>
                <w:szCs w:val="22"/>
              </w:rPr>
              <w:t> </w:t>
            </w:r>
          </w:p>
        </w:tc>
      </w:tr>
      <w:tr w:rsidR="00957F52" w:rsidRPr="00234AC3" w14:paraId="1AAADBE1" w14:textId="77777777" w:rsidTr="004F6618">
        <w:trPr>
          <w:trHeight w:val="20"/>
        </w:trPr>
        <w:tc>
          <w:tcPr>
            <w:tcW w:w="3397" w:type="dxa"/>
            <w:tcMar>
              <w:top w:w="85" w:type="dxa"/>
            </w:tcMar>
          </w:tcPr>
          <w:p w14:paraId="67E487E4" w14:textId="0B88F457" w:rsidR="00957F52" w:rsidRPr="00462D4A" w:rsidRDefault="00B8263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Relación de licencias de obras en vía pública</w:t>
            </w:r>
          </w:p>
        </w:tc>
        <w:tc>
          <w:tcPr>
            <w:tcW w:w="6237" w:type="dxa"/>
            <w:tcMar>
              <w:top w:w="85" w:type="dxa"/>
            </w:tcMar>
          </w:tcPr>
          <w:p w14:paraId="453E22EC" w14:textId="21B87949" w:rsidR="00957F52" w:rsidRPr="004F6618" w:rsidRDefault="00B82638" w:rsidP="00462D4A">
            <w:pPr>
              <w:tabs>
                <w:tab w:val="left" w:pos="357"/>
              </w:tabs>
              <w:autoSpaceDE w:val="0"/>
              <w:autoSpaceDN w:val="0"/>
              <w:adjustRightInd w:val="0"/>
              <w:jc w:val="both"/>
              <w:rPr>
                <w:rFonts w:ascii="Lato" w:hAnsi="Lato" w:cs="Arial"/>
                <w:color w:val="20231E"/>
                <w:sz w:val="22"/>
                <w:szCs w:val="22"/>
              </w:rPr>
            </w:pPr>
            <w:r w:rsidRPr="004F6618">
              <w:rPr>
                <w:rFonts w:ascii="Lato" w:hAnsi="Lato" w:cs="Arial"/>
                <w:color w:val="20231E"/>
                <w:sz w:val="22"/>
                <w:szCs w:val="22"/>
              </w:rPr>
              <w:t> </w:t>
            </w:r>
            <w:hyperlink r:id="rId17" w:tgtFrame="_blank" w:history="1">
              <w:r w:rsidRPr="004F6618">
                <w:rPr>
                  <w:rStyle w:val="Hipervnculo"/>
                  <w:rFonts w:ascii="Lato" w:hAnsi="Lato" w:cs="Arial"/>
                  <w:sz w:val="22"/>
                  <w:szCs w:val="22"/>
                </w:rPr>
                <w:t>https://datos.madrid.es/dataset/300375-0-licencias-via-publica</w:t>
              </w:r>
            </w:hyperlink>
          </w:p>
        </w:tc>
      </w:tr>
      <w:tr w:rsidR="00957F52" w:rsidRPr="00234AC3" w14:paraId="272ABD66" w14:textId="77777777" w:rsidTr="004F6618">
        <w:trPr>
          <w:trHeight w:val="20"/>
        </w:trPr>
        <w:tc>
          <w:tcPr>
            <w:tcW w:w="3397" w:type="dxa"/>
            <w:tcMar>
              <w:top w:w="85" w:type="dxa"/>
            </w:tcMar>
          </w:tcPr>
          <w:p w14:paraId="27C2090D" w14:textId="54A72059" w:rsidR="00957F52" w:rsidRPr="00462D4A" w:rsidRDefault="00B8263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Avisos ciudadanos (Línea Madrid)</w:t>
            </w:r>
          </w:p>
        </w:tc>
        <w:tc>
          <w:tcPr>
            <w:tcW w:w="6237" w:type="dxa"/>
            <w:tcMar>
              <w:top w:w="85" w:type="dxa"/>
            </w:tcMar>
          </w:tcPr>
          <w:p w14:paraId="59E2080B" w14:textId="469DC354" w:rsidR="00957F52" w:rsidRPr="004F6618" w:rsidRDefault="00B82638" w:rsidP="00462D4A">
            <w:pPr>
              <w:tabs>
                <w:tab w:val="left" w:pos="357"/>
              </w:tabs>
              <w:autoSpaceDE w:val="0"/>
              <w:autoSpaceDN w:val="0"/>
              <w:adjustRightInd w:val="0"/>
              <w:jc w:val="both"/>
              <w:rPr>
                <w:rFonts w:ascii="Lato" w:hAnsi="Lato" w:cs="Arial"/>
                <w:color w:val="20231E"/>
                <w:sz w:val="22"/>
                <w:szCs w:val="22"/>
              </w:rPr>
            </w:pPr>
            <w:hyperlink r:id="rId18" w:tgtFrame="_blank" w:history="1">
              <w:r w:rsidRPr="004F6618">
                <w:rPr>
                  <w:rStyle w:val="Hipervnculo"/>
                  <w:rFonts w:ascii="Lato" w:hAnsi="Lato" w:cs="Arial"/>
                  <w:sz w:val="22"/>
                  <w:szCs w:val="22"/>
                </w:rPr>
                <w:t>https://datos.madrid.es/dataset/212411-0-madrid-avisa</w:t>
              </w:r>
            </w:hyperlink>
          </w:p>
        </w:tc>
      </w:tr>
      <w:tr w:rsidR="00EA20BE" w:rsidRPr="00234AC3" w14:paraId="79AE3034" w14:textId="77777777" w:rsidTr="004F6618">
        <w:trPr>
          <w:trHeight w:val="20"/>
        </w:trPr>
        <w:tc>
          <w:tcPr>
            <w:tcW w:w="3397" w:type="dxa"/>
            <w:tcMar>
              <w:top w:w="85" w:type="dxa"/>
            </w:tcMar>
          </w:tcPr>
          <w:p w14:paraId="1B672E06" w14:textId="39E85C73" w:rsidR="00EA20BE" w:rsidRPr="00462D4A" w:rsidRDefault="00B8263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Sanciones firmes y medidas de restablecimiento de la legalidad en relación con obras en vía pública</w:t>
            </w:r>
          </w:p>
        </w:tc>
        <w:tc>
          <w:tcPr>
            <w:tcW w:w="6237" w:type="dxa"/>
            <w:tcMar>
              <w:top w:w="85" w:type="dxa"/>
            </w:tcMar>
          </w:tcPr>
          <w:p w14:paraId="605D630F" w14:textId="429B3CDC" w:rsidR="00EA20BE" w:rsidRPr="004F6618" w:rsidRDefault="004F6618" w:rsidP="00462D4A">
            <w:pPr>
              <w:tabs>
                <w:tab w:val="left" w:pos="357"/>
              </w:tabs>
              <w:autoSpaceDE w:val="0"/>
              <w:autoSpaceDN w:val="0"/>
              <w:adjustRightInd w:val="0"/>
              <w:jc w:val="both"/>
              <w:rPr>
                <w:rFonts w:ascii="Lato" w:hAnsi="Lato" w:cs="Arial"/>
                <w:color w:val="20231E"/>
                <w:sz w:val="22"/>
                <w:szCs w:val="22"/>
              </w:rPr>
            </w:pPr>
            <w:hyperlink r:id="rId19" w:tgtFrame="_blank" w:history="1">
              <w:r w:rsidRPr="004F6618">
                <w:rPr>
                  <w:rStyle w:val="Hipervnculo"/>
                  <w:rFonts w:ascii="Lato" w:hAnsi="Lato" w:cs="Arial"/>
                  <w:sz w:val="22"/>
                  <w:szCs w:val="22"/>
                </w:rPr>
                <w:t>https://datos.madrid.es/dataset/300380-0-sanciones-obras-vias</w:t>
              </w:r>
            </w:hyperlink>
          </w:p>
        </w:tc>
      </w:tr>
      <w:tr w:rsidR="008A3A77" w:rsidRPr="00234AC3" w14:paraId="76EB74DB" w14:textId="77777777" w:rsidTr="004F6618">
        <w:trPr>
          <w:trHeight w:val="20"/>
        </w:trPr>
        <w:tc>
          <w:tcPr>
            <w:tcW w:w="3397" w:type="dxa"/>
            <w:tcMar>
              <w:top w:w="85" w:type="dxa"/>
            </w:tcMar>
          </w:tcPr>
          <w:p w14:paraId="6000D457" w14:textId="0753071B" w:rsidR="008A3A77" w:rsidRPr="00462D4A" w:rsidRDefault="004F661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Actividad contractual</w:t>
            </w:r>
          </w:p>
        </w:tc>
        <w:tc>
          <w:tcPr>
            <w:tcW w:w="6237" w:type="dxa"/>
            <w:tcMar>
              <w:top w:w="85" w:type="dxa"/>
            </w:tcMar>
          </w:tcPr>
          <w:p w14:paraId="1ADEF862" w14:textId="2EBD660F" w:rsidR="008A3A77" w:rsidRPr="004F6618" w:rsidRDefault="004F6618" w:rsidP="00462D4A">
            <w:pPr>
              <w:tabs>
                <w:tab w:val="left" w:pos="357"/>
              </w:tabs>
              <w:autoSpaceDE w:val="0"/>
              <w:autoSpaceDN w:val="0"/>
              <w:adjustRightInd w:val="0"/>
              <w:jc w:val="both"/>
              <w:rPr>
                <w:rFonts w:ascii="Lato" w:hAnsi="Lato" w:cs="Arial"/>
                <w:color w:val="20231E"/>
                <w:sz w:val="22"/>
                <w:szCs w:val="22"/>
              </w:rPr>
            </w:pPr>
            <w:hyperlink r:id="rId20" w:history="1">
              <w:r w:rsidRPr="004F6618">
                <w:rPr>
                  <w:rStyle w:val="Hipervnculo"/>
                  <w:rFonts w:ascii="Lato" w:hAnsi="Lato" w:cs="Arial"/>
                  <w:sz w:val="22"/>
                  <w:szCs w:val="22"/>
                </w:rPr>
                <w:t>https://datos.madrid.es/dataset/216876-0-contratos-actividad</w:t>
              </w:r>
            </w:hyperlink>
          </w:p>
        </w:tc>
      </w:tr>
      <w:tr w:rsidR="00B51B1B" w:rsidRPr="00234AC3" w14:paraId="714C5B9F" w14:textId="77777777" w:rsidTr="004F6618">
        <w:trPr>
          <w:trHeight w:val="20"/>
        </w:trPr>
        <w:tc>
          <w:tcPr>
            <w:tcW w:w="3397" w:type="dxa"/>
            <w:tcMar>
              <w:top w:w="85" w:type="dxa"/>
            </w:tcMar>
          </w:tcPr>
          <w:p w14:paraId="6D72D341" w14:textId="628CFE31" w:rsidR="00B51B1B" w:rsidRPr="00462D4A" w:rsidRDefault="004F661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Contratos menores</w:t>
            </w:r>
          </w:p>
        </w:tc>
        <w:tc>
          <w:tcPr>
            <w:tcW w:w="6237" w:type="dxa"/>
            <w:tcMar>
              <w:top w:w="85" w:type="dxa"/>
            </w:tcMar>
          </w:tcPr>
          <w:p w14:paraId="691F4FFC" w14:textId="0D3EE5C3" w:rsidR="00B51B1B" w:rsidRPr="004F6618" w:rsidRDefault="004F6618" w:rsidP="00462D4A">
            <w:pPr>
              <w:tabs>
                <w:tab w:val="left" w:pos="357"/>
              </w:tabs>
              <w:autoSpaceDE w:val="0"/>
              <w:autoSpaceDN w:val="0"/>
              <w:adjustRightInd w:val="0"/>
              <w:jc w:val="both"/>
              <w:rPr>
                <w:rFonts w:ascii="Lato" w:hAnsi="Lato" w:cs="Arial"/>
                <w:color w:val="20231E"/>
                <w:sz w:val="22"/>
                <w:szCs w:val="22"/>
              </w:rPr>
            </w:pPr>
            <w:r w:rsidRPr="004F6618">
              <w:rPr>
                <w:rFonts w:ascii="Lato" w:hAnsi="Lato" w:cs="Arial"/>
                <w:color w:val="20231E"/>
                <w:sz w:val="22"/>
                <w:szCs w:val="22"/>
              </w:rPr>
              <w:t> </w:t>
            </w:r>
            <w:hyperlink r:id="rId21" w:tgtFrame="_blank" w:history="1">
              <w:r w:rsidRPr="004F6618">
                <w:rPr>
                  <w:rStyle w:val="Hipervnculo"/>
                  <w:rFonts w:ascii="Lato" w:hAnsi="Lato" w:cs="Arial"/>
                  <w:sz w:val="22"/>
                  <w:szCs w:val="22"/>
                </w:rPr>
                <w:t>https://datos.madrid.es/dataset/300253-0-contratos-actividad-menores</w:t>
              </w:r>
            </w:hyperlink>
          </w:p>
        </w:tc>
      </w:tr>
      <w:tr w:rsidR="00B51B1B" w:rsidRPr="00234AC3" w14:paraId="7E4048B2" w14:textId="77777777" w:rsidTr="004F6618">
        <w:trPr>
          <w:trHeight w:val="20"/>
        </w:trPr>
        <w:tc>
          <w:tcPr>
            <w:tcW w:w="3397" w:type="dxa"/>
            <w:tcMar>
              <w:top w:w="85" w:type="dxa"/>
            </w:tcMar>
          </w:tcPr>
          <w:p w14:paraId="7FC823F2" w14:textId="0B982CB7" w:rsidR="00B51B1B" w:rsidRPr="00462D4A" w:rsidRDefault="004F661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Distritos municipales de Madrid</w:t>
            </w:r>
          </w:p>
        </w:tc>
        <w:tc>
          <w:tcPr>
            <w:tcW w:w="6237" w:type="dxa"/>
            <w:tcMar>
              <w:top w:w="85" w:type="dxa"/>
            </w:tcMar>
          </w:tcPr>
          <w:p w14:paraId="44B99D18" w14:textId="1E2D9A8F" w:rsidR="00B51B1B" w:rsidRPr="004F6618" w:rsidRDefault="004F6618" w:rsidP="00462D4A">
            <w:pPr>
              <w:tabs>
                <w:tab w:val="left" w:pos="357"/>
              </w:tabs>
              <w:autoSpaceDE w:val="0"/>
              <w:autoSpaceDN w:val="0"/>
              <w:adjustRightInd w:val="0"/>
              <w:jc w:val="both"/>
              <w:rPr>
                <w:rFonts w:ascii="Lato" w:hAnsi="Lato" w:cs="Arial"/>
                <w:color w:val="20231E"/>
                <w:sz w:val="22"/>
                <w:szCs w:val="22"/>
              </w:rPr>
            </w:pPr>
            <w:r w:rsidRPr="004F6618">
              <w:rPr>
                <w:rFonts w:ascii="Lato" w:hAnsi="Lato" w:cs="Arial"/>
                <w:color w:val="20231E"/>
                <w:sz w:val="22"/>
                <w:szCs w:val="22"/>
              </w:rPr>
              <w:t> </w:t>
            </w:r>
            <w:hyperlink r:id="rId22" w:tgtFrame="_blank" w:history="1">
              <w:r w:rsidRPr="004F6618">
                <w:rPr>
                  <w:rStyle w:val="Hipervnculo"/>
                  <w:rFonts w:ascii="Lato" w:hAnsi="Lato" w:cs="Arial"/>
                  <w:sz w:val="22"/>
                  <w:szCs w:val="22"/>
                </w:rPr>
                <w:t>https://datos.madrid.es/dataset/300497-0-distritos-municipales-madrid</w:t>
              </w:r>
            </w:hyperlink>
          </w:p>
          <w:p w14:paraId="3C17F5DF" w14:textId="1FCC7651" w:rsidR="004F6618" w:rsidRPr="004F6618" w:rsidRDefault="004F6618" w:rsidP="00462D4A">
            <w:pPr>
              <w:tabs>
                <w:tab w:val="left" w:pos="1575"/>
              </w:tabs>
              <w:jc w:val="both"/>
              <w:rPr>
                <w:rFonts w:ascii="Lato" w:hAnsi="Lato" w:cs="Arial"/>
                <w:sz w:val="22"/>
                <w:szCs w:val="22"/>
              </w:rPr>
            </w:pPr>
            <w:r w:rsidRPr="004F6618">
              <w:rPr>
                <w:rFonts w:ascii="Lato" w:hAnsi="Lato" w:cs="Arial"/>
                <w:sz w:val="22"/>
                <w:szCs w:val="22"/>
              </w:rPr>
              <w:tab/>
            </w:r>
          </w:p>
        </w:tc>
      </w:tr>
      <w:tr w:rsidR="00B51B1B" w:rsidRPr="00234AC3" w14:paraId="08F51E92" w14:textId="77777777" w:rsidTr="004F6618">
        <w:trPr>
          <w:trHeight w:val="20"/>
        </w:trPr>
        <w:tc>
          <w:tcPr>
            <w:tcW w:w="3397" w:type="dxa"/>
            <w:tcMar>
              <w:top w:w="85" w:type="dxa"/>
            </w:tcMar>
          </w:tcPr>
          <w:p w14:paraId="4C02D091" w14:textId="1CAF37C2" w:rsidR="00B51B1B" w:rsidRPr="00462D4A" w:rsidRDefault="004F6618" w:rsidP="00462D4A">
            <w:pPr>
              <w:tabs>
                <w:tab w:val="left" w:pos="357"/>
              </w:tabs>
              <w:autoSpaceDE w:val="0"/>
              <w:autoSpaceDN w:val="0"/>
              <w:adjustRightInd w:val="0"/>
              <w:jc w:val="both"/>
              <w:rPr>
                <w:rFonts w:ascii="Lato" w:hAnsi="Lato" w:cs="Arial"/>
                <w:color w:val="20231E"/>
                <w:sz w:val="22"/>
                <w:szCs w:val="22"/>
              </w:rPr>
            </w:pPr>
            <w:r w:rsidRPr="00462D4A">
              <w:rPr>
                <w:rFonts w:ascii="Lato" w:hAnsi="Lato" w:cs="Arial"/>
                <w:color w:val="20231E"/>
                <w:sz w:val="22"/>
                <w:szCs w:val="22"/>
              </w:rPr>
              <w:t>Barrios municipales de Madrid</w:t>
            </w:r>
          </w:p>
        </w:tc>
        <w:tc>
          <w:tcPr>
            <w:tcW w:w="6237" w:type="dxa"/>
            <w:tcMar>
              <w:top w:w="85" w:type="dxa"/>
            </w:tcMar>
          </w:tcPr>
          <w:p w14:paraId="23081AB4" w14:textId="1E3E52A1" w:rsidR="00B51B1B" w:rsidRPr="004F6618" w:rsidRDefault="004F6618" w:rsidP="00462D4A">
            <w:pPr>
              <w:tabs>
                <w:tab w:val="left" w:pos="357"/>
              </w:tabs>
              <w:autoSpaceDE w:val="0"/>
              <w:autoSpaceDN w:val="0"/>
              <w:adjustRightInd w:val="0"/>
              <w:jc w:val="both"/>
              <w:rPr>
                <w:rFonts w:ascii="Lato" w:hAnsi="Lato" w:cs="Arial"/>
                <w:color w:val="20231E"/>
                <w:sz w:val="22"/>
                <w:szCs w:val="22"/>
              </w:rPr>
            </w:pPr>
            <w:r w:rsidRPr="004F6618">
              <w:rPr>
                <w:rFonts w:ascii="Lato" w:hAnsi="Lato" w:cs="Arial"/>
                <w:color w:val="20231E"/>
                <w:sz w:val="22"/>
                <w:szCs w:val="22"/>
              </w:rPr>
              <w:t> </w:t>
            </w:r>
            <w:hyperlink r:id="rId23" w:tgtFrame="_blank" w:history="1">
              <w:r w:rsidRPr="004F6618">
                <w:rPr>
                  <w:rStyle w:val="Hipervnculo"/>
                  <w:rFonts w:ascii="Lato" w:hAnsi="Lato" w:cs="Arial"/>
                  <w:sz w:val="22"/>
                  <w:szCs w:val="22"/>
                </w:rPr>
                <w:t>https://datos.madrid.es/dataset/300496-0-barrios-madrid</w:t>
              </w:r>
            </w:hyperlink>
          </w:p>
        </w:tc>
      </w:tr>
    </w:tbl>
    <w:p w14:paraId="1D60A4BE" w14:textId="77777777" w:rsidR="00AE7B28" w:rsidRPr="00234AC3" w:rsidRDefault="00AE7B28" w:rsidP="00462D4A">
      <w:pPr>
        <w:pStyle w:val="Prrafodelista"/>
        <w:spacing w:after="120"/>
        <w:ind w:left="0"/>
        <w:jc w:val="both"/>
        <w:rPr>
          <w:rFonts w:ascii="Lato" w:hAnsi="Lato"/>
          <w:i/>
          <w:iCs/>
          <w:color w:val="000000" w:themeColor="text1"/>
          <w:sz w:val="22"/>
          <w:szCs w:val="22"/>
        </w:rPr>
      </w:pPr>
      <w:r w:rsidRPr="00234AC3">
        <w:rPr>
          <w:rFonts w:ascii="Lato" w:hAnsi="Lato"/>
          <w:i/>
          <w:iCs/>
          <w:color w:val="000000" w:themeColor="text1"/>
          <w:sz w:val="22"/>
          <w:szCs w:val="22"/>
        </w:rPr>
        <w:t xml:space="preserve">Incluya tantas líneas como sean necesarias. </w:t>
      </w:r>
    </w:p>
    <w:p w14:paraId="160B9932" w14:textId="77777777" w:rsidR="00FF57B5" w:rsidRPr="00234AC3" w:rsidRDefault="00FF57B5" w:rsidP="00462D4A">
      <w:pPr>
        <w:spacing w:after="120"/>
        <w:jc w:val="both"/>
        <w:rPr>
          <w:rFonts w:ascii="Lato" w:hAnsi="Lato" w:cs="Calibri"/>
          <w:bCs/>
          <w:iCs/>
          <w:color w:val="0055A0"/>
          <w:sz w:val="22"/>
          <w:szCs w:val="22"/>
        </w:rPr>
      </w:pPr>
    </w:p>
    <w:p w14:paraId="73698C7C" w14:textId="77777777" w:rsidR="007A0E86" w:rsidRPr="00234AC3" w:rsidRDefault="007A0E86" w:rsidP="00462D4A">
      <w:pPr>
        <w:autoSpaceDE w:val="0"/>
        <w:autoSpaceDN w:val="0"/>
        <w:spacing w:line="360" w:lineRule="auto"/>
        <w:jc w:val="both"/>
        <w:rPr>
          <w:rFonts w:ascii="Lato" w:hAnsi="Lato"/>
          <w:b/>
          <w:bCs/>
          <w:sz w:val="22"/>
          <w:szCs w:val="22"/>
        </w:rPr>
      </w:pPr>
      <w:r w:rsidRPr="00234AC3">
        <w:rPr>
          <w:rFonts w:ascii="Lato" w:hAnsi="Lato"/>
          <w:b/>
          <w:bCs/>
          <w:sz w:val="22"/>
          <w:szCs w:val="22"/>
        </w:rPr>
        <w:t>Conjuntos de datos de otras fuentes del Ayuntamiento de Madrid o externas</w:t>
      </w:r>
    </w:p>
    <w:tbl>
      <w:tblPr>
        <w:tblW w:w="9634" w:type="dxa"/>
        <w:tblBorders>
          <w:top w:val="single" w:sz="4" w:space="0" w:color="0055A0"/>
          <w:left w:val="single" w:sz="4" w:space="0" w:color="0055A0"/>
          <w:bottom w:val="single" w:sz="4" w:space="0" w:color="0055A0"/>
          <w:right w:val="single" w:sz="4" w:space="0" w:color="0055A0"/>
          <w:insideH w:val="single" w:sz="4" w:space="0" w:color="0055A0"/>
          <w:insideV w:val="single" w:sz="4" w:space="0" w:color="0055A0"/>
        </w:tblBorders>
        <w:tblLayout w:type="fixed"/>
        <w:tblLook w:val="0020" w:firstRow="1" w:lastRow="0" w:firstColumn="0" w:lastColumn="0" w:noHBand="0" w:noVBand="0"/>
      </w:tblPr>
      <w:tblGrid>
        <w:gridCol w:w="2065"/>
        <w:gridCol w:w="5301"/>
        <w:gridCol w:w="2268"/>
      </w:tblGrid>
      <w:tr w:rsidR="00D63FC3" w:rsidRPr="00234AC3" w14:paraId="14E0BF65" w14:textId="613DFE94" w:rsidTr="00462D4A">
        <w:trPr>
          <w:trHeight w:val="19"/>
        </w:trPr>
        <w:tc>
          <w:tcPr>
            <w:tcW w:w="2065" w:type="dxa"/>
            <w:shd w:val="clear" w:color="auto" w:fill="AEBCDE"/>
            <w:tcMar>
              <w:top w:w="85" w:type="dxa"/>
            </w:tcMar>
          </w:tcPr>
          <w:p w14:paraId="5E11C1BE" w14:textId="77777777" w:rsidR="00D63FC3" w:rsidRPr="00234AC3" w:rsidRDefault="00D63FC3" w:rsidP="00462D4A">
            <w:pPr>
              <w:tabs>
                <w:tab w:val="left" w:pos="357"/>
              </w:tabs>
              <w:autoSpaceDE w:val="0"/>
              <w:autoSpaceDN w:val="0"/>
              <w:adjustRightInd w:val="0"/>
              <w:spacing w:line="360" w:lineRule="auto"/>
              <w:jc w:val="both"/>
              <w:rPr>
                <w:rFonts w:ascii="Lato" w:hAnsi="Lato" w:cs="Arial"/>
                <w:b/>
                <w:sz w:val="22"/>
                <w:szCs w:val="22"/>
              </w:rPr>
            </w:pPr>
            <w:r w:rsidRPr="00234AC3">
              <w:rPr>
                <w:rFonts w:ascii="Lato" w:hAnsi="Lato" w:cs="Arial"/>
                <w:b/>
                <w:sz w:val="22"/>
                <w:szCs w:val="22"/>
              </w:rPr>
              <w:t xml:space="preserve">NOMBRE </w:t>
            </w:r>
          </w:p>
        </w:tc>
        <w:tc>
          <w:tcPr>
            <w:tcW w:w="5301" w:type="dxa"/>
            <w:shd w:val="clear" w:color="auto" w:fill="AEBCDE"/>
            <w:tcMar>
              <w:top w:w="85" w:type="dxa"/>
            </w:tcMar>
          </w:tcPr>
          <w:p w14:paraId="6A428477" w14:textId="77777777" w:rsidR="00D63FC3" w:rsidRPr="00234AC3" w:rsidRDefault="00D63FC3" w:rsidP="00462D4A">
            <w:pPr>
              <w:tabs>
                <w:tab w:val="left" w:pos="357"/>
              </w:tabs>
              <w:autoSpaceDE w:val="0"/>
              <w:autoSpaceDN w:val="0"/>
              <w:adjustRightInd w:val="0"/>
              <w:spacing w:line="360" w:lineRule="auto"/>
              <w:jc w:val="both"/>
              <w:rPr>
                <w:rFonts w:ascii="Lato" w:hAnsi="Lato" w:cs="Arial"/>
                <w:b/>
                <w:sz w:val="22"/>
                <w:szCs w:val="22"/>
              </w:rPr>
            </w:pPr>
            <w:r w:rsidRPr="00234AC3">
              <w:rPr>
                <w:rFonts w:ascii="Lato" w:hAnsi="Lato" w:cs="Arial"/>
                <w:b/>
                <w:sz w:val="22"/>
                <w:szCs w:val="22"/>
              </w:rPr>
              <w:t>URL</w:t>
            </w:r>
          </w:p>
        </w:tc>
        <w:tc>
          <w:tcPr>
            <w:tcW w:w="2268" w:type="dxa"/>
            <w:shd w:val="clear" w:color="auto" w:fill="AEBCDE"/>
          </w:tcPr>
          <w:p w14:paraId="225C4D9B" w14:textId="6BEE2219" w:rsidR="00D63FC3" w:rsidRPr="00234AC3" w:rsidRDefault="00D63FC3" w:rsidP="00462D4A">
            <w:pPr>
              <w:tabs>
                <w:tab w:val="left" w:pos="357"/>
              </w:tabs>
              <w:autoSpaceDE w:val="0"/>
              <w:autoSpaceDN w:val="0"/>
              <w:adjustRightInd w:val="0"/>
              <w:spacing w:line="360" w:lineRule="auto"/>
              <w:jc w:val="both"/>
              <w:rPr>
                <w:rFonts w:ascii="Lato" w:hAnsi="Lato" w:cs="Arial"/>
                <w:b/>
                <w:sz w:val="22"/>
                <w:szCs w:val="22"/>
              </w:rPr>
            </w:pPr>
            <w:r w:rsidRPr="00234AC3">
              <w:rPr>
                <w:rFonts w:ascii="Lato" w:hAnsi="Lato" w:cs="Arial"/>
                <w:b/>
                <w:sz w:val="22"/>
                <w:szCs w:val="22"/>
              </w:rPr>
              <w:t>FUENTE O PÁGINA WEB</w:t>
            </w:r>
          </w:p>
        </w:tc>
      </w:tr>
      <w:tr w:rsidR="00D63FC3" w:rsidRPr="002C34A7" w14:paraId="5C7AE799" w14:textId="595CD7A0" w:rsidTr="00462D4A">
        <w:trPr>
          <w:trHeight w:val="19"/>
        </w:trPr>
        <w:tc>
          <w:tcPr>
            <w:tcW w:w="2065" w:type="dxa"/>
            <w:tcMar>
              <w:top w:w="85" w:type="dxa"/>
            </w:tcMar>
          </w:tcPr>
          <w:p w14:paraId="0D1B4A54" w14:textId="762BE8D8"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Licitaciones públicas anunciadas</w:t>
            </w:r>
          </w:p>
        </w:tc>
        <w:tc>
          <w:tcPr>
            <w:tcW w:w="5301" w:type="dxa"/>
            <w:tcMar>
              <w:top w:w="85" w:type="dxa"/>
            </w:tcMar>
          </w:tcPr>
          <w:p w14:paraId="6AFF3AAD" w14:textId="5589403F" w:rsidR="004F6618" w:rsidRPr="002C34A7" w:rsidRDefault="004F6618" w:rsidP="00462D4A">
            <w:pPr>
              <w:tabs>
                <w:tab w:val="left" w:pos="357"/>
              </w:tabs>
              <w:autoSpaceDE w:val="0"/>
              <w:autoSpaceDN w:val="0"/>
              <w:adjustRightInd w:val="0"/>
              <w:spacing w:line="360" w:lineRule="auto"/>
              <w:jc w:val="both"/>
              <w:rPr>
                <w:rFonts w:ascii="Lato" w:hAnsi="Lato" w:cs="Arial"/>
                <w:sz w:val="22"/>
                <w:szCs w:val="22"/>
              </w:rPr>
            </w:pPr>
            <w:r w:rsidRPr="002C34A7">
              <w:rPr>
                <w:rFonts w:ascii="Lato" w:hAnsi="Lato" w:cs="Arial"/>
                <w:color w:val="20231E"/>
                <w:sz w:val="22"/>
                <w:szCs w:val="22"/>
              </w:rPr>
              <w:t>https://www.madrid.es/portales/munimadrid/es/Inicio/El-Ayuntamiento/Medios-de-comunicacion/Notas-de-prensa</w:t>
            </w:r>
          </w:p>
        </w:tc>
        <w:tc>
          <w:tcPr>
            <w:tcW w:w="2268" w:type="dxa"/>
          </w:tcPr>
          <w:p w14:paraId="59C9073D" w14:textId="3E6FD301"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madrid.es - Notas de prensa del Ayuntamiento</w:t>
            </w:r>
          </w:p>
        </w:tc>
      </w:tr>
      <w:tr w:rsidR="00D63FC3" w:rsidRPr="002C34A7" w14:paraId="63CC2351" w14:textId="47F5601F" w:rsidTr="00462D4A">
        <w:trPr>
          <w:trHeight w:val="19"/>
        </w:trPr>
        <w:tc>
          <w:tcPr>
            <w:tcW w:w="2065" w:type="dxa"/>
            <w:tcMar>
              <w:top w:w="85" w:type="dxa"/>
            </w:tcMar>
          </w:tcPr>
          <w:p w14:paraId="7213B005" w14:textId="0D7282DD"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lastRenderedPageBreak/>
              <w:t xml:space="preserve">Asignación de constructoras por distrito </w:t>
            </w:r>
          </w:p>
        </w:tc>
        <w:tc>
          <w:tcPr>
            <w:tcW w:w="5301" w:type="dxa"/>
            <w:tcMar>
              <w:top w:w="85" w:type="dxa"/>
            </w:tcMar>
          </w:tcPr>
          <w:p w14:paraId="7854AF0B" w14:textId="698ADC58"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hyperlink r:id="rId24" w:tgtFrame="_blank" w:history="1">
              <w:r w:rsidRPr="002C34A7">
                <w:rPr>
                  <w:rStyle w:val="Hipervnculo"/>
                  <w:rFonts w:ascii="Lato" w:hAnsi="Lato" w:cs="Arial"/>
                  <w:sz w:val="22"/>
                  <w:szCs w:val="22"/>
                </w:rPr>
                <w:t>https://contrataciondelestado.es</w:t>
              </w:r>
            </w:hyperlink>
          </w:p>
        </w:tc>
        <w:tc>
          <w:tcPr>
            <w:tcW w:w="2268" w:type="dxa"/>
          </w:tcPr>
          <w:p w14:paraId="2B755AE8" w14:textId="237DE846"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Plataforma de Contratación del Sector Público</w:t>
            </w:r>
          </w:p>
        </w:tc>
      </w:tr>
      <w:tr w:rsidR="00D63FC3" w:rsidRPr="002C34A7" w14:paraId="0A1E2048" w14:textId="4380DBC1" w:rsidTr="00462D4A">
        <w:trPr>
          <w:trHeight w:val="19"/>
        </w:trPr>
        <w:tc>
          <w:tcPr>
            <w:tcW w:w="2065" w:type="dxa"/>
            <w:tcMar>
              <w:top w:w="85" w:type="dxa"/>
            </w:tcMar>
          </w:tcPr>
          <w:p w14:paraId="2973D10A" w14:textId="148D3EAA"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 xml:space="preserve">Datos históricos presupuestarios </w:t>
            </w:r>
          </w:p>
        </w:tc>
        <w:tc>
          <w:tcPr>
            <w:tcW w:w="5301" w:type="dxa"/>
            <w:tcMar>
              <w:top w:w="85" w:type="dxa"/>
            </w:tcMar>
          </w:tcPr>
          <w:p w14:paraId="5B2734B6" w14:textId="49DD2D87" w:rsidR="00D63FC3" w:rsidRPr="002C34A7" w:rsidRDefault="004F6618" w:rsidP="00462D4A">
            <w:pPr>
              <w:tabs>
                <w:tab w:val="left" w:pos="357"/>
              </w:tabs>
              <w:autoSpaceDE w:val="0"/>
              <w:autoSpaceDN w:val="0"/>
              <w:adjustRightInd w:val="0"/>
              <w:spacing w:line="360" w:lineRule="auto"/>
              <w:jc w:val="both"/>
              <w:rPr>
                <w:rFonts w:ascii="Lato" w:hAnsi="Lato" w:cs="Arial"/>
                <w:color w:val="20231E"/>
                <w:sz w:val="22"/>
                <w:szCs w:val="22"/>
              </w:rPr>
            </w:pPr>
            <w:hyperlink r:id="rId25" w:tgtFrame="_blank" w:history="1">
              <w:r w:rsidRPr="002C34A7">
                <w:rPr>
                  <w:rStyle w:val="Hipervnculo"/>
                  <w:rFonts w:ascii="Lato" w:hAnsi="Lato" w:cs="Arial"/>
                  <w:sz w:val="22"/>
                  <w:szCs w:val="22"/>
                </w:rPr>
                <w:t>https://presupuestosabiertos.madrid.es</w:t>
              </w:r>
            </w:hyperlink>
          </w:p>
        </w:tc>
        <w:tc>
          <w:tcPr>
            <w:tcW w:w="2268" w:type="dxa"/>
          </w:tcPr>
          <w:p w14:paraId="417B4C43" w14:textId="09A9CE70" w:rsidR="00D63FC3" w:rsidRPr="002C34A7" w:rsidRDefault="004F6618" w:rsidP="00462D4A">
            <w:pPr>
              <w:jc w:val="both"/>
              <w:rPr>
                <w:rFonts w:ascii="Lato" w:hAnsi="Lato" w:cs="Arial"/>
                <w:color w:val="20231E"/>
                <w:sz w:val="22"/>
                <w:szCs w:val="22"/>
              </w:rPr>
            </w:pPr>
            <w:r w:rsidRPr="002C34A7">
              <w:rPr>
                <w:rFonts w:ascii="Lato" w:hAnsi="Lato"/>
                <w:sz w:val="22"/>
                <w:szCs w:val="22"/>
              </w:rPr>
              <w:t>Presupuestos Abiertos del Ayuntamiento de Madrid</w:t>
            </w:r>
          </w:p>
        </w:tc>
      </w:tr>
      <w:tr w:rsidR="002C34A7" w:rsidRPr="002C34A7" w14:paraId="23DDCA2F" w14:textId="77777777" w:rsidTr="00462D4A">
        <w:trPr>
          <w:trHeight w:val="19"/>
        </w:trPr>
        <w:tc>
          <w:tcPr>
            <w:tcW w:w="2065" w:type="dxa"/>
            <w:tcMar>
              <w:top w:w="85" w:type="dxa"/>
            </w:tcMar>
          </w:tcPr>
          <w:p w14:paraId="1FE5956D" w14:textId="6C400893"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 xml:space="preserve">CNMC </w:t>
            </w:r>
          </w:p>
        </w:tc>
        <w:tc>
          <w:tcPr>
            <w:tcW w:w="5301" w:type="dxa"/>
            <w:tcMar>
              <w:top w:w="85" w:type="dxa"/>
            </w:tcMar>
          </w:tcPr>
          <w:p w14:paraId="45A227C0" w14:textId="4C65E67F"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hyperlink r:id="rId26" w:tgtFrame="_blank" w:history="1">
              <w:r w:rsidRPr="002C34A7">
                <w:rPr>
                  <w:rStyle w:val="Hipervnculo"/>
                  <w:rFonts w:ascii="Lato" w:hAnsi="Lato" w:cs="Arial"/>
                  <w:sz w:val="22"/>
                  <w:szCs w:val="22"/>
                </w:rPr>
                <w:t>https://www.cnmc.es/ambitos-de-actuacion/competencia</w:t>
              </w:r>
            </w:hyperlink>
          </w:p>
        </w:tc>
        <w:tc>
          <w:tcPr>
            <w:tcW w:w="2268" w:type="dxa"/>
          </w:tcPr>
          <w:p w14:paraId="78DBD095" w14:textId="3D1D9E42" w:rsidR="002C34A7" w:rsidRPr="002C34A7" w:rsidRDefault="002C34A7" w:rsidP="00462D4A">
            <w:pPr>
              <w:jc w:val="both"/>
              <w:rPr>
                <w:rFonts w:ascii="Lato" w:hAnsi="Lato"/>
                <w:sz w:val="22"/>
                <w:szCs w:val="22"/>
              </w:rPr>
            </w:pPr>
            <w:r w:rsidRPr="002C34A7">
              <w:rPr>
                <w:rFonts w:ascii="Lato" w:hAnsi="Lato"/>
                <w:sz w:val="22"/>
                <w:szCs w:val="22"/>
              </w:rPr>
              <w:t>Comisión Nacional de los Mercados y la Competencia</w:t>
            </w:r>
          </w:p>
        </w:tc>
      </w:tr>
      <w:tr w:rsidR="002C34A7" w:rsidRPr="002C34A7" w14:paraId="1F779F9F" w14:textId="77777777" w:rsidTr="00462D4A">
        <w:trPr>
          <w:trHeight w:val="19"/>
        </w:trPr>
        <w:tc>
          <w:tcPr>
            <w:tcW w:w="2065" w:type="dxa"/>
            <w:tcMar>
              <w:top w:w="85" w:type="dxa"/>
            </w:tcMar>
          </w:tcPr>
          <w:p w14:paraId="59CCEFCB" w14:textId="494B5E75"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PLACSP </w:t>
            </w:r>
          </w:p>
        </w:tc>
        <w:tc>
          <w:tcPr>
            <w:tcW w:w="5301" w:type="dxa"/>
            <w:tcMar>
              <w:top w:w="85" w:type="dxa"/>
            </w:tcMar>
          </w:tcPr>
          <w:p w14:paraId="26181C09" w14:textId="4971A21B"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hyperlink r:id="rId27" w:tgtFrame="_blank" w:history="1">
              <w:r w:rsidRPr="002C34A7">
                <w:rPr>
                  <w:rStyle w:val="Hipervnculo"/>
                  <w:rFonts w:ascii="Lato" w:hAnsi="Lato" w:cs="Arial"/>
                  <w:sz w:val="22"/>
                  <w:szCs w:val="22"/>
                </w:rPr>
                <w:t>https://contrataciondelestado.es</w:t>
              </w:r>
            </w:hyperlink>
          </w:p>
        </w:tc>
        <w:tc>
          <w:tcPr>
            <w:tcW w:w="2268" w:type="dxa"/>
          </w:tcPr>
          <w:p w14:paraId="05F83E38" w14:textId="6B737F20" w:rsidR="002C34A7" w:rsidRPr="002C34A7" w:rsidRDefault="002C34A7" w:rsidP="00462D4A">
            <w:pPr>
              <w:jc w:val="both"/>
              <w:rPr>
                <w:rFonts w:ascii="Lato" w:hAnsi="Lato"/>
                <w:sz w:val="22"/>
                <w:szCs w:val="22"/>
              </w:rPr>
            </w:pPr>
            <w:r w:rsidRPr="002C34A7">
              <w:rPr>
                <w:rFonts w:ascii="Lato" w:hAnsi="Lato" w:cs="Arial"/>
                <w:color w:val="20231E"/>
                <w:sz w:val="22"/>
                <w:szCs w:val="22"/>
              </w:rPr>
              <w:t>Plataforma de Contratación del Sector Público</w:t>
            </w:r>
          </w:p>
        </w:tc>
      </w:tr>
      <w:tr w:rsidR="002C34A7" w:rsidRPr="002C34A7" w14:paraId="190DC257" w14:textId="77777777" w:rsidTr="00462D4A">
        <w:trPr>
          <w:trHeight w:val="19"/>
        </w:trPr>
        <w:tc>
          <w:tcPr>
            <w:tcW w:w="2065" w:type="dxa"/>
            <w:tcMar>
              <w:top w:w="85" w:type="dxa"/>
            </w:tcMar>
          </w:tcPr>
          <w:p w14:paraId="4268E6C6" w14:textId="48AD372E"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ROLECE </w:t>
            </w:r>
          </w:p>
        </w:tc>
        <w:tc>
          <w:tcPr>
            <w:tcW w:w="5301" w:type="dxa"/>
            <w:tcMar>
              <w:top w:w="85" w:type="dxa"/>
            </w:tcMar>
          </w:tcPr>
          <w:p w14:paraId="4D6A224E" w14:textId="3D53FDFA"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hyperlink r:id="rId28" w:tgtFrame="_blank" w:history="1">
              <w:r w:rsidRPr="002C34A7">
                <w:rPr>
                  <w:rStyle w:val="Hipervnculo"/>
                  <w:rFonts w:ascii="Lato" w:hAnsi="Lato" w:cs="Arial"/>
                  <w:sz w:val="22"/>
                  <w:szCs w:val="22"/>
                </w:rPr>
                <w:t>https://registrodelicitadores.gob.es/</w:t>
              </w:r>
            </w:hyperlink>
          </w:p>
        </w:tc>
        <w:tc>
          <w:tcPr>
            <w:tcW w:w="2268" w:type="dxa"/>
          </w:tcPr>
          <w:p w14:paraId="7BB2E525" w14:textId="53F45278" w:rsidR="002C34A7" w:rsidRPr="002C34A7" w:rsidRDefault="002C34A7" w:rsidP="00462D4A">
            <w:pPr>
              <w:jc w:val="both"/>
              <w:rPr>
                <w:rFonts w:ascii="Lato" w:hAnsi="Lato"/>
                <w:sz w:val="22"/>
                <w:szCs w:val="22"/>
              </w:rPr>
            </w:pPr>
            <w:r w:rsidRPr="002C34A7">
              <w:rPr>
                <w:rFonts w:ascii="Lato" w:hAnsi="Lato" w:cs="Arial"/>
                <w:color w:val="20231E"/>
                <w:sz w:val="22"/>
                <w:szCs w:val="22"/>
              </w:rPr>
              <w:t>Registro Oficial de Licitadores y Empresas Clasificadas del Estado</w:t>
            </w:r>
          </w:p>
        </w:tc>
      </w:tr>
      <w:tr w:rsidR="002C34A7" w:rsidRPr="002C34A7" w14:paraId="587F8248" w14:textId="77777777" w:rsidTr="00462D4A">
        <w:trPr>
          <w:trHeight w:val="19"/>
        </w:trPr>
        <w:tc>
          <w:tcPr>
            <w:tcW w:w="2065" w:type="dxa"/>
            <w:tcMar>
              <w:top w:w="85" w:type="dxa"/>
            </w:tcMar>
          </w:tcPr>
          <w:p w14:paraId="70B87979" w14:textId="393A1861"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TCU </w:t>
            </w:r>
          </w:p>
        </w:tc>
        <w:tc>
          <w:tcPr>
            <w:tcW w:w="5301" w:type="dxa"/>
            <w:tcMar>
              <w:top w:w="85" w:type="dxa"/>
            </w:tcMar>
          </w:tcPr>
          <w:p w14:paraId="70191D3A" w14:textId="7EEC4A53" w:rsidR="002C34A7" w:rsidRPr="002C34A7" w:rsidRDefault="002C34A7" w:rsidP="00462D4A">
            <w:pPr>
              <w:tabs>
                <w:tab w:val="left" w:pos="357"/>
              </w:tabs>
              <w:autoSpaceDE w:val="0"/>
              <w:autoSpaceDN w:val="0"/>
              <w:adjustRightInd w:val="0"/>
              <w:spacing w:line="360" w:lineRule="auto"/>
              <w:jc w:val="both"/>
              <w:rPr>
                <w:rFonts w:ascii="Lato" w:hAnsi="Lato" w:cs="Arial"/>
                <w:color w:val="20231E"/>
                <w:sz w:val="22"/>
                <w:szCs w:val="22"/>
              </w:rPr>
            </w:pPr>
            <w:hyperlink r:id="rId29" w:tgtFrame="_blank" w:history="1">
              <w:r w:rsidRPr="002C34A7">
                <w:rPr>
                  <w:rStyle w:val="Hipervnculo"/>
                  <w:rFonts w:ascii="Lato" w:hAnsi="Lato" w:cs="Arial"/>
                  <w:sz w:val="22"/>
                  <w:szCs w:val="22"/>
                </w:rPr>
                <w:t>https://www.tcu.es/tribunal-de-cuentas/es/fiscalizacion/</w:t>
              </w:r>
            </w:hyperlink>
          </w:p>
        </w:tc>
        <w:tc>
          <w:tcPr>
            <w:tcW w:w="2268" w:type="dxa"/>
          </w:tcPr>
          <w:p w14:paraId="0E832718" w14:textId="04C619CF" w:rsidR="002C34A7" w:rsidRPr="002C34A7" w:rsidRDefault="002C34A7" w:rsidP="00462D4A">
            <w:pPr>
              <w:jc w:val="both"/>
              <w:rPr>
                <w:rFonts w:ascii="Lato" w:hAnsi="Lato"/>
                <w:sz w:val="22"/>
                <w:szCs w:val="22"/>
              </w:rPr>
            </w:pPr>
            <w:r w:rsidRPr="002C34A7">
              <w:rPr>
                <w:rFonts w:ascii="Lato" w:hAnsi="Lato" w:cs="Arial"/>
                <w:color w:val="20231E"/>
                <w:sz w:val="22"/>
                <w:szCs w:val="22"/>
              </w:rPr>
              <w:t>Tribunal de Cuentas</w:t>
            </w:r>
          </w:p>
        </w:tc>
      </w:tr>
      <w:tr w:rsidR="00D63FC3" w:rsidRPr="002C34A7" w14:paraId="19782409" w14:textId="6E7C2CD8" w:rsidTr="00462D4A">
        <w:trPr>
          <w:trHeight w:val="19"/>
        </w:trPr>
        <w:tc>
          <w:tcPr>
            <w:tcW w:w="2065" w:type="dxa"/>
            <w:tcMar>
              <w:top w:w="85" w:type="dxa"/>
            </w:tcMar>
          </w:tcPr>
          <w:p w14:paraId="40C92ECA" w14:textId="34E3540D"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El País</w:t>
            </w:r>
          </w:p>
        </w:tc>
        <w:tc>
          <w:tcPr>
            <w:tcW w:w="5301" w:type="dxa"/>
            <w:tcMar>
              <w:top w:w="85" w:type="dxa"/>
            </w:tcMar>
          </w:tcPr>
          <w:p w14:paraId="0114E3E9" w14:textId="4E9DB400"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hyperlink r:id="rId30" w:tgtFrame="_blank" w:history="1">
              <w:r w:rsidRPr="002C34A7">
                <w:rPr>
                  <w:rStyle w:val="Hipervnculo"/>
                  <w:rFonts w:ascii="Lato" w:hAnsi="Lato" w:cs="Arial"/>
                  <w:sz w:val="22"/>
                  <w:szCs w:val="22"/>
                </w:rPr>
                <w:t>https://elpais.com/espana/madrid/</w:t>
              </w:r>
            </w:hyperlink>
          </w:p>
        </w:tc>
        <w:tc>
          <w:tcPr>
            <w:tcW w:w="2268" w:type="dxa"/>
          </w:tcPr>
          <w:p w14:paraId="2CD13F19" w14:textId="1B691D51"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Noticias</w:t>
            </w:r>
          </w:p>
        </w:tc>
      </w:tr>
      <w:tr w:rsidR="00D63FC3" w:rsidRPr="002C34A7" w14:paraId="149E71B5" w14:textId="41718062" w:rsidTr="00462D4A">
        <w:trPr>
          <w:trHeight w:val="19"/>
        </w:trPr>
        <w:tc>
          <w:tcPr>
            <w:tcW w:w="2065" w:type="dxa"/>
            <w:tcMar>
              <w:top w:w="85" w:type="dxa"/>
            </w:tcMar>
          </w:tcPr>
          <w:p w14:paraId="310B1E33" w14:textId="351984B6"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El Mundo</w:t>
            </w:r>
          </w:p>
        </w:tc>
        <w:tc>
          <w:tcPr>
            <w:tcW w:w="5301" w:type="dxa"/>
            <w:tcMar>
              <w:top w:w="85" w:type="dxa"/>
            </w:tcMar>
          </w:tcPr>
          <w:p w14:paraId="129260F6" w14:textId="1945E98D"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https://elmundo.es/madrid/</w:t>
            </w:r>
          </w:p>
        </w:tc>
        <w:tc>
          <w:tcPr>
            <w:tcW w:w="2268" w:type="dxa"/>
          </w:tcPr>
          <w:p w14:paraId="3A570146" w14:textId="75626E7C" w:rsidR="00D63FC3"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Noticias</w:t>
            </w:r>
          </w:p>
        </w:tc>
      </w:tr>
      <w:tr w:rsidR="00B51B1B" w:rsidRPr="002C34A7" w14:paraId="7B058D22" w14:textId="77777777" w:rsidTr="00462D4A">
        <w:trPr>
          <w:trHeight w:val="19"/>
        </w:trPr>
        <w:tc>
          <w:tcPr>
            <w:tcW w:w="2065" w:type="dxa"/>
            <w:tcMar>
              <w:top w:w="85" w:type="dxa"/>
            </w:tcMar>
          </w:tcPr>
          <w:p w14:paraId="70BD052C" w14:textId="5AC359F7"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elDiario.es</w:t>
            </w:r>
          </w:p>
        </w:tc>
        <w:tc>
          <w:tcPr>
            <w:tcW w:w="5301" w:type="dxa"/>
            <w:tcMar>
              <w:top w:w="85" w:type="dxa"/>
            </w:tcMar>
          </w:tcPr>
          <w:p w14:paraId="1E7C49DE" w14:textId="46B82EB3"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hyperlink r:id="rId31" w:tgtFrame="_blank" w:history="1">
              <w:r w:rsidRPr="002C34A7">
                <w:rPr>
                  <w:rStyle w:val="Hipervnculo"/>
                  <w:rFonts w:ascii="Lato" w:hAnsi="Lato" w:cs="Arial"/>
                  <w:sz w:val="22"/>
                  <w:szCs w:val="22"/>
                </w:rPr>
                <w:t>https://eldiario.es/madrid/</w:t>
              </w:r>
            </w:hyperlink>
          </w:p>
        </w:tc>
        <w:tc>
          <w:tcPr>
            <w:tcW w:w="2268" w:type="dxa"/>
          </w:tcPr>
          <w:p w14:paraId="212A9E3F" w14:textId="2843FDC1"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Noticias</w:t>
            </w:r>
          </w:p>
        </w:tc>
      </w:tr>
      <w:tr w:rsidR="00B51B1B" w:rsidRPr="002C34A7" w14:paraId="20E3984D" w14:textId="77777777" w:rsidTr="00462D4A">
        <w:trPr>
          <w:trHeight w:val="19"/>
        </w:trPr>
        <w:tc>
          <w:tcPr>
            <w:tcW w:w="2065" w:type="dxa"/>
            <w:tcMar>
              <w:top w:w="85" w:type="dxa"/>
            </w:tcMar>
          </w:tcPr>
          <w:p w14:paraId="602B3A2B" w14:textId="2698F22C"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Diario Público</w:t>
            </w:r>
          </w:p>
        </w:tc>
        <w:tc>
          <w:tcPr>
            <w:tcW w:w="5301" w:type="dxa"/>
            <w:tcMar>
              <w:top w:w="85" w:type="dxa"/>
            </w:tcMar>
          </w:tcPr>
          <w:p w14:paraId="75636074" w14:textId="56C4A988"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https://www.publico.es/</w:t>
            </w:r>
          </w:p>
        </w:tc>
        <w:tc>
          <w:tcPr>
            <w:tcW w:w="2268" w:type="dxa"/>
          </w:tcPr>
          <w:p w14:paraId="0078445F" w14:textId="2C794227" w:rsidR="00B51B1B"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Noticias</w:t>
            </w:r>
          </w:p>
        </w:tc>
      </w:tr>
      <w:tr w:rsidR="00462D4A" w:rsidRPr="002C34A7" w14:paraId="2AE6F135" w14:textId="77777777" w:rsidTr="00462D4A">
        <w:trPr>
          <w:trHeight w:val="19"/>
        </w:trPr>
        <w:tc>
          <w:tcPr>
            <w:tcW w:w="2065" w:type="dxa"/>
            <w:tcMar>
              <w:top w:w="85" w:type="dxa"/>
            </w:tcMar>
          </w:tcPr>
          <w:p w14:paraId="0B32D0AD" w14:textId="3E27E3A8" w:rsidR="00462D4A"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proofErr w:type="spellStart"/>
            <w:r w:rsidRPr="002C34A7">
              <w:rPr>
                <w:rFonts w:ascii="Lato" w:hAnsi="Lato" w:cs="Arial"/>
                <w:color w:val="20231E"/>
                <w:sz w:val="22"/>
                <w:szCs w:val="22"/>
              </w:rPr>
              <w:t>Gacetín</w:t>
            </w:r>
            <w:proofErr w:type="spellEnd"/>
            <w:r w:rsidRPr="002C34A7">
              <w:rPr>
                <w:rFonts w:ascii="Lato" w:hAnsi="Lato" w:cs="Arial"/>
                <w:color w:val="20231E"/>
                <w:sz w:val="22"/>
                <w:szCs w:val="22"/>
              </w:rPr>
              <w:t xml:space="preserve"> Madrid</w:t>
            </w:r>
          </w:p>
        </w:tc>
        <w:tc>
          <w:tcPr>
            <w:tcW w:w="5301" w:type="dxa"/>
            <w:tcMar>
              <w:top w:w="85" w:type="dxa"/>
            </w:tcMar>
          </w:tcPr>
          <w:p w14:paraId="377C40A9" w14:textId="16BD4014" w:rsidR="00462D4A" w:rsidRPr="002C34A7" w:rsidRDefault="00462D4A" w:rsidP="0097049B">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https://gacetinmadrid.com/</w:t>
            </w:r>
          </w:p>
        </w:tc>
        <w:tc>
          <w:tcPr>
            <w:tcW w:w="2268" w:type="dxa"/>
          </w:tcPr>
          <w:p w14:paraId="34C955A2" w14:textId="67FA8F02" w:rsidR="00462D4A" w:rsidRPr="002C34A7" w:rsidRDefault="00462D4A" w:rsidP="00462D4A">
            <w:pPr>
              <w:tabs>
                <w:tab w:val="left" w:pos="357"/>
              </w:tabs>
              <w:autoSpaceDE w:val="0"/>
              <w:autoSpaceDN w:val="0"/>
              <w:adjustRightInd w:val="0"/>
              <w:spacing w:line="360" w:lineRule="auto"/>
              <w:jc w:val="both"/>
              <w:rPr>
                <w:rFonts w:ascii="Lato" w:hAnsi="Lato" w:cs="Arial"/>
                <w:color w:val="20231E"/>
                <w:sz w:val="22"/>
                <w:szCs w:val="22"/>
              </w:rPr>
            </w:pPr>
            <w:r w:rsidRPr="002C34A7">
              <w:rPr>
                <w:rFonts w:ascii="Lato" w:hAnsi="Lato" w:cs="Arial"/>
                <w:color w:val="20231E"/>
                <w:sz w:val="22"/>
                <w:szCs w:val="22"/>
              </w:rPr>
              <w:t>Noticias</w:t>
            </w:r>
          </w:p>
        </w:tc>
      </w:tr>
    </w:tbl>
    <w:p w14:paraId="12D2F476" w14:textId="71E0C871" w:rsidR="0007729F" w:rsidRDefault="00AE7B28" w:rsidP="000F56C4">
      <w:pPr>
        <w:pStyle w:val="Prrafodelista"/>
        <w:spacing w:after="120"/>
        <w:ind w:left="0"/>
        <w:rPr>
          <w:rFonts w:ascii="Lato" w:hAnsi="Lato"/>
          <w:i/>
          <w:iCs/>
          <w:color w:val="000000" w:themeColor="text1"/>
          <w:sz w:val="22"/>
          <w:szCs w:val="22"/>
        </w:rPr>
        <w:sectPr w:rsidR="0007729F" w:rsidSect="00F56C54">
          <w:headerReference w:type="default" r:id="rId32"/>
          <w:headerReference w:type="first" r:id="rId33"/>
          <w:footerReference w:type="first" r:id="rId34"/>
          <w:pgSz w:w="11906" w:h="16838" w:code="9"/>
          <w:pgMar w:top="1333" w:right="1134" w:bottom="851" w:left="1134" w:header="1291" w:footer="567" w:gutter="0"/>
          <w:cols w:space="708"/>
          <w:docGrid w:linePitch="360"/>
        </w:sectPr>
      </w:pPr>
      <w:r w:rsidRPr="00234AC3">
        <w:rPr>
          <w:rFonts w:ascii="Lato" w:hAnsi="Lato"/>
          <w:i/>
          <w:iCs/>
          <w:color w:val="000000" w:themeColor="text1"/>
          <w:sz w:val="22"/>
          <w:szCs w:val="22"/>
        </w:rPr>
        <w:t xml:space="preserve">Incluya tantas líneas como sean necesarias. </w:t>
      </w:r>
    </w:p>
    <w:p w14:paraId="779E5167" w14:textId="77777777" w:rsidR="003D6DF6" w:rsidRPr="00234AC3" w:rsidRDefault="003D6DF6" w:rsidP="003D6DF6">
      <w:pPr>
        <w:tabs>
          <w:tab w:val="right" w:leader="underscore" w:pos="9639"/>
        </w:tabs>
        <w:autoSpaceDE w:val="0"/>
        <w:autoSpaceDN w:val="0"/>
        <w:adjustRightInd w:val="0"/>
        <w:spacing w:after="120"/>
        <w:rPr>
          <w:rFonts w:ascii="Lato" w:hAnsi="Lato" w:cs="Arial"/>
          <w:color w:val="003DF6"/>
          <w:sz w:val="22"/>
          <w:szCs w:val="22"/>
        </w:rPr>
      </w:pPr>
      <w:r w:rsidRPr="00234AC3">
        <w:rPr>
          <w:noProof/>
          <w:sz w:val="22"/>
          <w:szCs w:val="22"/>
        </w:rPr>
        <w:lastRenderedPageBreak/>
        <mc:AlternateContent>
          <mc:Choice Requires="wps">
            <w:drawing>
              <wp:inline distT="0" distB="0" distL="0" distR="0" wp14:anchorId="370F460F" wp14:editId="5FFF8A5C">
                <wp:extent cx="6120000" cy="288000"/>
                <wp:effectExtent l="0" t="0" r="14605" b="17145"/>
                <wp:docPr id="1744698934" name="Rectángulo: esquinas redondeadas 17446989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000" cy="288000"/>
                        </a:xfrm>
                        <a:prstGeom prst="roundRect">
                          <a:avLst>
                            <a:gd name="adj" fmla="val 22616"/>
                          </a:avLst>
                        </a:prstGeom>
                        <a:solidFill>
                          <a:srgbClr val="0055A0"/>
                        </a:solidFill>
                        <a:ln>
                          <a:solidFill>
                            <a:srgbClr val="0055A0"/>
                          </a:solidFill>
                        </a:ln>
                      </wps:spPr>
                      <wps:txbx>
                        <w:txbxContent>
                          <w:p w14:paraId="161EBE6F" w14:textId="030494DF" w:rsidR="003D6DF6" w:rsidRPr="00740F28" w:rsidRDefault="003D6DF6" w:rsidP="003D6DF6">
                            <w:pPr>
                              <w:ind w:right="-159"/>
                              <w:rPr>
                                <w:rFonts w:ascii="Lato" w:hAnsi="Lato"/>
                                <w:b/>
                                <w:color w:val="FFFFFF"/>
                                <w:sz w:val="22"/>
                                <w:szCs w:val="22"/>
                              </w:rPr>
                            </w:pPr>
                            <w:r w:rsidRPr="00740F28">
                              <w:rPr>
                                <w:rFonts w:ascii="Lato" w:hAnsi="Lato"/>
                                <w:b/>
                                <w:color w:val="FFFFFF"/>
                                <w:sz w:val="22"/>
                                <w:szCs w:val="22"/>
                              </w:rPr>
                              <w:t>CONCLUSIONES</w:t>
                            </w:r>
                          </w:p>
                          <w:p w14:paraId="347C7594" w14:textId="77777777" w:rsidR="003D6DF6" w:rsidRPr="00583C85" w:rsidRDefault="003D6DF6" w:rsidP="003D6DF6">
                            <w:pPr>
                              <w:spacing w:before="42"/>
                              <w:ind w:left="161" w:right="-161"/>
                              <w:rPr>
                                <w:rFonts w:ascii="Lato" w:hAnsi="Lato" w:cs="Arial"/>
                                <w:color w:val="003DF6"/>
                                <w:sz w:val="18"/>
                                <w:szCs w:val="18"/>
                              </w:rPr>
                            </w:pPr>
                          </w:p>
                          <w:p w14:paraId="25B76CA9" w14:textId="77777777" w:rsidR="003D6DF6" w:rsidRDefault="003D6DF6" w:rsidP="003D6DF6">
                            <w:pPr>
                              <w:ind w:right="-161"/>
                            </w:pPr>
                          </w:p>
                        </w:txbxContent>
                      </wps:txbx>
                      <wps:bodyPr rot="0" vert="horz" wrap="square" lIns="91440" tIns="45720" rIns="91440" bIns="45720" anchor="t" anchorCtr="0" upright="1">
                        <a:noAutofit/>
                      </wps:bodyPr>
                    </wps:wsp>
                  </a:graphicData>
                </a:graphic>
              </wp:inline>
            </w:drawing>
          </mc:Choice>
          <mc:Fallback>
            <w:pict>
              <v:roundrect w14:anchorId="370F460F" id="Rectángulo: esquinas redondeadas 1744698934" o:spid="_x0000_s1045" style="width:481.9pt;height:22.7pt;visibility:visible;mso-wrap-style:square;mso-left-percent:-10001;mso-top-percent:-10001;mso-position-horizontal:absolute;mso-position-horizontal-relative:char;mso-position-vertical:absolute;mso-position-vertical-relative:line;mso-left-percent:-10001;mso-top-percent:-10001;v-text-anchor:top" arcsize="148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" fillcolor="#0055a0" strokecolor="#0055a0">
                <v:textbox>
                  <w:txbxContent>
                    <w:p w14:paraId="161EBE6F" w14:textId="030494DF" w:rsidR="003D6DF6" w:rsidRPr="00740F28" w:rsidRDefault="003D6DF6" w:rsidP="003D6DF6">
                      <w:pPr>
                        <w:ind w:right="-159"/>
                        <w:rPr>
                          <w:rFonts w:ascii="Lato" w:hAnsi="Lato"/>
                          <w:b/>
                          <w:color w:val="FFFFFF"/>
                          <w:sz w:val="22"/>
                          <w:szCs w:val="22"/>
                        </w:rPr>
                      </w:pPr>
                      <w:r w:rsidRPr="00740F28">
                        <w:rPr>
                          <w:rFonts w:ascii="Lato" w:hAnsi="Lato"/>
                          <w:b/>
                          <w:color w:val="FFFFFF"/>
                          <w:sz w:val="22"/>
                          <w:szCs w:val="22"/>
                        </w:rPr>
                        <w:t>CONCLUSIONES</w:t>
                      </w:r>
                    </w:p>
                    <w:p w14:paraId="347C7594" w14:textId="77777777" w:rsidR="003D6DF6" w:rsidRPr="00583C85" w:rsidRDefault="003D6DF6" w:rsidP="003D6DF6">
                      <w:pPr>
                        <w:spacing w:before="42"/>
                        <w:ind w:left="161" w:right="-161"/>
                        <w:rPr>
                          <w:rFonts w:ascii="Lato" w:hAnsi="Lato" w:cs="Arial"/>
                          <w:color w:val="003DF6"/>
                          <w:sz w:val="18"/>
                          <w:szCs w:val="18"/>
                        </w:rPr>
                      </w:pPr>
                    </w:p>
                    <w:p w14:paraId="25B76CA9" w14:textId="77777777" w:rsidR="003D6DF6" w:rsidRDefault="003D6DF6" w:rsidP="003D6DF6">
                      <w:pPr>
                        <w:ind w:right="-161"/>
                      </w:pPr>
                    </w:p>
                  </w:txbxContent>
                </v:textbox>
                <w10:anchorlock/>
              </v:roundrect>
            </w:pict>
          </mc:Fallback>
        </mc:AlternateContent>
      </w:r>
    </w:p>
    <w:p w14:paraId="09303C2F" w14:textId="77E0A70E" w:rsidR="001A3A6C" w:rsidRPr="00234AC3" w:rsidRDefault="001A3A6C" w:rsidP="003D6DF6">
      <w:pPr>
        <w:autoSpaceDE w:val="0"/>
        <w:autoSpaceDN w:val="0"/>
        <w:adjustRightInd w:val="0"/>
        <w:spacing w:after="120"/>
        <w:jc w:val="both"/>
        <w:rPr>
          <w:rFonts w:ascii="Lato" w:hAnsi="Lato" w:cs="Arial"/>
          <w:bCs/>
          <w:sz w:val="22"/>
          <w:szCs w:val="22"/>
        </w:rPr>
      </w:pPr>
      <w:r w:rsidRPr="00234AC3">
        <w:rPr>
          <w:rFonts w:ascii="Lato" w:hAnsi="Lato" w:cs="Arial"/>
          <w:bCs/>
          <w:sz w:val="22"/>
          <w:szCs w:val="22"/>
        </w:rPr>
        <w:t>Incluya las conclusiones, propuestas de mejora o ampliaciones futuras, si las hubiese.</w:t>
      </w:r>
    </w:p>
    <w:p w14:paraId="784D38CD" w14:textId="429C81E6" w:rsidR="003D6DF6" w:rsidRPr="00234AC3" w:rsidRDefault="003D6DF6" w:rsidP="003D6DF6">
      <w:pPr>
        <w:autoSpaceDE w:val="0"/>
        <w:autoSpaceDN w:val="0"/>
        <w:adjustRightInd w:val="0"/>
        <w:spacing w:after="120"/>
        <w:jc w:val="both"/>
        <w:rPr>
          <w:rFonts w:ascii="Lato" w:hAnsi="Lato" w:cs="Arial"/>
          <w:bCs/>
          <w:sz w:val="22"/>
          <w:szCs w:val="22"/>
        </w:rPr>
      </w:pPr>
      <w:r w:rsidRPr="00234AC3">
        <w:rPr>
          <w:rFonts w:cs="Arial"/>
          <w:noProof/>
          <w:sz w:val="22"/>
          <w:szCs w:val="22"/>
        </w:rPr>
        <mc:AlternateContent>
          <mc:Choice Requires="wps">
            <w:drawing>
              <wp:inline distT="0" distB="0" distL="0" distR="0" wp14:anchorId="696BCE40" wp14:editId="6F1D0011">
                <wp:extent cx="6094730" cy="2457450"/>
                <wp:effectExtent l="0" t="0" r="20320" b="19050"/>
                <wp:docPr id="300699368"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4730" cy="2457450"/>
                        </a:xfrm>
                        <a:prstGeom prst="rect">
                          <a:avLst/>
                        </a:prstGeom>
                        <a:solidFill>
                          <a:srgbClr val="FFFFFF"/>
                        </a:solidFill>
                        <a:ln w="9525">
                          <a:solidFill>
                            <a:srgbClr val="0055A0"/>
                          </a:solidFill>
                          <a:miter lim="800000"/>
                          <a:headEnd/>
                          <a:tailEnd/>
                        </a:ln>
                      </wps:spPr>
                      <wps:txbx>
                        <w:txbxContent>
                          <w:p w14:paraId="1CD84075" w14:textId="77777777" w:rsidR="00061520" w:rsidRDefault="00061520" w:rsidP="00061520">
                            <w:pPr>
                              <w:rPr>
                                <w:rFonts w:ascii="Lato" w:hAnsi="Lato"/>
                                <w:sz w:val="22"/>
                                <w:szCs w:val="22"/>
                              </w:rPr>
                            </w:pPr>
                            <w:r w:rsidRPr="00061520">
                              <w:rPr>
                                <w:rFonts w:ascii="Lato" w:hAnsi="Lato"/>
                                <w:sz w:val="22"/>
                                <w:szCs w:val="22"/>
                              </w:rPr>
                              <w:t xml:space="preserve">Madrid </w:t>
                            </w:r>
                            <w:proofErr w:type="spellStart"/>
                            <w:r w:rsidRPr="00061520">
                              <w:rPr>
                                <w:rFonts w:ascii="Lato" w:hAnsi="Lato"/>
                                <w:sz w:val="22"/>
                                <w:szCs w:val="22"/>
                              </w:rPr>
                              <w:t>ObraTransparente</w:t>
                            </w:r>
                            <w:proofErr w:type="spellEnd"/>
                            <w:r w:rsidRPr="00061520">
                              <w:rPr>
                                <w:rFonts w:ascii="Lato" w:hAnsi="Lato"/>
                                <w:sz w:val="22"/>
                                <w:szCs w:val="22"/>
                              </w:rPr>
                              <w:t xml:space="preserve"> demuestra que la combinación de datos abiertos municipales con la inteligencia artificial puede transformar información pública dispersa y compleja, en una herramienta práctica y accesible para la toma de decisiones. El proyecto pone de manifiesto hallazgos relevantes, como la existencia de 21 direcciones con obras recurrentes que podrían beneficiarse de intervenciones definitivas, una desviación presupuestaria histórica media del -14,8% en inversiones, y 15.155 árboles en mal estado que evidencian la necesidad de un plan integral de mantenimiento del arbolado urbano, incluyendo el estudio de los sistemas de riego.</w:t>
                            </w:r>
                          </w:p>
                          <w:p w14:paraId="64ADB4EC" w14:textId="77777777" w:rsidR="00061520" w:rsidRPr="00061520" w:rsidRDefault="00061520" w:rsidP="00061520">
                            <w:pPr>
                              <w:rPr>
                                <w:rFonts w:ascii="Lato" w:hAnsi="Lato"/>
                                <w:sz w:val="22"/>
                                <w:szCs w:val="22"/>
                              </w:rPr>
                            </w:pPr>
                          </w:p>
                          <w:p w14:paraId="2F2D79A9" w14:textId="77777777" w:rsidR="00061520" w:rsidRPr="00061520" w:rsidRDefault="00061520" w:rsidP="00061520">
                            <w:pPr>
                              <w:rPr>
                                <w:rFonts w:ascii="Lato" w:hAnsi="Lato"/>
                                <w:sz w:val="22"/>
                                <w:szCs w:val="22"/>
                              </w:rPr>
                            </w:pPr>
                            <w:r w:rsidRPr="00061520">
                              <w:rPr>
                                <w:rFonts w:ascii="Lato" w:hAnsi="Lato"/>
                                <w:b/>
                                <w:bCs/>
                                <w:sz w:val="22"/>
                                <w:szCs w:val="22"/>
                              </w:rPr>
                              <w:t>Propuestas de mejora y ampliaciones futuras:</w:t>
                            </w:r>
                          </w:p>
                          <w:p w14:paraId="7EA101DC" w14:textId="77777777" w:rsidR="00061520" w:rsidRPr="00061520" w:rsidRDefault="00061520" w:rsidP="00061520">
                            <w:pPr>
                              <w:numPr>
                                <w:ilvl w:val="0"/>
                                <w:numId w:val="6"/>
                              </w:numPr>
                              <w:spacing w:after="160" w:line="278" w:lineRule="auto"/>
                              <w:rPr>
                                <w:rFonts w:ascii="Lato" w:hAnsi="Lato"/>
                                <w:sz w:val="22"/>
                                <w:szCs w:val="22"/>
                              </w:rPr>
                            </w:pPr>
                            <w:r w:rsidRPr="00061520">
                              <w:rPr>
                                <w:rFonts w:ascii="Lato" w:hAnsi="Lato"/>
                                <w:sz w:val="22"/>
                                <w:szCs w:val="22"/>
                              </w:rPr>
                              <w:t xml:space="preserve">Análisis predictivo avanzado: aplicar modelos de machine </w:t>
                            </w:r>
                            <w:proofErr w:type="spellStart"/>
                            <w:r w:rsidRPr="00061520">
                              <w:rPr>
                                <w:rFonts w:ascii="Lato" w:hAnsi="Lato"/>
                                <w:sz w:val="22"/>
                                <w:szCs w:val="22"/>
                              </w:rPr>
                              <w:t>learning</w:t>
                            </w:r>
                            <w:proofErr w:type="spellEnd"/>
                            <w:r w:rsidRPr="00061520">
                              <w:rPr>
                                <w:rFonts w:ascii="Lato" w:hAnsi="Lato"/>
                                <w:sz w:val="22"/>
                                <w:szCs w:val="22"/>
                              </w:rPr>
                              <w:t xml:space="preserve"> para predecir retrasos en obras antes de que ocurran, basándose en patrones históricos de cada constructora.</w:t>
                            </w:r>
                          </w:p>
                          <w:p w14:paraId="01D16157" w14:textId="77777777" w:rsidR="00061520" w:rsidRPr="00061520" w:rsidRDefault="00061520" w:rsidP="00061520">
                            <w:pPr>
                              <w:numPr>
                                <w:ilvl w:val="0"/>
                                <w:numId w:val="6"/>
                              </w:numPr>
                              <w:spacing w:after="160" w:line="278" w:lineRule="auto"/>
                              <w:rPr>
                                <w:rFonts w:ascii="Lato" w:hAnsi="Lato"/>
                                <w:sz w:val="22"/>
                                <w:szCs w:val="22"/>
                              </w:rPr>
                            </w:pPr>
                            <w:r w:rsidRPr="00061520">
                              <w:rPr>
                                <w:rFonts w:ascii="Lato" w:hAnsi="Lato"/>
                                <w:sz w:val="22"/>
                                <w:szCs w:val="22"/>
                              </w:rPr>
                              <w:t>Accesibilidad WCAG 2.1: auditoría y mejora de accesibilidad para personas con diversidad funcional.</w:t>
                            </w:r>
                          </w:p>
                          <w:p w14:paraId="0016ED6E" w14:textId="77777777" w:rsidR="001A3A6C" w:rsidRDefault="001A3A6C" w:rsidP="003D6DF6"/>
                        </w:txbxContent>
                      </wps:txbx>
                      <wps:bodyPr rot="0" vert="horz" wrap="square" lIns="91440" tIns="45720" rIns="91440" bIns="45720" anchor="t" anchorCtr="0" upright="1">
                        <a:noAutofit/>
                      </wps:bodyPr>
                    </wps:wsp>
                  </a:graphicData>
                </a:graphic>
              </wp:inline>
            </w:drawing>
          </mc:Choice>
          <mc:Fallback>
            <w:pict>
              <v:shape w14:anchorId="696BCE40" id="_x0000_s1046" type="#_x0000_t202" style="width:479.9pt;height:1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" strokecolor="#0055a0">
                <v:textbox>
                  <w:txbxContent>
                    <w:p w14:paraId="1CD84075" w14:textId="77777777" w:rsidR="00061520" w:rsidRDefault="00061520" w:rsidP="00061520">
                      <w:pPr>
                        <w:rPr>
                          <w:rFonts w:ascii="Lato" w:hAnsi="Lato"/>
                          <w:sz w:val="22"/>
                          <w:szCs w:val="22"/>
                        </w:rPr>
                      </w:pPr>
                      <w:r w:rsidRPr="00061520">
                        <w:rPr>
                          <w:rFonts w:ascii="Lato" w:hAnsi="Lato"/>
                          <w:sz w:val="22"/>
                          <w:szCs w:val="22"/>
                        </w:rPr>
                        <w:t xml:space="preserve">Madrid </w:t>
                      </w:r>
                      <w:proofErr w:type="spellStart"/>
                      <w:r w:rsidRPr="00061520">
                        <w:rPr>
                          <w:rFonts w:ascii="Lato" w:hAnsi="Lato"/>
                          <w:sz w:val="22"/>
                          <w:szCs w:val="22"/>
                        </w:rPr>
                        <w:t>ObraTransparente</w:t>
                      </w:r>
                      <w:proofErr w:type="spellEnd"/>
                      <w:r w:rsidRPr="00061520">
                        <w:rPr>
                          <w:rFonts w:ascii="Lato" w:hAnsi="Lato"/>
                          <w:sz w:val="22"/>
                          <w:szCs w:val="22"/>
                        </w:rPr>
                        <w:t xml:space="preserve"> demuestra que la combinación de datos abiertos municipales con la inteligencia artificial puede transformar información pública dispersa y compleja, en una herramienta práctica y accesible para la toma de decisiones. El proyecto pone de manifiesto hallazgos relevantes, como la existencia de 21 direcciones con obras recurrentes que podrían beneficiarse de intervenciones definitivas, una desviación presupuestaria histórica media del -14,8% en inversiones, y 15.155 árboles en mal estado que evidencian la necesidad de un plan integral de mantenimiento del arbolado urbano, incluyendo el estudio de los sistemas de riego.</w:t>
                      </w:r>
                    </w:p>
                    <w:p w14:paraId="64ADB4EC" w14:textId="77777777" w:rsidR="00061520" w:rsidRPr="00061520" w:rsidRDefault="00061520" w:rsidP="00061520">
                      <w:pPr>
                        <w:rPr>
                          <w:rFonts w:ascii="Lato" w:hAnsi="Lato"/>
                          <w:sz w:val="22"/>
                          <w:szCs w:val="22"/>
                        </w:rPr>
                      </w:pPr>
                    </w:p>
                    <w:p w14:paraId="2F2D79A9" w14:textId="77777777" w:rsidR="00061520" w:rsidRPr="00061520" w:rsidRDefault="00061520" w:rsidP="00061520">
                      <w:pPr>
                        <w:rPr>
                          <w:rFonts w:ascii="Lato" w:hAnsi="Lato"/>
                          <w:sz w:val="22"/>
                          <w:szCs w:val="22"/>
                        </w:rPr>
                      </w:pPr>
                      <w:r w:rsidRPr="00061520">
                        <w:rPr>
                          <w:rFonts w:ascii="Lato" w:hAnsi="Lato"/>
                          <w:b/>
                          <w:bCs/>
                          <w:sz w:val="22"/>
                          <w:szCs w:val="22"/>
                        </w:rPr>
                        <w:t>Propuestas de mejora y ampliaciones futuras:</w:t>
                      </w:r>
                    </w:p>
                    <w:p w14:paraId="7EA101DC" w14:textId="77777777" w:rsidR="00061520" w:rsidRPr="00061520" w:rsidRDefault="00061520" w:rsidP="00061520">
                      <w:pPr>
                        <w:numPr>
                          <w:ilvl w:val="0"/>
                          <w:numId w:val="6"/>
                        </w:numPr>
                        <w:spacing w:after="160" w:line="278" w:lineRule="auto"/>
                        <w:rPr>
                          <w:rFonts w:ascii="Lato" w:hAnsi="Lato"/>
                          <w:sz w:val="22"/>
                          <w:szCs w:val="22"/>
                        </w:rPr>
                      </w:pPr>
                      <w:r w:rsidRPr="00061520">
                        <w:rPr>
                          <w:rFonts w:ascii="Lato" w:hAnsi="Lato"/>
                          <w:sz w:val="22"/>
                          <w:szCs w:val="22"/>
                        </w:rPr>
                        <w:t xml:space="preserve">Análisis predictivo avanzado: aplicar modelos de machine </w:t>
                      </w:r>
                      <w:proofErr w:type="spellStart"/>
                      <w:r w:rsidRPr="00061520">
                        <w:rPr>
                          <w:rFonts w:ascii="Lato" w:hAnsi="Lato"/>
                          <w:sz w:val="22"/>
                          <w:szCs w:val="22"/>
                        </w:rPr>
                        <w:t>learning</w:t>
                      </w:r>
                      <w:proofErr w:type="spellEnd"/>
                      <w:r w:rsidRPr="00061520">
                        <w:rPr>
                          <w:rFonts w:ascii="Lato" w:hAnsi="Lato"/>
                          <w:sz w:val="22"/>
                          <w:szCs w:val="22"/>
                        </w:rPr>
                        <w:t xml:space="preserve"> para predecir retrasos en obras antes de que ocurran, basándose en patrones históricos de cada constructora.</w:t>
                      </w:r>
                    </w:p>
                    <w:p w14:paraId="01D16157" w14:textId="77777777" w:rsidR="00061520" w:rsidRPr="00061520" w:rsidRDefault="00061520" w:rsidP="00061520">
                      <w:pPr>
                        <w:numPr>
                          <w:ilvl w:val="0"/>
                          <w:numId w:val="6"/>
                        </w:numPr>
                        <w:spacing w:after="160" w:line="278" w:lineRule="auto"/>
                        <w:rPr>
                          <w:rFonts w:ascii="Lato" w:hAnsi="Lato"/>
                          <w:sz w:val="22"/>
                          <w:szCs w:val="22"/>
                        </w:rPr>
                      </w:pPr>
                      <w:r w:rsidRPr="00061520">
                        <w:rPr>
                          <w:rFonts w:ascii="Lato" w:hAnsi="Lato"/>
                          <w:sz w:val="22"/>
                          <w:szCs w:val="22"/>
                        </w:rPr>
                        <w:t>Accesibilidad WCAG 2.1: auditoría y mejora de accesibilidad para personas con diversidad funcional.</w:t>
                      </w:r>
                    </w:p>
                    <w:p w14:paraId="0016ED6E" w14:textId="77777777" w:rsidR="001A3A6C" w:rsidRDefault="001A3A6C" w:rsidP="003D6DF6"/>
                  </w:txbxContent>
                </v:textbox>
                <w10:anchorlock/>
              </v:shape>
            </w:pict>
          </mc:Fallback>
        </mc:AlternateContent>
      </w:r>
    </w:p>
    <w:p w14:paraId="745242AA" w14:textId="0511CEEE" w:rsidR="00AB7B0D" w:rsidRPr="00234AC3" w:rsidRDefault="00AB7B0D" w:rsidP="00AB7B0D">
      <w:pPr>
        <w:tabs>
          <w:tab w:val="left" w:pos="357"/>
        </w:tabs>
        <w:spacing w:after="120"/>
        <w:ind w:left="902"/>
        <w:jc w:val="center"/>
        <w:rPr>
          <w:rFonts w:ascii="Lato" w:hAnsi="Lato" w:cs="Arial"/>
          <w:b/>
          <w:bCs/>
          <w:noProof/>
          <w:color w:val="003DF6"/>
          <w:sz w:val="22"/>
          <w:szCs w:val="22"/>
          <w:u w:val="single"/>
          <w:lang w:val="es-ES_tradnl" w:eastAsia="es-ES_tradnl"/>
        </w:rPr>
      </w:pPr>
    </w:p>
    <w:bookmarkStart w:id="3" w:name="_Hlk177026063"/>
    <w:bookmarkStart w:id="4" w:name="_Hlk176947790"/>
    <w:p w14:paraId="14771651" w14:textId="173C312B" w:rsidR="00425320" w:rsidRDefault="00425320" w:rsidP="00425320">
      <w:pPr>
        <w:tabs>
          <w:tab w:val="left" w:pos="2492"/>
          <w:tab w:val="left" w:pos="3686"/>
          <w:tab w:val="left" w:pos="5012"/>
        </w:tabs>
        <w:autoSpaceDE w:val="0"/>
        <w:autoSpaceDN w:val="0"/>
        <w:adjustRightInd w:val="0"/>
        <w:rPr>
          <w:rFonts w:ascii="Lato" w:hAnsi="Lato" w:cs="Arial"/>
          <w:color w:val="000000"/>
          <w:sz w:val="22"/>
          <w:szCs w:val="22"/>
        </w:rPr>
      </w:pPr>
      <w:r w:rsidRPr="00234AC3">
        <w:rPr>
          <w:rFonts w:ascii="Lato" w:hAnsi="Lato" w:cs="Arial"/>
          <w:noProof/>
          <w:color w:val="000000"/>
          <w:sz w:val="22"/>
          <w:szCs w:val="22"/>
        </w:rPr>
        <mc:AlternateContent>
          <mc:Choice Requires="wpg">
            <w:drawing>
              <wp:anchor distT="0" distB="0" distL="114300" distR="114300" simplePos="0" relativeHeight="251674624" behindDoc="0" locked="0" layoutInCell="1" allowOverlap="1" wp14:anchorId="740480BF" wp14:editId="226115BD">
                <wp:simplePos x="0" y="0"/>
                <wp:positionH relativeFrom="column">
                  <wp:posOffset>187960</wp:posOffset>
                </wp:positionH>
                <wp:positionV relativeFrom="paragraph">
                  <wp:posOffset>78105</wp:posOffset>
                </wp:positionV>
                <wp:extent cx="4006850" cy="367665"/>
                <wp:effectExtent l="0" t="0" r="12700" b="13335"/>
                <wp:wrapNone/>
                <wp:docPr id="182983458"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6850" cy="367665"/>
                          <a:chOff x="1423" y="6682"/>
                          <a:chExt cx="5791" cy="243"/>
                        </a:xfrm>
                      </wpg:grpSpPr>
                      <wps:wsp>
                        <wps:cNvPr id="569702263" name="Rectangle 16"/>
                        <wps:cNvSpPr>
                          <a:spLocks noChangeArrowheads="1"/>
                        </wps:cNvSpPr>
                        <wps:spPr bwMode="auto">
                          <a:xfrm>
                            <a:off x="1423" y="6682"/>
                            <a:ext cx="2037" cy="24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474EEB" w14:textId="3171B89F" w:rsidR="00425320" w:rsidRDefault="00425320" w:rsidP="00425320">
                              <w:pPr>
                                <w:jc w:val="center"/>
                              </w:pPr>
                              <w:r>
                                <w:t>Alcalá de Henares</w:t>
                              </w:r>
                            </w:p>
                          </w:txbxContent>
                        </wps:txbx>
                        <wps:bodyPr rot="0" vert="horz" wrap="square" lIns="91440" tIns="45720" rIns="91440" bIns="45720" anchor="t" anchorCtr="0" upright="1">
                          <a:noAutofit/>
                        </wps:bodyPr>
                      </wps:wsp>
                      <wps:wsp>
                        <wps:cNvPr id="500837400" name="Rectangle 17"/>
                        <wps:cNvSpPr>
                          <a:spLocks noChangeArrowheads="1"/>
                        </wps:cNvSpPr>
                        <wps:spPr bwMode="auto">
                          <a:xfrm>
                            <a:off x="3785" y="6703"/>
                            <a:ext cx="546"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4726E09" w14:textId="6E39AACC" w:rsidR="00425320" w:rsidRDefault="00425320" w:rsidP="00425320">
                              <w:pPr>
                                <w:jc w:val="center"/>
                              </w:pPr>
                              <w:r>
                                <w:t>30</w:t>
                              </w:r>
                            </w:p>
                          </w:txbxContent>
                        </wps:txbx>
                        <wps:bodyPr rot="0" vert="horz" wrap="square" lIns="91440" tIns="45720" rIns="91440" bIns="45720" anchor="t" anchorCtr="0" upright="1">
                          <a:noAutofit/>
                        </wps:bodyPr>
                      </wps:wsp>
                      <wps:wsp>
                        <wps:cNvPr id="1765968666" name="Rectangle 18"/>
                        <wps:cNvSpPr>
                          <a:spLocks noChangeArrowheads="1"/>
                        </wps:cNvSpPr>
                        <wps:spPr bwMode="auto">
                          <a:xfrm>
                            <a:off x="4704" y="6703"/>
                            <a:ext cx="1304"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1E968A" w14:textId="13A62F41" w:rsidR="00425320" w:rsidRDefault="00425320" w:rsidP="00425320">
                              <w:pPr>
                                <w:jc w:val="center"/>
                              </w:pPr>
                              <w:r>
                                <w:t>abril</w:t>
                              </w:r>
                            </w:p>
                          </w:txbxContent>
                        </wps:txbx>
                        <wps:bodyPr rot="0" vert="horz" wrap="square" lIns="91440" tIns="45720" rIns="91440" bIns="45720" anchor="t" anchorCtr="0" upright="1">
                          <a:noAutofit/>
                        </wps:bodyPr>
                      </wps:wsp>
                      <wps:wsp>
                        <wps:cNvPr id="194971765" name="Rectangle 19"/>
                        <wps:cNvSpPr>
                          <a:spLocks noChangeArrowheads="1"/>
                        </wps:cNvSpPr>
                        <wps:spPr bwMode="auto">
                          <a:xfrm>
                            <a:off x="6608" y="6703"/>
                            <a:ext cx="606" cy="203"/>
                          </a:xfrm>
                          <a:prstGeom prst="rect">
                            <a:avLst/>
                          </a:prstGeom>
                          <a:noFill/>
                          <a:ln w="9525" algn="ctr">
                            <a:solidFill>
                              <a:srgbClr val="0055A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8FA7FD" w14:textId="7ECF9819" w:rsidR="00425320" w:rsidRDefault="00425320" w:rsidP="00425320">
                              <w:pPr>
                                <w:jc w:val="center"/>
                              </w:pPr>
                              <w:r>
                                <w:t>26</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0480BF" id="Grupo 6" o:spid="_x0000_s1047" style="position:absolute;margin-left:14.8pt;margin-top:6.15pt;width:315.5pt;height:28.95pt;z-index:251674624;mso-position-horizontal-relative:text;mso-position-vertical-relative:text" coordorigin="1423,6682" coordsize="579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">
                <v:rect id="Rectangle 16" o:spid="_x0000_s1048" style="position:absolute;left:1423;top:6682;width:2037;height: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" filled="f" strokecolor="#0055a0">
                  <v:textbox>
                    <w:txbxContent>
                      <w:p w14:paraId="0E474EEB" w14:textId="3171B89F" w:rsidR="00425320" w:rsidRDefault="00425320" w:rsidP="00425320">
                        <w:pPr>
                          <w:jc w:val="center"/>
                        </w:pPr>
                        <w:r>
                          <w:t>Alcalá de Henares</w:t>
                        </w:r>
                      </w:p>
                    </w:txbxContent>
                  </v:textbox>
                </v:rect>
                <v:rect id="Rectangle 17" o:spid="_x0000_s1049" style="position:absolute;left:3785;top:6703;width:546;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" filled="f" strokecolor="#0055a0">
                  <v:textbox>
                    <w:txbxContent>
                      <w:p w14:paraId="64726E09" w14:textId="6E39AACC" w:rsidR="00425320" w:rsidRDefault="00425320" w:rsidP="00425320">
                        <w:pPr>
                          <w:jc w:val="center"/>
                        </w:pPr>
                        <w:r>
                          <w:t>30</w:t>
                        </w:r>
                      </w:p>
                    </w:txbxContent>
                  </v:textbox>
                </v:rect>
                <v:rect id="Rectangle 18" o:spid="_x0000_s1050" style="position:absolute;left:4704;top:6703;width:1304;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" filled="f" strokecolor="#0055a0">
                  <v:textbox>
                    <w:txbxContent>
                      <w:p w14:paraId="5F1E968A" w14:textId="13A62F41" w:rsidR="00425320" w:rsidRDefault="00425320" w:rsidP="00425320">
                        <w:pPr>
                          <w:jc w:val="center"/>
                        </w:pPr>
                        <w:r>
                          <w:t>abril</w:t>
                        </w:r>
                      </w:p>
                    </w:txbxContent>
                  </v:textbox>
                </v:rect>
                <v:rect id="Rectangle 19" o:spid="_x0000_s1051" style="position:absolute;left:6608;top:6703;width:606;height: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" filled="f" strokecolor="#0055a0">
                  <v:textbox>
                    <w:txbxContent>
                      <w:p w14:paraId="778FA7FD" w14:textId="7ECF9819" w:rsidR="00425320" w:rsidRDefault="00425320" w:rsidP="00425320">
                        <w:pPr>
                          <w:jc w:val="center"/>
                        </w:pPr>
                        <w:r>
                          <w:t>26</w:t>
                        </w:r>
                      </w:p>
                    </w:txbxContent>
                  </v:textbox>
                </v:rect>
              </v:group>
            </w:pict>
          </mc:Fallback>
        </mc:AlternateContent>
      </w:r>
    </w:p>
    <w:p w14:paraId="12D4589D" w14:textId="0A31B647" w:rsidR="00AB7B0D" w:rsidRPr="00234AC3" w:rsidRDefault="00AB7B0D" w:rsidP="00425320">
      <w:pPr>
        <w:tabs>
          <w:tab w:val="left" w:pos="2694"/>
          <w:tab w:val="left" w:pos="3544"/>
          <w:tab w:val="left" w:pos="5387"/>
        </w:tabs>
        <w:autoSpaceDE w:val="0"/>
        <w:autoSpaceDN w:val="0"/>
        <w:adjustRightInd w:val="0"/>
        <w:rPr>
          <w:rFonts w:ascii="Lato" w:hAnsi="Lato" w:cs="Arial"/>
          <w:color w:val="003DF6"/>
          <w:sz w:val="22"/>
          <w:szCs w:val="22"/>
        </w:rPr>
      </w:pPr>
      <w:r w:rsidRPr="00234AC3">
        <w:rPr>
          <w:rFonts w:ascii="Lato" w:hAnsi="Lato" w:cs="Arial"/>
          <w:color w:val="000000"/>
          <w:sz w:val="22"/>
          <w:szCs w:val="22"/>
        </w:rPr>
        <w:t>En</w:t>
      </w:r>
      <w:r w:rsidR="00425320">
        <w:rPr>
          <w:rFonts w:ascii="Lato" w:hAnsi="Lato" w:cs="Arial"/>
          <w:color w:val="000000"/>
          <w:sz w:val="22"/>
          <w:szCs w:val="22"/>
        </w:rPr>
        <w:t xml:space="preserve">                                       </w:t>
      </w:r>
      <w:r w:rsidRPr="00234AC3">
        <w:rPr>
          <w:rFonts w:ascii="Lato" w:hAnsi="Lato" w:cs="Arial"/>
          <w:color w:val="003DF6"/>
          <w:sz w:val="22"/>
          <w:szCs w:val="22"/>
        </w:rPr>
        <w:t xml:space="preserve"> </w:t>
      </w:r>
      <w:r w:rsidR="00740F28">
        <w:rPr>
          <w:rFonts w:ascii="Lato" w:hAnsi="Lato" w:cs="Arial"/>
          <w:color w:val="003DF6"/>
          <w:sz w:val="22"/>
          <w:szCs w:val="22"/>
        </w:rPr>
        <w:tab/>
      </w:r>
      <w:proofErr w:type="spellStart"/>
      <w:r w:rsidRPr="00234AC3">
        <w:rPr>
          <w:rFonts w:ascii="Lato" w:hAnsi="Lato" w:cs="Arial"/>
          <w:color w:val="000000"/>
          <w:sz w:val="22"/>
          <w:szCs w:val="22"/>
        </w:rPr>
        <w:t>a</w:t>
      </w:r>
      <w:proofErr w:type="spellEnd"/>
      <w:r w:rsidR="00406D9D">
        <w:rPr>
          <w:rFonts w:ascii="Lato" w:hAnsi="Lato" w:cs="Arial"/>
          <w:color w:val="000000"/>
          <w:sz w:val="22"/>
          <w:szCs w:val="22"/>
        </w:rPr>
        <w:tab/>
      </w:r>
      <w:proofErr w:type="spellStart"/>
      <w:r w:rsidRPr="00234AC3">
        <w:rPr>
          <w:rFonts w:ascii="Lato" w:hAnsi="Lato" w:cs="Arial"/>
          <w:sz w:val="22"/>
          <w:szCs w:val="22"/>
        </w:rPr>
        <w:t>de</w:t>
      </w:r>
      <w:proofErr w:type="spellEnd"/>
      <w:r w:rsidR="00406D9D">
        <w:rPr>
          <w:rFonts w:ascii="Lato" w:hAnsi="Lato" w:cs="Arial"/>
          <w:sz w:val="22"/>
          <w:szCs w:val="22"/>
        </w:rPr>
        <w:tab/>
      </w:r>
      <w:proofErr w:type="spellStart"/>
      <w:r w:rsidRPr="00234AC3">
        <w:rPr>
          <w:rFonts w:ascii="Lato" w:hAnsi="Lato" w:cs="Arial"/>
          <w:sz w:val="22"/>
          <w:szCs w:val="22"/>
        </w:rPr>
        <w:t>de</w:t>
      </w:r>
      <w:proofErr w:type="spellEnd"/>
      <w:r w:rsidRPr="00234AC3">
        <w:rPr>
          <w:rFonts w:ascii="Lato" w:hAnsi="Lato" w:cs="Arial"/>
          <w:sz w:val="22"/>
          <w:szCs w:val="22"/>
        </w:rPr>
        <w:t xml:space="preserve"> 20</w:t>
      </w:r>
    </w:p>
    <w:bookmarkEnd w:id="3"/>
    <w:p w14:paraId="026D28DB" w14:textId="691D580C" w:rsidR="00AB7B0D" w:rsidRPr="00234AC3" w:rsidRDefault="00AB7B0D" w:rsidP="00ED3348">
      <w:pPr>
        <w:tabs>
          <w:tab w:val="left" w:pos="2410"/>
        </w:tabs>
        <w:autoSpaceDE w:val="0"/>
        <w:autoSpaceDN w:val="0"/>
        <w:adjustRightInd w:val="0"/>
        <w:rPr>
          <w:rFonts w:ascii="Arial" w:hAnsi="Arial" w:cs="Arial"/>
          <w:sz w:val="22"/>
          <w:szCs w:val="22"/>
        </w:rPr>
      </w:pPr>
      <w:r w:rsidRPr="00234AC3">
        <w:rPr>
          <w:rFonts w:ascii="Arial" w:hAnsi="Arial" w:cs="Arial"/>
          <w:noProof/>
          <w:sz w:val="22"/>
          <w:szCs w:val="22"/>
        </w:rPr>
        <mc:AlternateContent>
          <mc:Choice Requires="wps">
            <w:drawing>
              <wp:anchor distT="0" distB="0" distL="114300" distR="114300" simplePos="0" relativeHeight="251673600" behindDoc="0" locked="0" layoutInCell="1" allowOverlap="1" wp14:anchorId="6BCC1506" wp14:editId="15A4797F">
                <wp:simplePos x="0" y="0"/>
                <wp:positionH relativeFrom="column">
                  <wp:posOffset>3291840</wp:posOffset>
                </wp:positionH>
                <wp:positionV relativeFrom="paragraph">
                  <wp:posOffset>561340</wp:posOffset>
                </wp:positionV>
                <wp:extent cx="1969135" cy="864870"/>
                <wp:effectExtent l="19685" t="18415" r="20955" b="21590"/>
                <wp:wrapSquare wrapText="bothSides"/>
                <wp:docPr id="1770484146" name="Rectángulo: esquinas redondeada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864870"/>
                        </a:xfrm>
                        <a:prstGeom prst="roundRect">
                          <a:avLst>
                            <a:gd name="adj" fmla="val 11319"/>
                          </a:avLst>
                        </a:prstGeom>
                        <a:noFill/>
                        <a:ln w="25400">
                          <a:solidFill>
                            <a:srgbClr val="0055A0"/>
                          </a:solidFill>
                          <a:round/>
                          <a:headEnd/>
                          <a:tailEnd/>
                        </a:ln>
                        <a:extLst>
                          <a:ext uri="{909E8E84-426E-40DD-AFC4-6F175D3DCCD1}">
                            <a14:hiddenFill xmlns:a14="http://schemas.microsoft.com/office/drawing/2010/main">
                              <a:solidFill>
                                <a:srgbClr val="FFFFFF"/>
                              </a:solidFill>
                            </a14:hiddenFill>
                          </a:ext>
                        </a:extLst>
                      </wps:spPr>
                      <wps:txbx>
                        <w:txbxContent>
                          <w:p w14:paraId="0F4F67EA" w14:textId="77777777" w:rsidR="00AB7B0D" w:rsidRPr="001A3A6C" w:rsidRDefault="00AB7B0D" w:rsidP="00AB7B0D">
                            <w:pPr>
                              <w:rPr>
                                <w:rFonts w:ascii="Lato" w:hAnsi="Lato" w:cs="Arial"/>
                                <w:b/>
                                <w:sz w:val="18"/>
                                <w:szCs w:val="18"/>
                              </w:rPr>
                            </w:pPr>
                            <w:r w:rsidRPr="001A3A6C">
                              <w:rPr>
                                <w:rFonts w:ascii="Lato" w:hAnsi="Lato" w:cs="Arial"/>
                                <w:b/>
                                <w:sz w:val="18"/>
                                <w:szCs w:val="18"/>
                              </w:rPr>
                              <w:t>Firma:</w:t>
                            </w:r>
                          </w:p>
                        </w:txbxContent>
                      </wps:txbx>
                      <wps:bodyPr rot="0" vert="horz" wrap="square" lIns="36000" tIns="1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CC1506" id="Rectángulo: esquinas redondeadas 5" o:spid="_x0000_s1052" style="position:absolute;margin-left:259.2pt;margin-top:44.2pt;width:155.05pt;height:68.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74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" filled="f" strokecolor="#0055a0" strokeweight="2pt">
                <v:textbox inset="1mm,.3mm">
                  <w:txbxContent>
                    <w:p w14:paraId="0F4F67EA" w14:textId="77777777" w:rsidR="00AB7B0D" w:rsidRPr="001A3A6C" w:rsidRDefault="00AB7B0D" w:rsidP="00AB7B0D">
                      <w:pPr>
                        <w:rPr>
                          <w:rFonts w:ascii="Lato" w:hAnsi="Lato" w:cs="Arial"/>
                          <w:b/>
                          <w:sz w:val="18"/>
                          <w:szCs w:val="18"/>
                        </w:rPr>
                      </w:pPr>
                      <w:r w:rsidRPr="001A3A6C">
                        <w:rPr>
                          <w:rFonts w:ascii="Lato" w:hAnsi="Lato" w:cs="Arial"/>
                          <w:b/>
                          <w:sz w:val="18"/>
                          <w:szCs w:val="18"/>
                        </w:rPr>
                        <w:t>Firma:</w:t>
                      </w:r>
                    </w:p>
                  </w:txbxContent>
                </v:textbox>
                <w10:wrap type="square"/>
              </v:roundrect>
            </w:pict>
          </mc:Fallback>
        </mc:AlternateContent>
      </w:r>
      <w:bookmarkEnd w:id="4"/>
    </w:p>
    <w:sectPr w:rsidR="00AB7B0D" w:rsidRPr="00234AC3" w:rsidSect="00F56C54">
      <w:footerReference w:type="default" r:id="rId35"/>
      <w:pgSz w:w="11906" w:h="16838" w:code="9"/>
      <w:pgMar w:top="1333" w:right="1134" w:bottom="851" w:left="1134" w:header="129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B08F8" w14:textId="77777777" w:rsidR="009532C7" w:rsidRDefault="009532C7">
      <w:r>
        <w:separator/>
      </w:r>
    </w:p>
  </w:endnote>
  <w:endnote w:type="continuationSeparator" w:id="0">
    <w:p w14:paraId="3DB3CEA2" w14:textId="77777777" w:rsidR="009532C7" w:rsidRDefault="00953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Book">
    <w:altName w:val="Century Gothic"/>
    <w:panose1 w:val="00000000000000000000"/>
    <w:charset w:val="00"/>
    <w:family w:val="swiss"/>
    <w:notTrueType/>
    <w:pitch w:val="default"/>
    <w:sig w:usb0="00000003" w:usb1="00000000" w:usb2="00000000" w:usb3="00000000" w:csb0="00000001" w:csb1="00000000"/>
  </w:font>
  <w:font w:name="Verdana-Bold">
    <w:altName w:val="Verdan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F47D" w14:textId="0CBE444B" w:rsidR="005A1316" w:rsidRPr="00370229" w:rsidRDefault="00370229" w:rsidP="00370229">
    <w:pPr>
      <w:spacing w:after="120"/>
      <w:jc w:val="both"/>
      <w:rPr>
        <w:rFonts w:ascii="Lato" w:hAnsi="Lato" w:cs="Calibri"/>
        <w:bCs/>
        <w:iCs/>
        <w:color w:val="0055A0"/>
        <w:sz w:val="16"/>
        <w:szCs w:val="16"/>
      </w:rPr>
    </w:pPr>
    <w:r w:rsidRPr="0007729F">
      <w:rPr>
        <w:rFonts w:ascii="Lato" w:hAnsi="Lato" w:cs="Calibri"/>
        <w:bCs/>
        <w:iCs/>
        <w:color w:val="0055A0"/>
        <w:sz w:val="16"/>
        <w:szCs w:val="16"/>
      </w:rPr>
      <w:t>Véase la leyenda de protección de datos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6175" w14:textId="291E8B67" w:rsidR="00842ED4" w:rsidRPr="00F56C54" w:rsidRDefault="00F56C54" w:rsidP="00F56C54">
    <w:pPr>
      <w:spacing w:after="120"/>
      <w:jc w:val="both"/>
      <w:rPr>
        <w:rFonts w:ascii="Lato" w:hAnsi="Lato" w:cs="Calibri"/>
        <w:bCs/>
        <w:iCs/>
        <w:color w:val="0055A0"/>
        <w:sz w:val="16"/>
        <w:szCs w:val="16"/>
      </w:rPr>
    </w:pPr>
    <w:r w:rsidRPr="0007729F">
      <w:rPr>
        <w:rFonts w:ascii="Lato" w:hAnsi="Lato" w:cs="Calibri"/>
        <w:bCs/>
        <w:iCs/>
        <w:color w:val="0055A0"/>
        <w:sz w:val="16"/>
        <w:szCs w:val="16"/>
      </w:rPr>
      <w:t>Véase la leyenda de protección de datos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0F8F" w14:textId="77777777" w:rsidR="00CD7680" w:rsidRPr="005A1316" w:rsidRDefault="00CD7680" w:rsidP="00FA6A13">
    <w:pPr>
      <w:keepNext/>
      <w:spacing w:line="360" w:lineRule="auto"/>
      <w:ind w:left="709" w:hanging="709"/>
      <w:jc w:val="both"/>
      <w:rPr>
        <w:rFonts w:ascii="Lato" w:eastAsia="Calibri" w:hAnsi="Lato"/>
        <w:b/>
        <w:i/>
        <w:color w:val="0055A0"/>
        <w:sz w:val="12"/>
        <w:szCs w:val="12"/>
        <w:lang w:eastAsia="en-US"/>
      </w:rPr>
    </w:pPr>
    <w:r w:rsidRPr="005A1316">
      <w:rPr>
        <w:rFonts w:ascii="Lato" w:eastAsia="Calibri" w:hAnsi="Lato"/>
        <w:b/>
        <w:i/>
        <w:color w:val="0055A0"/>
        <w:sz w:val="12"/>
        <w:szCs w:val="12"/>
        <w:lang w:eastAsia="en-US"/>
      </w:rPr>
      <w:t xml:space="preserve">Protección de datos de carácter personal: INFORMACIÓN BÁSICA </w:t>
    </w:r>
  </w:p>
  <w:p w14:paraId="576CA9EE" w14:textId="77777777" w:rsidR="00CD7680" w:rsidRPr="005A1316"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Los datos recabados serán incorporados y tratados en la actividad de tratamiento Premios y reconocimientos, responsabilidad de la Dirección General de Transparencia y Calidad, con domicilio en c/Montalbán n.º 1, correo electrónico (dgtransparenciayc@madrid.es), con la finalidad de gestionar y difundir los premios y reconocimientos propuestos por la Dirección General de Transparencia y Calidad. y ante quien las personas afectadas podrán ejercer sus derechos. El tratamiento de datos queda legitimado mediante el cumplimiento de una obligación legal, derivada de la Ley 38/2003, de 17 de noviembre, General de Subvenciones, y por razones de interés público derivado de la misma norma. El tratamiento de estos datos queda asimismo legitimado por el consentimiento de las personas interesada</w:t>
    </w:r>
    <w:r>
      <w:rPr>
        <w:rFonts w:ascii="Lato" w:hAnsi="Lato" w:cs="Calibri"/>
        <w:bCs/>
        <w:iCs/>
        <w:color w:val="0055A0"/>
        <w:sz w:val="12"/>
        <w:szCs w:val="12"/>
      </w:rPr>
      <w:t>.</w:t>
    </w:r>
    <w:r w:rsidRPr="005A1316">
      <w:rPr>
        <w:rFonts w:ascii="Lato" w:hAnsi="Lato" w:cs="Calibri"/>
        <w:bCs/>
        <w:iCs/>
        <w:color w:val="0055A0"/>
        <w:sz w:val="12"/>
        <w:szCs w:val="12"/>
      </w:rPr>
      <w:t xml:space="preserve"> Los datos se podrán comunicar a otros órganos y empresas públicas del Ayuntamiento de Madrid </w:t>
    </w:r>
    <w:r w:rsidRPr="00D06ED2">
      <w:rPr>
        <w:rFonts w:ascii="Lato" w:hAnsi="Lato" w:cs="Calibri"/>
        <w:bCs/>
        <w:iCs/>
        <w:color w:val="0055A0"/>
        <w:sz w:val="12"/>
        <w:szCs w:val="12"/>
      </w:rPr>
      <w:t>competentes en la materia sobre la que versen los proyectos y no podrán cederse a terceros ajenos al Ayuntamiento, excepto en los casos que prevé la normativa vigente de aplicación. No están previstas transferencias internacionales de datos.</w:t>
    </w:r>
  </w:p>
  <w:p w14:paraId="7EBFE626" w14:textId="77777777" w:rsidR="00CD7680" w:rsidRPr="005A1316"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 xml:space="preserve">Puede ampliar esta información en Instrucciones </w:t>
    </w:r>
  </w:p>
  <w:p w14:paraId="22ED4614" w14:textId="77777777" w:rsidR="00CD7680" w:rsidRPr="00BC155A" w:rsidRDefault="00CD7680" w:rsidP="00FA6A13">
    <w:pPr>
      <w:spacing w:after="120"/>
      <w:jc w:val="both"/>
      <w:rPr>
        <w:rFonts w:ascii="Lato" w:hAnsi="Lato" w:cs="Calibri"/>
        <w:bCs/>
        <w:iCs/>
        <w:color w:val="0055A0"/>
        <w:sz w:val="12"/>
        <w:szCs w:val="12"/>
      </w:rPr>
    </w:pPr>
    <w:r w:rsidRPr="005A1316">
      <w:rPr>
        <w:rFonts w:ascii="Lato" w:hAnsi="Lato" w:cs="Calibri"/>
        <w:bCs/>
        <w:iCs/>
        <w:color w:val="0055A0"/>
        <w:sz w:val="12"/>
        <w:szCs w:val="12"/>
      </w:rPr>
      <w:t>Delegado/a de Protección de Datos: oficprotecciondatos@madrid.es</w:t>
    </w:r>
  </w:p>
  <w:p w14:paraId="03A633ED" w14:textId="77777777" w:rsidR="00CD7680" w:rsidRPr="00FA6A13" w:rsidRDefault="00CD7680" w:rsidP="00FA6A1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62CF" w14:textId="77777777" w:rsidR="00370229" w:rsidRPr="005A1316" w:rsidRDefault="00370229" w:rsidP="005C6139">
    <w:pPr>
      <w:keepNext/>
      <w:spacing w:line="360" w:lineRule="auto"/>
      <w:ind w:left="709" w:hanging="709"/>
      <w:jc w:val="both"/>
      <w:rPr>
        <w:rFonts w:ascii="Lato" w:eastAsia="Calibri" w:hAnsi="Lato"/>
        <w:b/>
        <w:i/>
        <w:color w:val="0055A0"/>
        <w:sz w:val="12"/>
        <w:szCs w:val="12"/>
        <w:lang w:eastAsia="en-US"/>
      </w:rPr>
    </w:pPr>
    <w:r w:rsidRPr="005A1316">
      <w:rPr>
        <w:rFonts w:ascii="Lato" w:eastAsia="Calibri" w:hAnsi="Lato"/>
        <w:b/>
        <w:i/>
        <w:color w:val="0055A0"/>
        <w:sz w:val="12"/>
        <w:szCs w:val="12"/>
        <w:lang w:eastAsia="en-US"/>
      </w:rPr>
      <w:t xml:space="preserve">Protección de datos de carácter personal: INFORMACIÓN BÁSICA </w:t>
    </w:r>
  </w:p>
  <w:p w14:paraId="7CC49C67" w14:textId="77777777" w:rsidR="00370229" w:rsidRPr="005A1316" w:rsidRDefault="00370229" w:rsidP="005C6139">
    <w:pPr>
      <w:spacing w:after="120"/>
      <w:jc w:val="both"/>
      <w:rPr>
        <w:rFonts w:ascii="Lato" w:hAnsi="Lato" w:cs="Calibri"/>
        <w:bCs/>
        <w:iCs/>
        <w:color w:val="0055A0"/>
        <w:sz w:val="12"/>
        <w:szCs w:val="12"/>
      </w:rPr>
    </w:pPr>
    <w:r w:rsidRPr="005A1316">
      <w:rPr>
        <w:rFonts w:ascii="Lato" w:hAnsi="Lato" w:cs="Calibri"/>
        <w:bCs/>
        <w:iCs/>
        <w:color w:val="0055A0"/>
        <w:sz w:val="12"/>
        <w:szCs w:val="12"/>
      </w:rPr>
      <w:t>Los datos recabados serán incorporados y tratados en la actividad de tratamiento Premios y reconocimientos, responsabilidad de la Dirección General de Transparencia y Calidad, con domicilio en c/Montalbán n.º 1, correo electrónico (dgtransparenciayc@madrid.es), con la finalidad de gestionar y difundir los premios y reconocimientos propuestos por la Dirección General de Transparencia y Calidad. y ante quien las personas afectadas podrán ejercer sus derechos. El tratamiento de datos queda legitimado mediante el cumplimiento de una obligación legal, derivada de la Ley 38/2003, de 17 de noviembre, General de Subvenciones, y por razones de interés público derivado de la misma norma. El tratamiento de estos datos queda asimismo legitimado por el consentimiento de las personas interesada</w:t>
    </w:r>
    <w:r>
      <w:rPr>
        <w:rFonts w:ascii="Lato" w:hAnsi="Lato" w:cs="Calibri"/>
        <w:bCs/>
        <w:iCs/>
        <w:color w:val="0055A0"/>
        <w:sz w:val="12"/>
        <w:szCs w:val="12"/>
      </w:rPr>
      <w:t>.</w:t>
    </w:r>
    <w:r w:rsidRPr="005A1316">
      <w:rPr>
        <w:rFonts w:ascii="Lato" w:hAnsi="Lato" w:cs="Calibri"/>
        <w:bCs/>
        <w:iCs/>
        <w:color w:val="0055A0"/>
        <w:sz w:val="12"/>
        <w:szCs w:val="12"/>
      </w:rPr>
      <w:t xml:space="preserve"> Los datos se podrán comunicar a otros órganos y empresas públicas del Ayuntamiento de Madrid </w:t>
    </w:r>
    <w:r w:rsidRPr="00D06ED2">
      <w:rPr>
        <w:rFonts w:ascii="Lato" w:hAnsi="Lato" w:cs="Calibri"/>
        <w:bCs/>
        <w:iCs/>
        <w:color w:val="0055A0"/>
        <w:sz w:val="12"/>
        <w:szCs w:val="12"/>
      </w:rPr>
      <w:t>competentes en la materia sobre la que versen los proyectos y no podrán cederse a terceros ajenos al Ayuntamiento, excepto en los casos que prevé la normativa vigente de aplicación. No están previstas transferencias internacionales de datos.</w:t>
    </w:r>
  </w:p>
  <w:p w14:paraId="1DB10957" w14:textId="77777777" w:rsidR="00370229" w:rsidRPr="005A1316" w:rsidRDefault="00370229" w:rsidP="005C6139">
    <w:pPr>
      <w:spacing w:after="120"/>
      <w:jc w:val="both"/>
      <w:rPr>
        <w:rFonts w:ascii="Lato" w:hAnsi="Lato" w:cs="Calibri"/>
        <w:bCs/>
        <w:iCs/>
        <w:color w:val="0055A0"/>
        <w:sz w:val="12"/>
        <w:szCs w:val="12"/>
      </w:rPr>
    </w:pPr>
    <w:r w:rsidRPr="005A1316">
      <w:rPr>
        <w:rFonts w:ascii="Lato" w:hAnsi="Lato" w:cs="Calibri"/>
        <w:bCs/>
        <w:iCs/>
        <w:color w:val="0055A0"/>
        <w:sz w:val="12"/>
        <w:szCs w:val="12"/>
      </w:rPr>
      <w:t xml:space="preserve">Puede ampliar esta información en Instrucciones </w:t>
    </w:r>
  </w:p>
  <w:p w14:paraId="02CE9244" w14:textId="095394A2" w:rsidR="00370229" w:rsidRPr="00551891" w:rsidRDefault="00370229" w:rsidP="00551891">
    <w:pPr>
      <w:spacing w:after="120"/>
      <w:jc w:val="both"/>
      <w:rPr>
        <w:rFonts w:ascii="Lato" w:hAnsi="Lato" w:cs="Calibri"/>
        <w:bCs/>
        <w:iCs/>
        <w:color w:val="0055A0"/>
        <w:sz w:val="12"/>
        <w:szCs w:val="12"/>
      </w:rPr>
    </w:pPr>
    <w:r w:rsidRPr="005A1316">
      <w:rPr>
        <w:rFonts w:ascii="Lato" w:hAnsi="Lato" w:cs="Calibri"/>
        <w:bCs/>
        <w:iCs/>
        <w:color w:val="0055A0"/>
        <w:sz w:val="12"/>
        <w:szCs w:val="12"/>
      </w:rPr>
      <w:t>Delegado/a de Protección de Datos: oficprotecciondatos@madrid.es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6C33" w14:textId="77777777" w:rsidR="009532C7" w:rsidRDefault="009532C7">
      <w:r>
        <w:separator/>
      </w:r>
    </w:p>
  </w:footnote>
  <w:footnote w:type="continuationSeparator" w:id="0">
    <w:p w14:paraId="046593BF" w14:textId="77777777" w:rsidR="009532C7" w:rsidRDefault="00953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8812C" w14:textId="56729667" w:rsidR="00C53C29" w:rsidRDefault="0060545A" w:rsidP="00B374D0">
    <w:pPr>
      <w:pStyle w:val="Encabezado"/>
      <w:rPr>
        <w:sz w:val="2"/>
        <w:szCs w:val="2"/>
      </w:rPr>
    </w:pPr>
    <w:proofErr w:type="spellStart"/>
    <w:r>
      <w:rPr>
        <w:sz w:val="2"/>
        <w:szCs w:val="2"/>
      </w:rPr>
      <w:t>fgfgfg</w:t>
    </w:r>
    <w:proofErr w:type="spellEnd"/>
  </w:p>
  <w:tbl>
    <w:tblPr>
      <w:tblW w:w="9772" w:type="dxa"/>
      <w:tblLayout w:type="fixed"/>
      <w:tblCellMar>
        <w:left w:w="70" w:type="dxa"/>
        <w:right w:w="70" w:type="dxa"/>
      </w:tblCellMar>
      <w:tblLook w:val="0000" w:firstRow="0" w:lastRow="0" w:firstColumn="0" w:lastColumn="0" w:noHBand="0" w:noVBand="0"/>
    </w:tblPr>
    <w:tblGrid>
      <w:gridCol w:w="2751"/>
      <w:gridCol w:w="441"/>
      <w:gridCol w:w="6580"/>
    </w:tblGrid>
    <w:tr w:rsidR="004B6B2C" w14:paraId="30D57596" w14:textId="77777777" w:rsidTr="005D0A2F">
      <w:trPr>
        <w:trHeight w:val="1275"/>
      </w:trPr>
      <w:tc>
        <w:tcPr>
          <w:tcW w:w="2751" w:type="dxa"/>
        </w:tcPr>
        <w:p w14:paraId="6551D494" w14:textId="68CFC8F6" w:rsidR="004B6B2C" w:rsidRDefault="004B6B2C" w:rsidP="004B6B2C">
          <w:pPr>
            <w:pStyle w:val="Encabezado"/>
            <w:rPr>
              <w:sz w:val="10"/>
            </w:rPr>
          </w:pPr>
        </w:p>
      </w:tc>
      <w:tc>
        <w:tcPr>
          <w:tcW w:w="441" w:type="dxa"/>
        </w:tcPr>
        <w:p w14:paraId="0F552396" w14:textId="30E6CB5D" w:rsidR="004B6B2C" w:rsidRDefault="004B6B2C" w:rsidP="004B6B2C">
          <w:pPr>
            <w:pStyle w:val="Encabezado"/>
          </w:pPr>
          <w:r>
            <w:rPr>
              <w:noProof/>
            </w:rPr>
            <mc:AlternateContent>
              <mc:Choice Requires="wps">
                <w:drawing>
                  <wp:anchor distT="0" distB="0" distL="114300" distR="114300" simplePos="0" relativeHeight="251662336" behindDoc="0" locked="0" layoutInCell="1" allowOverlap="1" wp14:anchorId="53C8ED1E" wp14:editId="5AF296C3">
                    <wp:simplePos x="0" y="0"/>
                    <wp:positionH relativeFrom="column">
                      <wp:posOffset>-1769041</wp:posOffset>
                    </wp:positionH>
                    <wp:positionV relativeFrom="paragraph">
                      <wp:posOffset>79306</wp:posOffset>
                    </wp:positionV>
                    <wp:extent cx="6043817" cy="538681"/>
                    <wp:effectExtent l="0" t="0" r="0" b="0"/>
                    <wp:wrapNone/>
                    <wp:docPr id="141618102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3817" cy="538681"/>
                            </a:xfrm>
                            <a:prstGeom prst="rect">
                              <a:avLst/>
                            </a:prstGeom>
                            <a:noFill/>
                            <a:ln>
                              <a:noFill/>
                            </a:ln>
                          </wps:spPr>
                          <wps:txbx>
                            <w:txbxContent>
                              <w:p w14:paraId="27DA8C1A" w14:textId="0E8D0DF5" w:rsidR="008069CE" w:rsidRPr="00B67BF5" w:rsidRDefault="004B6B2C" w:rsidP="00F010B4">
                                <w:pPr>
                                  <w:pStyle w:val="Textoindependiente2"/>
                                  <w:spacing w:before="120"/>
                                  <w:jc w:val="center"/>
                                  <w:rPr>
                                    <w:rFonts w:ascii="Lato" w:hAnsi="Lato"/>
                                    <w:color w:val="FFFFFF" w:themeColor="background1"/>
                                    <w:sz w:val="20"/>
                                    <w:szCs w:val="20"/>
                                  </w:rPr>
                                </w:pPr>
                                <w:r>
                                  <w:rPr>
                                    <w:rFonts w:ascii="Lato" w:hAnsi="Lato" w:cs="Arial"/>
                                    <w:smallCaps/>
                                    <w:sz w:val="20"/>
                                    <w:szCs w:val="20"/>
                                  </w:rPr>
                                  <w:t>ANEXO</w:t>
                                </w:r>
                                <w:r w:rsidR="00792033">
                                  <w:rPr>
                                    <w:rFonts w:ascii="Lato" w:hAnsi="Lato" w:cs="Arial"/>
                                    <w:smallCaps/>
                                    <w:sz w:val="20"/>
                                    <w:szCs w:val="20"/>
                                  </w:rPr>
                                  <w:t xml:space="preserve"> III</w:t>
                                </w:r>
                                <w:r>
                                  <w:rPr>
                                    <w:rFonts w:ascii="Lato" w:hAnsi="Lato" w:cs="Arial"/>
                                    <w:smallCaps/>
                                    <w:sz w:val="20"/>
                                    <w:szCs w:val="20"/>
                                  </w:rPr>
                                  <w:t>:</w:t>
                                </w:r>
                                <w:r w:rsidR="008069CE" w:rsidRPr="00B67BF5">
                                  <w:rPr>
                                    <w:rFonts w:ascii="Lato" w:hAnsi="Lato"/>
                                    <w:color w:val="FFFFFF" w:themeColor="background1"/>
                                    <w:sz w:val="20"/>
                                    <w:szCs w:val="20"/>
                                  </w:rPr>
                                  <w:t xml:space="preserve"> </w:t>
                                </w:r>
                                <w:r w:rsidR="00792033">
                                  <w:rPr>
                                    <w:rFonts w:ascii="Lato" w:hAnsi="Lato"/>
                                    <w:color w:val="FFFFFF" w:themeColor="background1"/>
                                    <w:sz w:val="20"/>
                                    <w:szCs w:val="20"/>
                                  </w:rPr>
                                  <w:t>MEMORIA DEL PROYECTO</w:t>
                                </w:r>
                              </w:p>
                              <w:p w14:paraId="6E8AFE7C" w14:textId="063D8389" w:rsidR="004B6B2C" w:rsidRPr="00432FD0" w:rsidRDefault="004B6B2C" w:rsidP="004B6B2C">
                                <w:pPr>
                                  <w:pStyle w:val="Textoindependiente2"/>
                                  <w:jc w:val="center"/>
                                  <w:rPr>
                                    <w:rFonts w:ascii="Lato" w:hAnsi="Lato" w:cs="Arial"/>
                                    <w:smallCaps/>
                                    <w:sz w:val="20"/>
                                    <w:szCs w:val="2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3C8ED1E" id="_x0000_t202" coordsize="21600,21600" o:spt="202" path="m,l,21600r21600,l21600,xe">
                    <v:stroke joinstyle="miter"/>
                    <v:path gradientshapeok="t" o:connecttype="rect"/>
                  </v:shapetype>
                  <v:shape id="Cuadro de texto 5" o:spid="_x0000_s1053" type="#_x0000_t202" style="position:absolute;margin-left:-139.3pt;margin-top:6.25pt;width:475.9pt;height:4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" filled="f" stroked="f">
                    <v:textbox>
                      <w:txbxContent>
                        <w:p w14:paraId="27DA8C1A" w14:textId="0E8D0DF5" w:rsidR="008069CE" w:rsidRPr="00B67BF5" w:rsidRDefault="004B6B2C" w:rsidP="00F010B4">
                          <w:pPr>
                            <w:pStyle w:val="Textoindependiente2"/>
                            <w:spacing w:before="120"/>
                            <w:jc w:val="center"/>
                            <w:rPr>
                              <w:rFonts w:ascii="Lato" w:hAnsi="Lato"/>
                              <w:color w:val="FFFFFF" w:themeColor="background1"/>
                              <w:sz w:val="20"/>
                              <w:szCs w:val="20"/>
                            </w:rPr>
                          </w:pPr>
                          <w:r>
                            <w:rPr>
                              <w:rFonts w:ascii="Lato" w:hAnsi="Lato" w:cs="Arial"/>
                              <w:smallCaps/>
                              <w:sz w:val="20"/>
                              <w:szCs w:val="20"/>
                            </w:rPr>
                            <w:t>ANEXO</w:t>
                          </w:r>
                          <w:r w:rsidR="00792033">
                            <w:rPr>
                              <w:rFonts w:ascii="Lato" w:hAnsi="Lato" w:cs="Arial"/>
                              <w:smallCaps/>
                              <w:sz w:val="20"/>
                              <w:szCs w:val="20"/>
                            </w:rPr>
                            <w:t xml:space="preserve"> III</w:t>
                          </w:r>
                          <w:r>
                            <w:rPr>
                              <w:rFonts w:ascii="Lato" w:hAnsi="Lato" w:cs="Arial"/>
                              <w:smallCaps/>
                              <w:sz w:val="20"/>
                              <w:szCs w:val="20"/>
                            </w:rPr>
                            <w:t>:</w:t>
                          </w:r>
                          <w:r w:rsidR="008069CE" w:rsidRPr="00B67BF5">
                            <w:rPr>
                              <w:rFonts w:ascii="Lato" w:hAnsi="Lato"/>
                              <w:color w:val="FFFFFF" w:themeColor="background1"/>
                              <w:sz w:val="20"/>
                              <w:szCs w:val="20"/>
                            </w:rPr>
                            <w:t xml:space="preserve"> </w:t>
                          </w:r>
                          <w:r w:rsidR="00792033">
                            <w:rPr>
                              <w:rFonts w:ascii="Lato" w:hAnsi="Lato"/>
                              <w:color w:val="FFFFFF" w:themeColor="background1"/>
                              <w:sz w:val="20"/>
                              <w:szCs w:val="20"/>
                            </w:rPr>
                            <w:t>MEMORIA DEL PROYECTO</w:t>
                          </w:r>
                        </w:p>
                        <w:p w14:paraId="6E8AFE7C" w14:textId="063D8389" w:rsidR="004B6B2C" w:rsidRPr="00432FD0" w:rsidRDefault="004B6B2C" w:rsidP="004B6B2C">
                          <w:pPr>
                            <w:pStyle w:val="Textoindependiente2"/>
                            <w:jc w:val="center"/>
                            <w:rPr>
                              <w:rFonts w:ascii="Lato" w:hAnsi="Lato" w:cs="Arial"/>
                              <w:smallCaps/>
                              <w:sz w:val="20"/>
                              <w:szCs w:val="20"/>
                            </w:rPr>
                          </w:pPr>
                        </w:p>
                      </w:txbxContent>
                    </v:textbox>
                  </v:shape>
                </w:pict>
              </mc:Fallback>
            </mc:AlternateContent>
          </w:r>
        </w:p>
      </w:tc>
      <w:tc>
        <w:tcPr>
          <w:tcW w:w="6580" w:type="dxa"/>
        </w:tcPr>
        <w:p w14:paraId="5042E198" w14:textId="39CA3FE6" w:rsidR="004B6B2C" w:rsidRDefault="004B6B2C" w:rsidP="004B6B2C">
          <w:pPr>
            <w:pStyle w:val="Encabezado"/>
            <w:rPr>
              <w:sz w:val="10"/>
            </w:rPr>
          </w:pPr>
          <w:r>
            <w:rPr>
              <w:noProof/>
            </w:rPr>
            <mc:AlternateContent>
              <mc:Choice Requires="wps">
                <w:drawing>
                  <wp:anchor distT="0" distB="0" distL="114300" distR="114300" simplePos="0" relativeHeight="251661312" behindDoc="1" locked="0" layoutInCell="1" allowOverlap="1" wp14:anchorId="5E3D7868" wp14:editId="69CF9FD2">
                    <wp:simplePos x="0" y="0"/>
                    <wp:positionH relativeFrom="column">
                      <wp:posOffset>-2040890</wp:posOffset>
                    </wp:positionH>
                    <wp:positionV relativeFrom="paragraph">
                      <wp:posOffset>83157</wp:posOffset>
                    </wp:positionV>
                    <wp:extent cx="6059283" cy="497785"/>
                    <wp:effectExtent l="19050" t="19050" r="17780" b="17145"/>
                    <wp:wrapNone/>
                    <wp:docPr id="200138924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9283" cy="497785"/>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3E4488" id="Rectángulo: esquinas redondeadas 4" o:spid="_x0000_s1026" style="position:absolute;margin-left:-160.7pt;margin-top:6.55pt;width:477.1pt;height:3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" fillcolor="#0055a0" strokecolor="#0055a0" strokeweight="2.75pt"/>
                </w:pict>
              </mc:Fallback>
            </mc:AlternateContent>
          </w:r>
        </w:p>
      </w:tc>
    </w:tr>
  </w:tbl>
  <w:p w14:paraId="0500CD8E" w14:textId="0EC3CBAE" w:rsidR="0060545A" w:rsidRDefault="0060545A" w:rsidP="005D0A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7" w:type="dxa"/>
      <w:tblLayout w:type="fixed"/>
      <w:tblCellMar>
        <w:left w:w="70" w:type="dxa"/>
        <w:right w:w="70" w:type="dxa"/>
      </w:tblCellMar>
      <w:tblLook w:val="0000" w:firstRow="0" w:lastRow="0" w:firstColumn="0" w:lastColumn="0" w:noHBand="0" w:noVBand="0"/>
    </w:tblPr>
    <w:tblGrid>
      <w:gridCol w:w="2552"/>
      <w:gridCol w:w="7155"/>
    </w:tblGrid>
    <w:tr w:rsidR="00820E2D" w14:paraId="757D3A53" w14:textId="77777777" w:rsidTr="003D3BAE">
      <w:trPr>
        <w:trHeight w:val="1696"/>
      </w:trPr>
      <w:tc>
        <w:tcPr>
          <w:tcW w:w="2552" w:type="dxa"/>
          <w:vAlign w:val="center"/>
        </w:tcPr>
        <w:p w14:paraId="395913D2" w14:textId="711835D7" w:rsidR="00820E2D" w:rsidRDefault="00C63A69" w:rsidP="00820E2D">
          <w:pPr>
            <w:pStyle w:val="Encabezado"/>
            <w:jc w:val="center"/>
            <w:rPr>
              <w:sz w:val="10"/>
            </w:rPr>
          </w:pPr>
          <w:r>
            <w:rPr>
              <w:noProof/>
              <w:sz w:val="10"/>
            </w:rPr>
            <w:drawing>
              <wp:inline distT="0" distB="0" distL="0" distR="0" wp14:anchorId="48D66B5F" wp14:editId="7CFBB5E9">
                <wp:extent cx="958850" cy="1081290"/>
                <wp:effectExtent l="0" t="0" r="0" b="5080"/>
                <wp:docPr id="23960079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535"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62338" cy="1085223"/>
                        </a:xfrm>
                        <a:prstGeom prst="rect">
                          <a:avLst/>
                        </a:prstGeom>
                      </pic:spPr>
                    </pic:pic>
                  </a:graphicData>
                </a:graphic>
              </wp:inline>
            </w:drawing>
          </w:r>
        </w:p>
      </w:tc>
      <w:tc>
        <w:tcPr>
          <w:tcW w:w="7155" w:type="dxa"/>
        </w:tcPr>
        <w:p w14:paraId="04882196" w14:textId="64D8F275" w:rsidR="00820E2D" w:rsidRDefault="003D3BAE" w:rsidP="00820E2D">
          <w:pPr>
            <w:pStyle w:val="Encabezado"/>
            <w:rPr>
              <w:sz w:val="10"/>
            </w:rPr>
          </w:pPr>
          <w:r>
            <w:rPr>
              <w:noProof/>
              <w:sz w:val="20"/>
            </w:rPr>
            <mc:AlternateContent>
              <mc:Choice Requires="wps">
                <w:drawing>
                  <wp:anchor distT="0" distB="0" distL="114300" distR="114300" simplePos="0" relativeHeight="251657216" behindDoc="1" locked="0" layoutInCell="1" allowOverlap="1" wp14:anchorId="610C717F" wp14:editId="454EB323">
                    <wp:simplePos x="0" y="0"/>
                    <wp:positionH relativeFrom="column">
                      <wp:posOffset>18162</wp:posOffset>
                    </wp:positionH>
                    <wp:positionV relativeFrom="paragraph">
                      <wp:posOffset>79741</wp:posOffset>
                    </wp:positionV>
                    <wp:extent cx="4411980" cy="951448"/>
                    <wp:effectExtent l="19050" t="19050" r="26670" b="2032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1980" cy="951448"/>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589771" id="AutoShape 27" o:spid="_x0000_s1026" style="position:absolute;margin-left:1.45pt;margin-top:6.3pt;width:347.4pt;height:7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" fillcolor="#0055a0" strokecolor="#0055a0" strokeweight="2.75pt"/>
                </w:pict>
              </mc:Fallback>
            </mc:AlternateContent>
          </w:r>
          <w:r w:rsidR="00820E2D">
            <w:rPr>
              <w:noProof/>
              <w:sz w:val="20"/>
            </w:rPr>
            <mc:AlternateContent>
              <mc:Choice Requires="wps">
                <w:drawing>
                  <wp:anchor distT="0" distB="0" distL="114300" distR="114300" simplePos="0" relativeHeight="251659264" behindDoc="0" locked="0" layoutInCell="1" allowOverlap="1" wp14:anchorId="378AC09F" wp14:editId="28AA46CC">
                    <wp:simplePos x="0" y="0"/>
                    <wp:positionH relativeFrom="column">
                      <wp:posOffset>73660</wp:posOffset>
                    </wp:positionH>
                    <wp:positionV relativeFrom="paragraph">
                      <wp:posOffset>379095</wp:posOffset>
                    </wp:positionV>
                    <wp:extent cx="4337050" cy="457200"/>
                    <wp:effectExtent l="0" t="0" r="0" b="0"/>
                    <wp:wrapNone/>
                    <wp:docPr id="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E1AEA" w14:textId="6152A77C" w:rsidR="00820E2D" w:rsidRPr="00590363" w:rsidRDefault="00820E2D"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w:t>
                                </w:r>
                                <w:r w:rsidR="001117A8" w:rsidRPr="00590363">
                                  <w:rPr>
                                    <w:rFonts w:ascii="Lato" w:hAnsi="Lato"/>
                                    <w:color w:val="FFFFFF" w:themeColor="background1"/>
                                    <w:sz w:val="22"/>
                                    <w:szCs w:val="22"/>
                                  </w:rPr>
                                  <w:t xml:space="preserve"> III: MEMORIA DEL PROYECTO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8AC09F" id="_x0000_t202" coordsize="21600,21600" o:spt="202" path="m,l,21600r21600,l21600,xe">
                    <v:stroke joinstyle="miter"/>
                    <v:path gradientshapeok="t" o:connecttype="rect"/>
                  </v:shapetype>
                  <v:shape id="Text Box 28" o:spid="_x0000_s1054" type="#_x0000_t202" style="position:absolute;margin-left:5.8pt;margin-top:29.85pt;width:341.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" filled="f" stroked="f">
                    <v:textbox>
                      <w:txbxContent>
                        <w:p w14:paraId="77BE1AEA" w14:textId="6152A77C" w:rsidR="00820E2D" w:rsidRPr="00590363" w:rsidRDefault="00820E2D"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w:t>
                          </w:r>
                          <w:r w:rsidR="001117A8" w:rsidRPr="00590363">
                            <w:rPr>
                              <w:rFonts w:ascii="Lato" w:hAnsi="Lato"/>
                              <w:color w:val="FFFFFF" w:themeColor="background1"/>
                              <w:sz w:val="22"/>
                              <w:szCs w:val="22"/>
                            </w:rPr>
                            <w:t xml:space="preserve"> III: MEMORIA DEL PROYECTO</w:t>
                          </w:r>
                        </w:p>
                      </w:txbxContent>
                    </v:textbox>
                  </v:shape>
                </w:pict>
              </mc:Fallback>
            </mc:AlternateContent>
          </w:r>
        </w:p>
      </w:tc>
    </w:tr>
  </w:tbl>
  <w:p w14:paraId="60338341" w14:textId="77777777" w:rsidR="002425BB" w:rsidRDefault="002425BB" w:rsidP="00B76C7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93BC" w14:textId="77777777" w:rsidR="00CD7680" w:rsidRDefault="00CD7680" w:rsidP="00B374D0">
    <w:pPr>
      <w:pStyle w:val="Encabezado"/>
      <w:rPr>
        <w:sz w:val="2"/>
        <w:szCs w:val="2"/>
      </w:rPr>
    </w:pPr>
    <w:proofErr w:type="spellStart"/>
    <w:r>
      <w:rPr>
        <w:sz w:val="2"/>
        <w:szCs w:val="2"/>
      </w:rPr>
      <w:t>fgfgfg</w:t>
    </w:r>
    <w:proofErr w:type="spellEnd"/>
  </w:p>
  <w:tbl>
    <w:tblPr>
      <w:tblW w:w="9772" w:type="dxa"/>
      <w:tblLayout w:type="fixed"/>
      <w:tblCellMar>
        <w:left w:w="70" w:type="dxa"/>
        <w:right w:w="70" w:type="dxa"/>
      </w:tblCellMar>
      <w:tblLook w:val="0000" w:firstRow="0" w:lastRow="0" w:firstColumn="0" w:lastColumn="0" w:noHBand="0" w:noVBand="0"/>
    </w:tblPr>
    <w:tblGrid>
      <w:gridCol w:w="2751"/>
      <w:gridCol w:w="441"/>
      <w:gridCol w:w="6580"/>
    </w:tblGrid>
    <w:tr w:rsidR="00CD7680" w14:paraId="1015F2EE" w14:textId="77777777" w:rsidTr="005D0A2F">
      <w:trPr>
        <w:trHeight w:val="1275"/>
      </w:trPr>
      <w:tc>
        <w:tcPr>
          <w:tcW w:w="2751" w:type="dxa"/>
        </w:tcPr>
        <w:p w14:paraId="086F83EB" w14:textId="77777777" w:rsidR="00CD7680" w:rsidRDefault="00CD7680" w:rsidP="004B6B2C">
          <w:pPr>
            <w:pStyle w:val="Encabezado"/>
            <w:rPr>
              <w:sz w:val="10"/>
            </w:rPr>
          </w:pPr>
        </w:p>
      </w:tc>
      <w:tc>
        <w:tcPr>
          <w:tcW w:w="441" w:type="dxa"/>
        </w:tcPr>
        <w:p w14:paraId="39248213" w14:textId="77777777" w:rsidR="00CD7680" w:rsidRDefault="00CD7680" w:rsidP="004B6B2C">
          <w:pPr>
            <w:pStyle w:val="Encabezado"/>
          </w:pPr>
          <w:r>
            <w:rPr>
              <w:noProof/>
            </w:rPr>
            <mc:AlternateContent>
              <mc:Choice Requires="wps">
                <w:drawing>
                  <wp:anchor distT="0" distB="0" distL="114300" distR="114300" simplePos="0" relativeHeight="251665408" behindDoc="0" locked="0" layoutInCell="1" allowOverlap="1" wp14:anchorId="0AE325F8" wp14:editId="47344F9E">
                    <wp:simplePos x="0" y="0"/>
                    <wp:positionH relativeFrom="column">
                      <wp:posOffset>-1769041</wp:posOffset>
                    </wp:positionH>
                    <wp:positionV relativeFrom="paragraph">
                      <wp:posOffset>79306</wp:posOffset>
                    </wp:positionV>
                    <wp:extent cx="6043817" cy="538681"/>
                    <wp:effectExtent l="0" t="0" r="0" b="0"/>
                    <wp:wrapNone/>
                    <wp:docPr id="1618898548"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3817" cy="538681"/>
                            </a:xfrm>
                            <a:prstGeom prst="rect">
                              <a:avLst/>
                            </a:prstGeom>
                            <a:noFill/>
                            <a:ln>
                              <a:noFill/>
                            </a:ln>
                          </wps:spPr>
                          <wps:txbx>
                            <w:txbxContent>
                              <w:p w14:paraId="12338C93" w14:textId="77777777" w:rsidR="00CD7680" w:rsidRPr="00406D9D" w:rsidRDefault="00CD7680" w:rsidP="00F010B4">
                                <w:pPr>
                                  <w:pStyle w:val="Textoindependiente2"/>
                                  <w:spacing w:before="120"/>
                                  <w:jc w:val="center"/>
                                  <w:rPr>
                                    <w:rFonts w:ascii="Lato" w:hAnsi="Lato"/>
                                    <w:color w:val="FFFFFF" w:themeColor="background1"/>
                                    <w:sz w:val="22"/>
                                    <w:szCs w:val="22"/>
                                  </w:rPr>
                                </w:pPr>
                                <w:r w:rsidRPr="00406D9D">
                                  <w:rPr>
                                    <w:rFonts w:ascii="Lato" w:hAnsi="Lato" w:cs="Arial"/>
                                    <w:smallCaps/>
                                    <w:sz w:val="22"/>
                                    <w:szCs w:val="22"/>
                                  </w:rPr>
                                  <w:t>ANEXO III:</w:t>
                                </w:r>
                                <w:r w:rsidRPr="00406D9D">
                                  <w:rPr>
                                    <w:rFonts w:ascii="Lato" w:hAnsi="Lato"/>
                                    <w:color w:val="FFFFFF" w:themeColor="background1"/>
                                    <w:sz w:val="22"/>
                                    <w:szCs w:val="22"/>
                                  </w:rPr>
                                  <w:t xml:space="preserve"> MEMORIA DEL PROYECTO</w:t>
                                </w:r>
                              </w:p>
                              <w:p w14:paraId="5EA4960D" w14:textId="77777777" w:rsidR="00CD7680" w:rsidRPr="00432FD0" w:rsidRDefault="00CD7680" w:rsidP="004B6B2C">
                                <w:pPr>
                                  <w:pStyle w:val="Textoindependiente2"/>
                                  <w:jc w:val="center"/>
                                  <w:rPr>
                                    <w:rFonts w:ascii="Lato" w:hAnsi="Lato" w:cs="Arial"/>
                                    <w:smallCaps/>
                                    <w:sz w:val="20"/>
                                    <w:szCs w:val="2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325F8" id="_x0000_t202" coordsize="21600,21600" o:spt="202" path="m,l,21600r21600,l21600,xe">
                    <v:stroke joinstyle="miter"/>
                    <v:path gradientshapeok="t" o:connecttype="rect"/>
                  </v:shapetype>
                  <v:shape id="_x0000_s1055" type="#_x0000_t202" style="position:absolute;margin-left:-139.3pt;margin-top:6.25pt;width:475.9pt;height:4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" filled="f" stroked="f">
                    <v:textbox>
                      <w:txbxContent>
                        <w:p w14:paraId="12338C93" w14:textId="77777777" w:rsidR="00CD7680" w:rsidRPr="00406D9D" w:rsidRDefault="00CD7680" w:rsidP="00F010B4">
                          <w:pPr>
                            <w:pStyle w:val="Textoindependiente2"/>
                            <w:spacing w:before="120"/>
                            <w:jc w:val="center"/>
                            <w:rPr>
                              <w:rFonts w:ascii="Lato" w:hAnsi="Lato"/>
                              <w:color w:val="FFFFFF" w:themeColor="background1"/>
                              <w:sz w:val="22"/>
                              <w:szCs w:val="22"/>
                            </w:rPr>
                          </w:pPr>
                          <w:r w:rsidRPr="00406D9D">
                            <w:rPr>
                              <w:rFonts w:ascii="Lato" w:hAnsi="Lato" w:cs="Arial"/>
                              <w:smallCaps/>
                              <w:sz w:val="22"/>
                              <w:szCs w:val="22"/>
                            </w:rPr>
                            <w:t>ANEXO III:</w:t>
                          </w:r>
                          <w:r w:rsidRPr="00406D9D">
                            <w:rPr>
                              <w:rFonts w:ascii="Lato" w:hAnsi="Lato"/>
                              <w:color w:val="FFFFFF" w:themeColor="background1"/>
                              <w:sz w:val="22"/>
                              <w:szCs w:val="22"/>
                            </w:rPr>
                            <w:t xml:space="preserve"> MEMORIA DEL PROYECTO</w:t>
                          </w:r>
                        </w:p>
                        <w:p w14:paraId="5EA4960D" w14:textId="77777777" w:rsidR="00CD7680" w:rsidRPr="00432FD0" w:rsidRDefault="00CD7680" w:rsidP="004B6B2C">
                          <w:pPr>
                            <w:pStyle w:val="Textoindependiente2"/>
                            <w:jc w:val="center"/>
                            <w:rPr>
                              <w:rFonts w:ascii="Lato" w:hAnsi="Lato" w:cs="Arial"/>
                              <w:smallCaps/>
                              <w:sz w:val="20"/>
                              <w:szCs w:val="20"/>
                            </w:rPr>
                          </w:pPr>
                        </w:p>
                      </w:txbxContent>
                    </v:textbox>
                  </v:shape>
                </w:pict>
              </mc:Fallback>
            </mc:AlternateContent>
          </w:r>
        </w:p>
      </w:tc>
      <w:tc>
        <w:tcPr>
          <w:tcW w:w="6580" w:type="dxa"/>
        </w:tcPr>
        <w:p w14:paraId="489ED31E" w14:textId="77777777" w:rsidR="00CD7680" w:rsidRDefault="00CD7680" w:rsidP="004B6B2C">
          <w:pPr>
            <w:pStyle w:val="Encabezado"/>
            <w:rPr>
              <w:sz w:val="10"/>
            </w:rPr>
          </w:pPr>
          <w:r>
            <w:rPr>
              <w:noProof/>
            </w:rPr>
            <mc:AlternateContent>
              <mc:Choice Requires="wps">
                <w:drawing>
                  <wp:anchor distT="0" distB="0" distL="114300" distR="114300" simplePos="0" relativeHeight="251664384" behindDoc="1" locked="0" layoutInCell="1" allowOverlap="1" wp14:anchorId="3CDF46E7" wp14:editId="5CAFD1F9">
                    <wp:simplePos x="0" y="0"/>
                    <wp:positionH relativeFrom="column">
                      <wp:posOffset>-2040890</wp:posOffset>
                    </wp:positionH>
                    <wp:positionV relativeFrom="paragraph">
                      <wp:posOffset>83157</wp:posOffset>
                    </wp:positionV>
                    <wp:extent cx="6059283" cy="497785"/>
                    <wp:effectExtent l="19050" t="19050" r="17780" b="17145"/>
                    <wp:wrapNone/>
                    <wp:docPr id="1931565287" name="Rectángulo: esquinas redondeada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9283" cy="497785"/>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03D78F" id="Rectángulo: esquinas redondeadas 4" o:spid="_x0000_s1026" style="position:absolute;margin-left:-160.7pt;margin-top:6.55pt;width:477.1pt;height:3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" fillcolor="#0055a0" strokecolor="#0055a0" strokeweight="2.75pt"/>
                </w:pict>
              </mc:Fallback>
            </mc:AlternateContent>
          </w:r>
        </w:p>
      </w:tc>
    </w:tr>
  </w:tbl>
  <w:p w14:paraId="35153D73" w14:textId="77777777" w:rsidR="00CD7680" w:rsidRDefault="00CD7680" w:rsidP="005D0A2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7" w:type="dxa"/>
      <w:tblLayout w:type="fixed"/>
      <w:tblCellMar>
        <w:left w:w="70" w:type="dxa"/>
        <w:right w:w="70" w:type="dxa"/>
      </w:tblCellMar>
      <w:tblLook w:val="0000" w:firstRow="0" w:lastRow="0" w:firstColumn="0" w:lastColumn="0" w:noHBand="0" w:noVBand="0"/>
    </w:tblPr>
    <w:tblGrid>
      <w:gridCol w:w="2552"/>
      <w:gridCol w:w="7155"/>
    </w:tblGrid>
    <w:tr w:rsidR="00CD7680" w14:paraId="0559F44F" w14:textId="77777777" w:rsidTr="003D3BAE">
      <w:trPr>
        <w:trHeight w:val="1696"/>
      </w:trPr>
      <w:tc>
        <w:tcPr>
          <w:tcW w:w="2552" w:type="dxa"/>
          <w:vAlign w:val="center"/>
        </w:tcPr>
        <w:p w14:paraId="12DA7A73" w14:textId="77777777" w:rsidR="00CD7680" w:rsidRDefault="00CD7680" w:rsidP="00820E2D">
          <w:pPr>
            <w:pStyle w:val="Encabezado"/>
            <w:jc w:val="center"/>
            <w:rPr>
              <w:sz w:val="10"/>
            </w:rPr>
          </w:pPr>
          <w:r>
            <w:rPr>
              <w:noProof/>
              <w:sz w:val="10"/>
            </w:rPr>
            <w:drawing>
              <wp:inline distT="0" distB="0" distL="0" distR="0" wp14:anchorId="3E38DD4C" wp14:editId="268E92E3">
                <wp:extent cx="958850" cy="1081290"/>
                <wp:effectExtent l="0" t="0" r="0" b="5080"/>
                <wp:docPr id="4907791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3535" name="Imagen 1" descr="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62338" cy="1085223"/>
                        </a:xfrm>
                        <a:prstGeom prst="rect">
                          <a:avLst/>
                        </a:prstGeom>
                      </pic:spPr>
                    </pic:pic>
                  </a:graphicData>
                </a:graphic>
              </wp:inline>
            </w:drawing>
          </w:r>
        </w:p>
      </w:tc>
      <w:tc>
        <w:tcPr>
          <w:tcW w:w="7155" w:type="dxa"/>
        </w:tcPr>
        <w:p w14:paraId="62983C9B" w14:textId="77777777" w:rsidR="00CD7680" w:rsidRDefault="00CD7680" w:rsidP="00820E2D">
          <w:pPr>
            <w:pStyle w:val="Encabezado"/>
            <w:rPr>
              <w:sz w:val="10"/>
            </w:rPr>
          </w:pPr>
          <w:r>
            <w:rPr>
              <w:noProof/>
              <w:sz w:val="20"/>
            </w:rPr>
            <mc:AlternateContent>
              <mc:Choice Requires="wps">
                <w:drawing>
                  <wp:anchor distT="0" distB="0" distL="114300" distR="114300" simplePos="0" relativeHeight="251667456" behindDoc="1" locked="0" layoutInCell="1" allowOverlap="1" wp14:anchorId="46A5E5FB" wp14:editId="6574AE04">
                    <wp:simplePos x="0" y="0"/>
                    <wp:positionH relativeFrom="column">
                      <wp:posOffset>18162</wp:posOffset>
                    </wp:positionH>
                    <wp:positionV relativeFrom="paragraph">
                      <wp:posOffset>79741</wp:posOffset>
                    </wp:positionV>
                    <wp:extent cx="4411980" cy="951448"/>
                    <wp:effectExtent l="19050" t="19050" r="26670" b="20320"/>
                    <wp:wrapNone/>
                    <wp:docPr id="91757182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1980" cy="951448"/>
                            </a:xfrm>
                            <a:prstGeom prst="roundRect">
                              <a:avLst>
                                <a:gd name="adj" fmla="val 6296"/>
                              </a:avLst>
                            </a:prstGeom>
                            <a:solidFill>
                              <a:srgbClr val="0055A0"/>
                            </a:solidFill>
                            <a:ln w="34925">
                              <a:solidFill>
                                <a:srgbClr val="0055A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D40AFF" id="AutoShape 27" o:spid="_x0000_s1026" style="position:absolute;margin-left:1.45pt;margin-top:6.3pt;width:347.4pt;height:74.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" fillcolor="#0055a0" strokecolor="#0055a0" strokeweight="2.75pt"/>
                </w:pict>
              </mc:Fallback>
            </mc:AlternateContent>
          </w:r>
          <w:r>
            <w:rPr>
              <w:noProof/>
              <w:sz w:val="20"/>
            </w:rPr>
            <mc:AlternateContent>
              <mc:Choice Requires="wps">
                <w:drawing>
                  <wp:anchor distT="0" distB="0" distL="114300" distR="114300" simplePos="0" relativeHeight="251668480" behindDoc="0" locked="0" layoutInCell="1" allowOverlap="1" wp14:anchorId="4844B581" wp14:editId="0EF3FED7">
                    <wp:simplePos x="0" y="0"/>
                    <wp:positionH relativeFrom="column">
                      <wp:posOffset>73660</wp:posOffset>
                    </wp:positionH>
                    <wp:positionV relativeFrom="paragraph">
                      <wp:posOffset>379095</wp:posOffset>
                    </wp:positionV>
                    <wp:extent cx="4337050" cy="457200"/>
                    <wp:effectExtent l="0" t="0" r="0" b="0"/>
                    <wp:wrapNone/>
                    <wp:docPr id="132766530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E45F6" w14:textId="77777777" w:rsidR="00CD7680" w:rsidRPr="00590363" w:rsidRDefault="00CD7680"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 III: MEMORIA DEL PROYECTO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44B581" id="_x0000_t202" coordsize="21600,21600" o:spt="202" path="m,l,21600r21600,l21600,xe">
                    <v:stroke joinstyle="miter"/>
                    <v:path gradientshapeok="t" o:connecttype="rect"/>
                  </v:shapetype>
                  <v:shape id="_x0000_s1056" type="#_x0000_t202" style="position:absolute;margin-left:5.8pt;margin-top:29.85pt;width:341.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" filled="f" stroked="f">
                    <v:textbox>
                      <w:txbxContent>
                        <w:p w14:paraId="49CE45F6" w14:textId="77777777" w:rsidR="00CD7680" w:rsidRPr="00590363" w:rsidRDefault="00CD7680" w:rsidP="00B67BF5">
                          <w:pPr>
                            <w:pStyle w:val="Textoindependiente2"/>
                            <w:jc w:val="center"/>
                            <w:rPr>
                              <w:rFonts w:ascii="Lato" w:hAnsi="Lato"/>
                              <w:color w:val="FFFFFF" w:themeColor="background1"/>
                              <w:sz w:val="22"/>
                              <w:szCs w:val="22"/>
                            </w:rPr>
                          </w:pPr>
                          <w:r w:rsidRPr="00590363">
                            <w:rPr>
                              <w:rFonts w:ascii="Lato" w:hAnsi="Lato"/>
                              <w:color w:val="FFFFFF" w:themeColor="background1"/>
                              <w:sz w:val="22"/>
                              <w:szCs w:val="22"/>
                            </w:rPr>
                            <w:t>ANEXO III: MEMORIA DEL PROYECTO</w:t>
                          </w:r>
                        </w:p>
                      </w:txbxContent>
                    </v:textbox>
                  </v:shape>
                </w:pict>
              </mc:Fallback>
            </mc:AlternateContent>
          </w:r>
        </w:p>
      </w:tc>
    </w:tr>
  </w:tbl>
  <w:p w14:paraId="66FE20B0" w14:textId="77777777" w:rsidR="00CD7680" w:rsidRDefault="00CD7680" w:rsidP="00B76C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7FC0"/>
    <w:multiLevelType w:val="multilevel"/>
    <w:tmpl w:val="899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8D448A"/>
    <w:multiLevelType w:val="multilevel"/>
    <w:tmpl w:val="6E98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FC1476"/>
    <w:multiLevelType w:val="hybridMultilevel"/>
    <w:tmpl w:val="58DA0E1A"/>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5AB50D63"/>
    <w:multiLevelType w:val="multilevel"/>
    <w:tmpl w:val="73E490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44C7E6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C96B07"/>
    <w:multiLevelType w:val="multilevel"/>
    <w:tmpl w:val="926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6062033">
    <w:abstractNumId w:val="2"/>
  </w:num>
  <w:num w:numId="2" w16cid:durableId="989751075">
    <w:abstractNumId w:val="4"/>
  </w:num>
  <w:num w:numId="3" w16cid:durableId="1727607818">
    <w:abstractNumId w:val="5"/>
  </w:num>
  <w:num w:numId="4" w16cid:durableId="931552737">
    <w:abstractNumId w:val="1"/>
  </w:num>
  <w:num w:numId="5" w16cid:durableId="1381594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441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noPunctuationKerning/>
  <w:characterSpacingControl w:val="doNotCompress"/>
  <w:hdrShapeDefaults>
    <o:shapedefaults v:ext="edit" spidmax="2050">
      <o:colormru v:ext="edit" colors="#0081c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7A"/>
    <w:rsid w:val="00015ADC"/>
    <w:rsid w:val="000222F1"/>
    <w:rsid w:val="0002733C"/>
    <w:rsid w:val="000424B7"/>
    <w:rsid w:val="00043F41"/>
    <w:rsid w:val="000539BE"/>
    <w:rsid w:val="00061520"/>
    <w:rsid w:val="00072353"/>
    <w:rsid w:val="0007372B"/>
    <w:rsid w:val="00074F14"/>
    <w:rsid w:val="0007729F"/>
    <w:rsid w:val="00077AAB"/>
    <w:rsid w:val="00077C4F"/>
    <w:rsid w:val="00094985"/>
    <w:rsid w:val="000973AE"/>
    <w:rsid w:val="000A530E"/>
    <w:rsid w:val="000B092D"/>
    <w:rsid w:val="000B1B0C"/>
    <w:rsid w:val="000B2B38"/>
    <w:rsid w:val="000B7780"/>
    <w:rsid w:val="000C577C"/>
    <w:rsid w:val="000C5B9E"/>
    <w:rsid w:val="000D04FA"/>
    <w:rsid w:val="000D177C"/>
    <w:rsid w:val="000E3A6A"/>
    <w:rsid w:val="000E540D"/>
    <w:rsid w:val="000F56C4"/>
    <w:rsid w:val="00100496"/>
    <w:rsid w:val="00107351"/>
    <w:rsid w:val="001117A8"/>
    <w:rsid w:val="00120EE4"/>
    <w:rsid w:val="00147440"/>
    <w:rsid w:val="00162C09"/>
    <w:rsid w:val="00164323"/>
    <w:rsid w:val="001A0D52"/>
    <w:rsid w:val="001A3A6C"/>
    <w:rsid w:val="001B1952"/>
    <w:rsid w:val="001B54A3"/>
    <w:rsid w:val="001D0252"/>
    <w:rsid w:val="001D2BDF"/>
    <w:rsid w:val="001F06A6"/>
    <w:rsid w:val="001F65B4"/>
    <w:rsid w:val="0020193B"/>
    <w:rsid w:val="00201E3B"/>
    <w:rsid w:val="0020394C"/>
    <w:rsid w:val="00203D03"/>
    <w:rsid w:val="0020460C"/>
    <w:rsid w:val="00214DAD"/>
    <w:rsid w:val="0023130A"/>
    <w:rsid w:val="0023238D"/>
    <w:rsid w:val="00233C40"/>
    <w:rsid w:val="00234AC3"/>
    <w:rsid w:val="00240151"/>
    <w:rsid w:val="002425BB"/>
    <w:rsid w:val="00244780"/>
    <w:rsid w:val="002447FD"/>
    <w:rsid w:val="002633DD"/>
    <w:rsid w:val="00281354"/>
    <w:rsid w:val="0028476E"/>
    <w:rsid w:val="00285289"/>
    <w:rsid w:val="00291E10"/>
    <w:rsid w:val="002A288F"/>
    <w:rsid w:val="002A2B82"/>
    <w:rsid w:val="002C34A7"/>
    <w:rsid w:val="002C51F6"/>
    <w:rsid w:val="002E707B"/>
    <w:rsid w:val="002F14D2"/>
    <w:rsid w:val="002F52C9"/>
    <w:rsid w:val="00300511"/>
    <w:rsid w:val="00312E43"/>
    <w:rsid w:val="003139D0"/>
    <w:rsid w:val="00334A0C"/>
    <w:rsid w:val="0033551D"/>
    <w:rsid w:val="0034454A"/>
    <w:rsid w:val="003465CC"/>
    <w:rsid w:val="003471BE"/>
    <w:rsid w:val="00370229"/>
    <w:rsid w:val="00374BDD"/>
    <w:rsid w:val="00376A53"/>
    <w:rsid w:val="00386839"/>
    <w:rsid w:val="00386D38"/>
    <w:rsid w:val="00387818"/>
    <w:rsid w:val="003A2804"/>
    <w:rsid w:val="003B0ED7"/>
    <w:rsid w:val="003B54F6"/>
    <w:rsid w:val="003B6B32"/>
    <w:rsid w:val="003C33BC"/>
    <w:rsid w:val="003C41E6"/>
    <w:rsid w:val="003D008E"/>
    <w:rsid w:val="003D3BAE"/>
    <w:rsid w:val="003D4590"/>
    <w:rsid w:val="003D6DF6"/>
    <w:rsid w:val="003E5AC6"/>
    <w:rsid w:val="00400893"/>
    <w:rsid w:val="00401744"/>
    <w:rsid w:val="00406D9D"/>
    <w:rsid w:val="00425320"/>
    <w:rsid w:val="00431BDD"/>
    <w:rsid w:val="00432FD0"/>
    <w:rsid w:val="00434264"/>
    <w:rsid w:val="00441FF0"/>
    <w:rsid w:val="00442776"/>
    <w:rsid w:val="0045147C"/>
    <w:rsid w:val="00462D4A"/>
    <w:rsid w:val="0049080C"/>
    <w:rsid w:val="004A0ED5"/>
    <w:rsid w:val="004A4FA7"/>
    <w:rsid w:val="004A6E57"/>
    <w:rsid w:val="004B39BF"/>
    <w:rsid w:val="004B3D46"/>
    <w:rsid w:val="004B6B2C"/>
    <w:rsid w:val="004C467F"/>
    <w:rsid w:val="004F5C0D"/>
    <w:rsid w:val="004F6618"/>
    <w:rsid w:val="00501A61"/>
    <w:rsid w:val="0051402F"/>
    <w:rsid w:val="00551891"/>
    <w:rsid w:val="00553DBB"/>
    <w:rsid w:val="005675F7"/>
    <w:rsid w:val="00574405"/>
    <w:rsid w:val="00577053"/>
    <w:rsid w:val="005855F0"/>
    <w:rsid w:val="00590363"/>
    <w:rsid w:val="005A1316"/>
    <w:rsid w:val="005A4F11"/>
    <w:rsid w:val="005B4A46"/>
    <w:rsid w:val="005B734C"/>
    <w:rsid w:val="005C11AF"/>
    <w:rsid w:val="005C6139"/>
    <w:rsid w:val="005D0A2F"/>
    <w:rsid w:val="005E0838"/>
    <w:rsid w:val="005E0E67"/>
    <w:rsid w:val="005E2241"/>
    <w:rsid w:val="005F35BF"/>
    <w:rsid w:val="005F7388"/>
    <w:rsid w:val="0060545A"/>
    <w:rsid w:val="00615E35"/>
    <w:rsid w:val="006164D4"/>
    <w:rsid w:val="0062363B"/>
    <w:rsid w:val="00626929"/>
    <w:rsid w:val="0063103A"/>
    <w:rsid w:val="00641FCE"/>
    <w:rsid w:val="00642032"/>
    <w:rsid w:val="0065079A"/>
    <w:rsid w:val="00654446"/>
    <w:rsid w:val="0065747D"/>
    <w:rsid w:val="006643E9"/>
    <w:rsid w:val="00687DBF"/>
    <w:rsid w:val="00697A5D"/>
    <w:rsid w:val="006B0E68"/>
    <w:rsid w:val="006C22A7"/>
    <w:rsid w:val="006E221E"/>
    <w:rsid w:val="006E2F39"/>
    <w:rsid w:val="006F0741"/>
    <w:rsid w:val="006F57D2"/>
    <w:rsid w:val="00700B20"/>
    <w:rsid w:val="007053ED"/>
    <w:rsid w:val="00710B9D"/>
    <w:rsid w:val="00717296"/>
    <w:rsid w:val="00721793"/>
    <w:rsid w:val="00740F28"/>
    <w:rsid w:val="00764DE1"/>
    <w:rsid w:val="007669AA"/>
    <w:rsid w:val="00771DC6"/>
    <w:rsid w:val="00783252"/>
    <w:rsid w:val="00790ADB"/>
    <w:rsid w:val="00792033"/>
    <w:rsid w:val="007932B2"/>
    <w:rsid w:val="00797F07"/>
    <w:rsid w:val="007A0E86"/>
    <w:rsid w:val="007A288C"/>
    <w:rsid w:val="007B7737"/>
    <w:rsid w:val="007C23F2"/>
    <w:rsid w:val="007C51DD"/>
    <w:rsid w:val="007E3838"/>
    <w:rsid w:val="007E4533"/>
    <w:rsid w:val="007E4949"/>
    <w:rsid w:val="008069CE"/>
    <w:rsid w:val="00810E24"/>
    <w:rsid w:val="00815679"/>
    <w:rsid w:val="00820E2D"/>
    <w:rsid w:val="00823AF9"/>
    <w:rsid w:val="00830BBB"/>
    <w:rsid w:val="0083333C"/>
    <w:rsid w:val="0083433E"/>
    <w:rsid w:val="0083753F"/>
    <w:rsid w:val="00837CBD"/>
    <w:rsid w:val="00842ED4"/>
    <w:rsid w:val="00850BF1"/>
    <w:rsid w:val="00887CDD"/>
    <w:rsid w:val="008A3A77"/>
    <w:rsid w:val="008A4EFE"/>
    <w:rsid w:val="008B1121"/>
    <w:rsid w:val="008B1426"/>
    <w:rsid w:val="008B2A23"/>
    <w:rsid w:val="008C3FD0"/>
    <w:rsid w:val="008D3894"/>
    <w:rsid w:val="008E4163"/>
    <w:rsid w:val="008E5EED"/>
    <w:rsid w:val="008F67B9"/>
    <w:rsid w:val="00905578"/>
    <w:rsid w:val="00943AFE"/>
    <w:rsid w:val="00950B3A"/>
    <w:rsid w:val="009532C7"/>
    <w:rsid w:val="00957F52"/>
    <w:rsid w:val="009664EC"/>
    <w:rsid w:val="009671BD"/>
    <w:rsid w:val="0097049B"/>
    <w:rsid w:val="00975638"/>
    <w:rsid w:val="00975C64"/>
    <w:rsid w:val="009A6C75"/>
    <w:rsid w:val="009A6FE2"/>
    <w:rsid w:val="009C7081"/>
    <w:rsid w:val="00A03B55"/>
    <w:rsid w:val="00A423AF"/>
    <w:rsid w:val="00A4552D"/>
    <w:rsid w:val="00A51D59"/>
    <w:rsid w:val="00A53343"/>
    <w:rsid w:val="00A615E3"/>
    <w:rsid w:val="00A717B4"/>
    <w:rsid w:val="00A75168"/>
    <w:rsid w:val="00A8154C"/>
    <w:rsid w:val="00A85BC6"/>
    <w:rsid w:val="00AB4DF9"/>
    <w:rsid w:val="00AB515C"/>
    <w:rsid w:val="00AB75C7"/>
    <w:rsid w:val="00AB7B0D"/>
    <w:rsid w:val="00AD0F8D"/>
    <w:rsid w:val="00AE0E13"/>
    <w:rsid w:val="00AE3EFC"/>
    <w:rsid w:val="00AE5768"/>
    <w:rsid w:val="00AE7B28"/>
    <w:rsid w:val="00AF2F68"/>
    <w:rsid w:val="00AF7876"/>
    <w:rsid w:val="00B02116"/>
    <w:rsid w:val="00B05BCA"/>
    <w:rsid w:val="00B1697F"/>
    <w:rsid w:val="00B374D0"/>
    <w:rsid w:val="00B41B86"/>
    <w:rsid w:val="00B51B1B"/>
    <w:rsid w:val="00B5419E"/>
    <w:rsid w:val="00B54911"/>
    <w:rsid w:val="00B552C5"/>
    <w:rsid w:val="00B62024"/>
    <w:rsid w:val="00B641E6"/>
    <w:rsid w:val="00B66B9B"/>
    <w:rsid w:val="00B67BF5"/>
    <w:rsid w:val="00B76C7A"/>
    <w:rsid w:val="00B76EDC"/>
    <w:rsid w:val="00B818B8"/>
    <w:rsid w:val="00B82638"/>
    <w:rsid w:val="00B871B4"/>
    <w:rsid w:val="00B9030E"/>
    <w:rsid w:val="00B91869"/>
    <w:rsid w:val="00B94F4C"/>
    <w:rsid w:val="00B97C44"/>
    <w:rsid w:val="00BC3F72"/>
    <w:rsid w:val="00BD204F"/>
    <w:rsid w:val="00BE1B18"/>
    <w:rsid w:val="00BE47FB"/>
    <w:rsid w:val="00BE502D"/>
    <w:rsid w:val="00BF2B97"/>
    <w:rsid w:val="00C07FA8"/>
    <w:rsid w:val="00C102E9"/>
    <w:rsid w:val="00C11321"/>
    <w:rsid w:val="00C15F23"/>
    <w:rsid w:val="00C22581"/>
    <w:rsid w:val="00C236A4"/>
    <w:rsid w:val="00C271B7"/>
    <w:rsid w:val="00C27DDC"/>
    <w:rsid w:val="00C37CF0"/>
    <w:rsid w:val="00C5363C"/>
    <w:rsid w:val="00C53C29"/>
    <w:rsid w:val="00C5559A"/>
    <w:rsid w:val="00C63A69"/>
    <w:rsid w:val="00C83343"/>
    <w:rsid w:val="00C924E3"/>
    <w:rsid w:val="00C94F83"/>
    <w:rsid w:val="00CA06CB"/>
    <w:rsid w:val="00CD7680"/>
    <w:rsid w:val="00D012AC"/>
    <w:rsid w:val="00D12FC8"/>
    <w:rsid w:val="00D14191"/>
    <w:rsid w:val="00D174DD"/>
    <w:rsid w:val="00D217D9"/>
    <w:rsid w:val="00D2640C"/>
    <w:rsid w:val="00D457C7"/>
    <w:rsid w:val="00D561B9"/>
    <w:rsid w:val="00D61D8C"/>
    <w:rsid w:val="00D62745"/>
    <w:rsid w:val="00D63FC3"/>
    <w:rsid w:val="00D6634C"/>
    <w:rsid w:val="00D6644B"/>
    <w:rsid w:val="00D7583F"/>
    <w:rsid w:val="00D766FA"/>
    <w:rsid w:val="00D9678A"/>
    <w:rsid w:val="00D967B8"/>
    <w:rsid w:val="00DA2126"/>
    <w:rsid w:val="00DC28F9"/>
    <w:rsid w:val="00DC4828"/>
    <w:rsid w:val="00DC501F"/>
    <w:rsid w:val="00E029F6"/>
    <w:rsid w:val="00E4461C"/>
    <w:rsid w:val="00E55771"/>
    <w:rsid w:val="00E563D4"/>
    <w:rsid w:val="00E62222"/>
    <w:rsid w:val="00E67B44"/>
    <w:rsid w:val="00E8034C"/>
    <w:rsid w:val="00E80D48"/>
    <w:rsid w:val="00E83D35"/>
    <w:rsid w:val="00E85224"/>
    <w:rsid w:val="00EA0E19"/>
    <w:rsid w:val="00EA20BE"/>
    <w:rsid w:val="00EA57F5"/>
    <w:rsid w:val="00EB105F"/>
    <w:rsid w:val="00EC4228"/>
    <w:rsid w:val="00ED1CCA"/>
    <w:rsid w:val="00ED3348"/>
    <w:rsid w:val="00ED7F39"/>
    <w:rsid w:val="00EE0483"/>
    <w:rsid w:val="00EE2C7B"/>
    <w:rsid w:val="00EF427A"/>
    <w:rsid w:val="00EF76FD"/>
    <w:rsid w:val="00F010B4"/>
    <w:rsid w:val="00F0447A"/>
    <w:rsid w:val="00F06DA4"/>
    <w:rsid w:val="00F13F84"/>
    <w:rsid w:val="00F409ED"/>
    <w:rsid w:val="00F559D2"/>
    <w:rsid w:val="00F56C54"/>
    <w:rsid w:val="00F64842"/>
    <w:rsid w:val="00F77044"/>
    <w:rsid w:val="00F80C7C"/>
    <w:rsid w:val="00FA0EF1"/>
    <w:rsid w:val="00FA1E9F"/>
    <w:rsid w:val="00FA6A13"/>
    <w:rsid w:val="00FA725C"/>
    <w:rsid w:val="00FB0BEE"/>
    <w:rsid w:val="00FB4AAB"/>
    <w:rsid w:val="00FB724A"/>
    <w:rsid w:val="00FC614D"/>
    <w:rsid w:val="00FC6348"/>
    <w:rsid w:val="00FC79CE"/>
    <w:rsid w:val="00FD45EF"/>
    <w:rsid w:val="00FD634E"/>
    <w:rsid w:val="00FE029E"/>
    <w:rsid w:val="00FF57B5"/>
    <w:rsid w:val="00FF73C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81c4"/>
    </o:shapedefaults>
    <o:shapelayout v:ext="edit">
      <o:idmap v:ext="edit" data="2"/>
    </o:shapelayout>
  </w:shapeDefaults>
  <w:decimalSymbol w:val=","/>
  <w:listSeparator w:val=";"/>
  <w14:docId w14:val="23F67F6D"/>
  <w15:chartTrackingRefBased/>
  <w15:docId w15:val="{1515853B-0F66-4085-82AA-7F3D2FED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C54"/>
    <w:rPr>
      <w:sz w:val="24"/>
      <w:szCs w:val="24"/>
    </w:rPr>
  </w:style>
  <w:style w:type="paragraph" w:styleId="Ttulo4">
    <w:name w:val="heading 4"/>
    <w:aliases w:val="bl,bb,h4,4,Título INDICE,Título 4 Malo,...RS,H4"/>
    <w:basedOn w:val="Normal"/>
    <w:next w:val="Normal"/>
    <w:link w:val="Ttulo4Car"/>
    <w:qFormat/>
    <w:rsid w:val="00D766FA"/>
    <w:pPr>
      <w:keepNext/>
      <w:autoSpaceDE w:val="0"/>
      <w:autoSpaceDN w:val="0"/>
      <w:adjustRightInd w:val="0"/>
      <w:outlineLvl w:val="3"/>
    </w:pPr>
    <w:rPr>
      <w:rFonts w:ascii="Futura-Book" w:hAnsi="Futura-Book"/>
      <w:b/>
      <w:bCs/>
      <w:color w:val="FFFFFF"/>
      <w:sz w:val="20"/>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pPr>
      <w:tabs>
        <w:tab w:val="center" w:pos="4252"/>
        <w:tab w:val="right" w:pos="8504"/>
      </w:tabs>
    </w:pPr>
  </w:style>
  <w:style w:type="paragraph" w:styleId="Textoindependiente2">
    <w:name w:val="Body Text 2"/>
    <w:basedOn w:val="Normal"/>
    <w:link w:val="Textoindependiente2Car"/>
    <w:pPr>
      <w:autoSpaceDE w:val="0"/>
      <w:autoSpaceDN w:val="0"/>
      <w:adjustRightInd w:val="0"/>
    </w:pPr>
    <w:rPr>
      <w:rFonts w:ascii="Verdana-Bold" w:hAnsi="Verdana-Bold"/>
      <w:b/>
      <w:bCs/>
      <w:color w:val="FFFFFF"/>
      <w:sz w:val="18"/>
      <w:szCs w:val="18"/>
    </w:rPr>
  </w:style>
  <w:style w:type="paragraph" w:styleId="Textodeglobo">
    <w:name w:val="Balloon Text"/>
    <w:basedOn w:val="Normal"/>
    <w:semiHidden/>
    <w:rsid w:val="00334A0C"/>
    <w:rPr>
      <w:rFonts w:ascii="Tahoma" w:hAnsi="Tahoma" w:cs="Tahoma"/>
      <w:sz w:val="16"/>
      <w:szCs w:val="16"/>
    </w:rPr>
  </w:style>
  <w:style w:type="character" w:customStyle="1" w:styleId="PiedepginaCar">
    <w:name w:val="Pie de página Car"/>
    <w:link w:val="Piedepgina"/>
    <w:rsid w:val="007E4533"/>
    <w:rPr>
      <w:sz w:val="24"/>
      <w:szCs w:val="24"/>
    </w:rPr>
  </w:style>
  <w:style w:type="character" w:customStyle="1" w:styleId="Ttulo4Car">
    <w:name w:val="Título 4 Car"/>
    <w:aliases w:val="bl Car,bb Car,h4 Car,4 Car,Título INDICE Car,Título 4 Malo Car,...RS Car,H4 Car"/>
    <w:link w:val="Ttulo4"/>
    <w:rsid w:val="00D766FA"/>
    <w:rPr>
      <w:rFonts w:ascii="Futura-Book" w:hAnsi="Futura-Book"/>
      <w:b/>
      <w:bCs/>
      <w:color w:val="FFFFFF"/>
      <w:szCs w:val="18"/>
    </w:rPr>
  </w:style>
  <w:style w:type="character" w:customStyle="1" w:styleId="EncabezadoCar">
    <w:name w:val="Encabezado Car"/>
    <w:link w:val="Encabezado"/>
    <w:uiPriority w:val="99"/>
    <w:rsid w:val="00D766FA"/>
    <w:rPr>
      <w:sz w:val="24"/>
      <w:szCs w:val="24"/>
    </w:rPr>
  </w:style>
  <w:style w:type="character" w:styleId="Hipervnculo">
    <w:name w:val="Hyperlink"/>
    <w:rsid w:val="00D766FA"/>
    <w:rPr>
      <w:color w:val="0563C1"/>
      <w:u w:val="single"/>
    </w:rPr>
  </w:style>
  <w:style w:type="character" w:styleId="Mencinsinresolver">
    <w:name w:val="Unresolved Mention"/>
    <w:uiPriority w:val="99"/>
    <w:semiHidden/>
    <w:unhideWhenUsed/>
    <w:rsid w:val="00D766FA"/>
    <w:rPr>
      <w:color w:val="605E5C"/>
      <w:shd w:val="clear" w:color="auto" w:fill="E1DFDD"/>
    </w:rPr>
  </w:style>
  <w:style w:type="paragraph" w:customStyle="1" w:styleId="parrafo">
    <w:name w:val="parrafo"/>
    <w:basedOn w:val="Normal"/>
    <w:rsid w:val="00233C40"/>
    <w:pPr>
      <w:spacing w:before="100" w:beforeAutospacing="1" w:after="100" w:afterAutospacing="1"/>
    </w:pPr>
  </w:style>
  <w:style w:type="character" w:customStyle="1" w:styleId="Textoindependiente2Car">
    <w:name w:val="Texto independiente 2 Car"/>
    <w:link w:val="Textoindependiente2"/>
    <w:rsid w:val="00432FD0"/>
    <w:rPr>
      <w:rFonts w:ascii="Verdana-Bold" w:hAnsi="Verdana-Bold"/>
      <w:b/>
      <w:bCs/>
      <w:color w:val="FFFFFF"/>
      <w:sz w:val="18"/>
      <w:szCs w:val="18"/>
    </w:rPr>
  </w:style>
  <w:style w:type="character" w:styleId="nfasis">
    <w:name w:val="Emphasis"/>
    <w:basedOn w:val="Fuentedeprrafopredeter"/>
    <w:qFormat/>
    <w:rsid w:val="00B67BF5"/>
    <w:rPr>
      <w:i/>
      <w:iCs/>
    </w:rPr>
  </w:style>
  <w:style w:type="paragraph" w:styleId="Prrafodelista">
    <w:name w:val="List Paragraph"/>
    <w:aliases w:val="List Paragraph 1,Llista Nivell1,Lista de nivel 1,Lettre d'introduction,Table of contents numbered,Paragraphe de liste PBLH,BULLET 1,List Bulletized,List Paragraph Char Char,Bullet Points,Liste Paragraf,Listenabsatz1,Elenco Bullet point"/>
    <w:basedOn w:val="Normal"/>
    <w:link w:val="PrrafodelistaCar"/>
    <w:uiPriority w:val="34"/>
    <w:qFormat/>
    <w:rsid w:val="00DC501F"/>
    <w:pPr>
      <w:ind w:left="708"/>
    </w:pPr>
  </w:style>
  <w:style w:type="character" w:customStyle="1" w:styleId="PrrafodelistaCar">
    <w:name w:val="Párrafo de lista Car"/>
    <w:aliases w:val="List Paragraph 1 Car,Llista Nivell1 Car,Lista de nivel 1 Car,Lettre d'introduction Car,Table of contents numbered Car,Paragraphe de liste PBLH Car,BULLET 1 Car,List Bulletized Car,List Paragraph Char Char Car,Bullet Points Car"/>
    <w:basedOn w:val="Fuentedeprrafopredeter"/>
    <w:link w:val="Prrafodelista"/>
    <w:uiPriority w:val="34"/>
    <w:qFormat/>
    <w:locked/>
    <w:rsid w:val="00DC501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atos.madrid.es/dataset/212411-0-madrid-avisa" TargetMode="External"/><Relationship Id="rId26" Type="http://schemas.openxmlformats.org/officeDocument/2006/relationships/hyperlink" Target="https://www.cnmc.es/ambitos-de-actuacion/competencia" TargetMode="External"/><Relationship Id="rId21" Type="http://schemas.openxmlformats.org/officeDocument/2006/relationships/hyperlink" Target="https://datos.madrid.es/dataset/300253-0-contratos-actividad-menores"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atos.madrid.es/dataset/300375-0-licencias-via-publica" TargetMode="External"/><Relationship Id="rId25" Type="http://schemas.openxmlformats.org/officeDocument/2006/relationships/hyperlink" Target="https://presupuestosabiertos.madrid.es/" TargetMode="Externa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datos.madrid.es/dataset/300533-0-inversiones-principales" TargetMode="External"/><Relationship Id="rId20" Type="http://schemas.openxmlformats.org/officeDocument/2006/relationships/hyperlink" Target="https://datos.madrid.es/dataset/216876-0-contratos-actividad" TargetMode="External"/><Relationship Id="rId29" Type="http://schemas.openxmlformats.org/officeDocument/2006/relationships/hyperlink" Target="https://www.tcu.es/tribunal-de-cuentas/es/fiscalizac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contrataciondelestado.es/" TargetMode="External"/><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atos.madrid.es" TargetMode="External"/><Relationship Id="rId23" Type="http://schemas.openxmlformats.org/officeDocument/2006/relationships/hyperlink" Target="https://datos.madrid.es/dataset/300496-0-barrios-madrid" TargetMode="External"/><Relationship Id="rId28" Type="http://schemas.openxmlformats.org/officeDocument/2006/relationships/hyperlink" Target="https://registrodelicitadores.gob.e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atos.madrid.es/dataset/300380-0-sanciones-obras-vias" TargetMode="External"/><Relationship Id="rId31" Type="http://schemas.openxmlformats.org/officeDocument/2006/relationships/hyperlink" Target="https://eldiario.es/madri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atos.madrid.es/dataset/300497-0-distritos-municipales-madrid" TargetMode="External"/><Relationship Id="rId27" Type="http://schemas.openxmlformats.org/officeDocument/2006/relationships/hyperlink" Target="https://contrataciondelestado.es/" TargetMode="External"/><Relationship Id="rId30" Type="http://schemas.openxmlformats.org/officeDocument/2006/relationships/hyperlink" Target="https://elpais.com/espana/madrid/" TargetMode="External"/><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bfa8349-f487-4436-bb51-9b58289200a3"/>
    <lcf76f155ced4ddcb4097134ff3c332f xmlns="eaeb9876-3857-4e5b-b42d-06b8616255c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05766DC99A377499FE87DEEA2202B48" ma:contentTypeVersion="15" ma:contentTypeDescription="Crear nuevo documento." ma:contentTypeScope="" ma:versionID="6f2d3863240e950ea26c05b0bb3b5b75">
  <xsd:schema xmlns:xsd="http://www.w3.org/2001/XMLSchema" xmlns:xs="http://www.w3.org/2001/XMLSchema" xmlns:p="http://schemas.microsoft.com/office/2006/metadata/properties" xmlns:ns2="eaeb9876-3857-4e5b-b42d-06b8616255c6" xmlns:ns3="8bfa8349-f487-4436-bb51-9b58289200a3" targetNamespace="http://schemas.microsoft.com/office/2006/metadata/properties" ma:root="true" ma:fieldsID="8eb706b77de94fd7916eaf6bb8e46134" ns2:_="" ns3:_="">
    <xsd:import namespace="eaeb9876-3857-4e5b-b42d-06b8616255c6"/>
    <xsd:import namespace="8bfa8349-f487-4436-bb51-9b58289200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b9876-3857-4e5b-b42d-06b8616255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346039f-02cc-4ba4-a79b-23b6212a2d0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bfa8349-f487-4436-bb51-9b58289200a3"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09c7b00-3098-45c2-ad85-1bcaa38f7165}" ma:internalName="TaxCatchAll" ma:showField="CatchAllData" ma:web="8bfa8349-f487-4436-bb51-9b58289200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565914-0DAD-4E95-8FBD-C1A4E8C3FC0E}">
  <ds:schemaRefs>
    <ds:schemaRef ds:uri="http://schemas.openxmlformats.org/officeDocument/2006/bibliography"/>
  </ds:schemaRefs>
</ds:datastoreItem>
</file>

<file path=customXml/itemProps2.xml><?xml version="1.0" encoding="utf-8"?>
<ds:datastoreItem xmlns:ds="http://schemas.openxmlformats.org/officeDocument/2006/customXml" ds:itemID="{DCA20143-B22E-4AE7-827A-42F5CCFE62FC}">
  <ds:schemaRefs>
    <ds:schemaRef ds:uri="http://schemas.microsoft.com/office/2006/metadata/properties"/>
    <ds:schemaRef ds:uri="http://schemas.microsoft.com/office/infopath/2007/PartnerControls"/>
    <ds:schemaRef ds:uri="8bfa8349-f487-4436-bb51-9b58289200a3"/>
    <ds:schemaRef ds:uri="eaeb9876-3857-4e5b-b42d-06b8616255c6"/>
  </ds:schemaRefs>
</ds:datastoreItem>
</file>

<file path=customXml/itemProps3.xml><?xml version="1.0" encoding="utf-8"?>
<ds:datastoreItem xmlns:ds="http://schemas.openxmlformats.org/officeDocument/2006/customXml" ds:itemID="{594D26A7-77DB-43E0-BA3E-E1C63191C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b9876-3857-4e5b-b42d-06b8616255c6"/>
    <ds:schemaRef ds:uri="8bfa8349-f487-4436-bb51-9b5828920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5EF28F-BC7D-47CF-86EE-56A2FD974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748</Words>
  <Characters>4120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DNI, NIF, NIE, CIF: ___________________ Nombre o razón social: _________________________________________</vt:lpstr>
    </vt:vector>
  </TitlesOfParts>
  <Company>AYUNTAMIENTO DE MADRID</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DNI, NIF, NIE, CIF: ___________________ Nombre o razón social: _________________________________________</dc:title>
  <dc:subject/>
  <dc:creator>IAM</dc:creator>
  <cp:keywords/>
  <dc:description/>
  <cp:lastModifiedBy>Sanchez Milla Maria</cp:lastModifiedBy>
  <cp:revision>73</cp:revision>
  <cp:lastPrinted>2017-03-24T11:39:00Z</cp:lastPrinted>
  <dcterms:created xsi:type="dcterms:W3CDTF">2026-01-28T09:31:00Z</dcterms:created>
  <dcterms:modified xsi:type="dcterms:W3CDTF">2026-04-30T11:40:00Z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2026-04-29T13:26:17Z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46444d53-d17a-485f-ba02-537544876ce0</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