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84F0C" w14:textId="77777777" w:rsidR="00537FBE" w:rsidRDefault="00537FBE">
      <w:pPr>
        <w:rPr>
          <w:color w:val="5E5E5E"/>
          <w:highlight w:val="white"/>
        </w:rPr>
      </w:pPr>
      <w:bookmarkStart w:id="0" w:name="_gjdgxs" w:colFirst="0" w:colLast="0"/>
      <w:bookmarkStart w:id="1" w:name="_GoBack"/>
      <w:bookmarkEnd w:id="0"/>
      <w:bookmarkEnd w:id="1"/>
    </w:p>
    <w:p w14:paraId="38FD41F9" w14:textId="77777777" w:rsidR="00537FBE" w:rsidRDefault="00212C83">
      <w:pPr>
        <w:rPr>
          <w:b/>
          <w:color w:val="5E5E5E"/>
          <w:highlight w:val="white"/>
        </w:rPr>
      </w:pPr>
      <w:r>
        <w:rPr>
          <w:b/>
          <w:color w:val="5E5E5E"/>
          <w:highlight w:val="white"/>
        </w:rPr>
        <w:t>Assignment overview</w:t>
      </w:r>
    </w:p>
    <w:p w14:paraId="66D8B34A" w14:textId="77777777" w:rsidR="00537FBE" w:rsidRDefault="00212C83">
      <w:pPr>
        <w:rPr>
          <w:color w:val="5E5E5E"/>
          <w:highlight w:val="white"/>
        </w:rPr>
      </w:pPr>
      <w:r>
        <w:rPr>
          <w:color w:val="5E5E5E"/>
          <w:highlight w:val="white"/>
        </w:rPr>
        <w:t>The University of Aruba commemorated its 30</w:t>
      </w:r>
      <w:r>
        <w:rPr>
          <w:color w:val="5E5E5E"/>
          <w:highlight w:val="white"/>
          <w:vertAlign w:val="superscript"/>
        </w:rPr>
        <w:t>th</w:t>
      </w:r>
      <w:r>
        <w:rPr>
          <w:color w:val="5E5E5E"/>
          <w:highlight w:val="white"/>
        </w:rPr>
        <w:t xml:space="preserve"> anniversary on September 7, 2018, with the theme Flourishing. Since 2017 a small team did some preliminary work to produce an anniversary book. To culminate this work and prepare the script, design, and the layout of the book, support of an intern in medi</w:t>
      </w:r>
      <w:r>
        <w:rPr>
          <w:color w:val="5E5E5E"/>
          <w:highlight w:val="white"/>
        </w:rPr>
        <w:t>a and publishing is solicited.</w:t>
      </w:r>
    </w:p>
    <w:p w14:paraId="226302D0" w14:textId="77777777" w:rsidR="00537FBE" w:rsidRDefault="00212C83">
      <w:pPr>
        <w:rPr>
          <w:color w:val="5E5E5E"/>
          <w:highlight w:val="white"/>
        </w:rPr>
      </w:pPr>
      <w:r>
        <w:rPr>
          <w:color w:val="5E5E5E"/>
          <w:highlight w:val="white"/>
        </w:rPr>
        <w:t>The deadline for the script for the anniversary book is June 1</w:t>
      </w:r>
      <w:r>
        <w:rPr>
          <w:color w:val="5E5E5E"/>
          <w:highlight w:val="white"/>
          <w:vertAlign w:val="superscript"/>
        </w:rPr>
        <w:t>st,</w:t>
      </w:r>
      <w:r>
        <w:rPr>
          <w:color w:val="5E5E5E"/>
          <w:highlight w:val="white"/>
        </w:rPr>
        <w:t xml:space="preserve"> 2019. </w:t>
      </w:r>
    </w:p>
    <w:p w14:paraId="4B6FB2BD" w14:textId="77777777" w:rsidR="00537FBE" w:rsidRDefault="00537FBE">
      <w:pPr>
        <w:rPr>
          <w:color w:val="5E5E5E"/>
          <w:highlight w:val="white"/>
        </w:rPr>
      </w:pPr>
    </w:p>
    <w:p w14:paraId="1728D9F3" w14:textId="77777777" w:rsidR="00537FBE" w:rsidRDefault="00537FBE">
      <w:pPr>
        <w:rPr>
          <w:color w:val="5E5E5E"/>
          <w:highlight w:val="white"/>
        </w:rPr>
      </w:pPr>
    </w:p>
    <w:p w14:paraId="153DF83A" w14:textId="77777777" w:rsidR="00537FBE" w:rsidRDefault="00212C83">
      <w:pPr>
        <w:rPr>
          <w:b/>
          <w:color w:val="5E5E5E"/>
          <w:highlight w:val="white"/>
        </w:rPr>
      </w:pPr>
      <w:r>
        <w:rPr>
          <w:b/>
          <w:color w:val="5E5E5E"/>
          <w:highlight w:val="white"/>
        </w:rPr>
        <w:t>The intern is required to</w:t>
      </w:r>
    </w:p>
    <w:p w14:paraId="05687E59" w14:textId="77777777" w:rsidR="00537FBE" w:rsidRDefault="00212C83">
      <w:pPr>
        <w:numPr>
          <w:ilvl w:val="0"/>
          <w:numId w:val="1"/>
        </w:numPr>
        <w:pBdr>
          <w:top w:val="nil"/>
          <w:left w:val="nil"/>
          <w:bottom w:val="nil"/>
          <w:right w:val="nil"/>
          <w:between w:val="nil"/>
        </w:pBdr>
        <w:contextualSpacing/>
        <w:rPr>
          <w:color w:val="5E5E5E"/>
          <w:highlight w:val="white"/>
        </w:rPr>
      </w:pPr>
      <w:r>
        <w:rPr>
          <w:color w:val="5E5E5E"/>
          <w:highlight w:val="white"/>
        </w:rPr>
        <w:t>Co-write and support the editor with text for the “dummy” or script for the anniversary book of the UA.</w:t>
      </w:r>
    </w:p>
    <w:p w14:paraId="14C3D56E" w14:textId="77777777" w:rsidR="00537FBE" w:rsidRDefault="00212C83">
      <w:pPr>
        <w:numPr>
          <w:ilvl w:val="0"/>
          <w:numId w:val="1"/>
        </w:numPr>
        <w:pBdr>
          <w:top w:val="nil"/>
          <w:left w:val="nil"/>
          <w:bottom w:val="nil"/>
          <w:right w:val="nil"/>
          <w:between w:val="nil"/>
        </w:pBdr>
        <w:contextualSpacing/>
        <w:rPr>
          <w:color w:val="5E5E5E"/>
          <w:highlight w:val="white"/>
        </w:rPr>
      </w:pPr>
      <w:r>
        <w:rPr>
          <w:color w:val="5E5E5E"/>
          <w:highlight w:val="white"/>
        </w:rPr>
        <w:t>Co-develop a creativ</w:t>
      </w:r>
      <w:r>
        <w:rPr>
          <w:color w:val="5E5E5E"/>
          <w:highlight w:val="white"/>
        </w:rPr>
        <w:t>e concept for the commemorative book aligned with the theme ABC Flourishing</w:t>
      </w:r>
    </w:p>
    <w:p w14:paraId="37DFA02C" w14:textId="77777777" w:rsidR="00537FBE" w:rsidRDefault="00212C83">
      <w:pPr>
        <w:numPr>
          <w:ilvl w:val="0"/>
          <w:numId w:val="1"/>
        </w:numPr>
        <w:pBdr>
          <w:top w:val="nil"/>
          <w:left w:val="nil"/>
          <w:bottom w:val="nil"/>
          <w:right w:val="nil"/>
          <w:between w:val="nil"/>
        </w:pBdr>
        <w:contextualSpacing/>
        <w:rPr>
          <w:color w:val="5E5E5E"/>
          <w:highlight w:val="white"/>
        </w:rPr>
      </w:pPr>
      <w:r>
        <w:rPr>
          <w:color w:val="5E5E5E"/>
          <w:highlight w:val="white"/>
        </w:rPr>
        <w:t>Develop, manage a budget and funding (campaign)</w:t>
      </w:r>
    </w:p>
    <w:p w14:paraId="19108F34" w14:textId="77777777" w:rsidR="00537FBE" w:rsidRDefault="00212C83">
      <w:pPr>
        <w:numPr>
          <w:ilvl w:val="0"/>
          <w:numId w:val="1"/>
        </w:numPr>
        <w:pBdr>
          <w:top w:val="nil"/>
          <w:left w:val="nil"/>
          <w:bottom w:val="nil"/>
          <w:right w:val="nil"/>
          <w:between w:val="nil"/>
        </w:pBdr>
        <w:contextualSpacing/>
        <w:rPr>
          <w:color w:val="5E5E5E"/>
          <w:highlight w:val="white"/>
        </w:rPr>
      </w:pPr>
      <w:r>
        <w:rPr>
          <w:color w:val="5E5E5E"/>
          <w:highlight w:val="white"/>
        </w:rPr>
        <w:t>Archival/historical research on the art (owned</w:t>
      </w:r>
      <w:r>
        <w:rPr>
          <w:color w:val="5E5E5E"/>
          <w:highlight w:val="white"/>
        </w:rPr>
        <w:t>)</w:t>
      </w:r>
      <w:r>
        <w:rPr>
          <w:color w:val="5E5E5E"/>
          <w:highlight w:val="white"/>
        </w:rPr>
        <w:t>, the building, and the UA community. In th</w:t>
      </w:r>
      <w:r>
        <w:rPr>
          <w:color w:val="5E5E5E"/>
          <w:highlight w:val="white"/>
        </w:rPr>
        <w:t xml:space="preserve">e </w:t>
      </w:r>
      <w:r>
        <w:rPr>
          <w:color w:val="5E5E5E"/>
          <w:highlight w:val="white"/>
        </w:rPr>
        <w:t xml:space="preserve">case of the latter, this should include </w:t>
      </w:r>
      <w:r>
        <w:rPr>
          <w:color w:val="5E5E5E"/>
          <w:highlight w:val="white"/>
        </w:rPr>
        <w:t>memorable products</w:t>
      </w:r>
      <w:r>
        <w:rPr>
          <w:color w:val="5E5E5E"/>
          <w:highlight w:val="white"/>
        </w:rPr>
        <w:t xml:space="preserve">, contributions, </w:t>
      </w:r>
      <w:r>
        <w:rPr>
          <w:color w:val="5E5E5E"/>
          <w:highlight w:val="white"/>
        </w:rPr>
        <w:t xml:space="preserve">and events, </w:t>
      </w:r>
      <w:r>
        <w:rPr>
          <w:color w:val="5E5E5E"/>
          <w:highlight w:val="white"/>
        </w:rPr>
        <w:t xml:space="preserve">stories of </w:t>
      </w:r>
      <w:r>
        <w:rPr>
          <w:color w:val="5E5E5E"/>
          <w:highlight w:val="white"/>
        </w:rPr>
        <w:t>the staff, the board of trustees, the rectors, deans, coordinators, students, and alumni.</w:t>
      </w:r>
    </w:p>
    <w:p w14:paraId="2B5281DA" w14:textId="77777777" w:rsidR="00537FBE" w:rsidRDefault="00212C83">
      <w:pPr>
        <w:numPr>
          <w:ilvl w:val="0"/>
          <w:numId w:val="1"/>
        </w:numPr>
        <w:pBdr>
          <w:top w:val="nil"/>
          <w:left w:val="nil"/>
          <w:bottom w:val="nil"/>
          <w:right w:val="nil"/>
          <w:between w:val="nil"/>
        </w:pBdr>
        <w:contextualSpacing/>
        <w:rPr>
          <w:color w:val="5E5E5E"/>
          <w:highlight w:val="white"/>
        </w:rPr>
      </w:pPr>
      <w:r>
        <w:rPr>
          <w:color w:val="5E5E5E"/>
          <w:highlight w:val="white"/>
        </w:rPr>
        <w:t xml:space="preserve">Collect </w:t>
      </w:r>
      <w:r>
        <w:rPr>
          <w:color w:val="5E5E5E"/>
          <w:highlight w:val="white"/>
        </w:rPr>
        <w:t xml:space="preserve">and </w:t>
      </w:r>
      <w:r>
        <w:rPr>
          <w:color w:val="5E5E5E"/>
          <w:highlight w:val="white"/>
        </w:rPr>
        <w:t>write interviews and stories,</w:t>
      </w:r>
    </w:p>
    <w:p w14:paraId="174C585F" w14:textId="77777777" w:rsidR="00537FBE" w:rsidRDefault="00212C83">
      <w:pPr>
        <w:numPr>
          <w:ilvl w:val="0"/>
          <w:numId w:val="1"/>
        </w:numPr>
        <w:pBdr>
          <w:top w:val="nil"/>
          <w:left w:val="nil"/>
          <w:bottom w:val="nil"/>
          <w:right w:val="nil"/>
          <w:between w:val="nil"/>
        </w:pBdr>
        <w:contextualSpacing/>
        <w:rPr>
          <w:color w:val="5E5E5E"/>
          <w:highlight w:val="white"/>
        </w:rPr>
      </w:pPr>
      <w:r>
        <w:rPr>
          <w:color w:val="5E5E5E"/>
          <w:highlight w:val="white"/>
        </w:rPr>
        <w:t xml:space="preserve">Collect and do an inventory of relevant </w:t>
      </w:r>
      <w:r>
        <w:rPr>
          <w:color w:val="5E5E5E"/>
          <w:highlight w:val="white"/>
        </w:rPr>
        <w:t xml:space="preserve">pictures that </w:t>
      </w:r>
      <w:r>
        <w:rPr>
          <w:color w:val="5E5E5E"/>
          <w:highlight w:val="white"/>
        </w:rPr>
        <w:t xml:space="preserve">can give an </w:t>
      </w:r>
      <w:r>
        <w:rPr>
          <w:color w:val="5E5E5E"/>
          <w:highlight w:val="white"/>
        </w:rPr>
        <w:t>overview of the history of the UA community</w:t>
      </w:r>
    </w:p>
    <w:p w14:paraId="66E6F59F" w14:textId="77777777" w:rsidR="00537FBE" w:rsidRDefault="00212C83">
      <w:pPr>
        <w:numPr>
          <w:ilvl w:val="0"/>
          <w:numId w:val="1"/>
        </w:numPr>
        <w:pBdr>
          <w:top w:val="nil"/>
          <w:left w:val="nil"/>
          <w:bottom w:val="nil"/>
          <w:right w:val="nil"/>
          <w:between w:val="nil"/>
        </w:pBdr>
        <w:contextualSpacing/>
        <w:rPr>
          <w:color w:val="5E5E5E"/>
          <w:highlight w:val="white"/>
        </w:rPr>
      </w:pPr>
      <w:r>
        <w:rPr>
          <w:color w:val="5E5E5E"/>
          <w:highlight w:val="white"/>
        </w:rPr>
        <w:t xml:space="preserve">Coordinate the project and streamline communication with all stakeholders. Elements that are to be coordinated for this project are the </w:t>
      </w:r>
      <w:r>
        <w:rPr>
          <w:color w:val="5E5E5E"/>
          <w:highlight w:val="white"/>
        </w:rPr>
        <w:t>timeline</w:t>
      </w:r>
      <w:r>
        <w:rPr>
          <w:color w:val="5E5E5E"/>
          <w:highlight w:val="white"/>
        </w:rPr>
        <w:t xml:space="preserve"> up to the submission of the script/concept (</w:t>
      </w:r>
      <w:r>
        <w:rPr>
          <w:rFonts w:ascii="Verdana" w:eastAsia="Verdana" w:hAnsi="Verdana" w:cs="Verdana"/>
          <w:color w:val="666666"/>
          <w:sz w:val="21"/>
          <w:szCs w:val="21"/>
          <w:highlight w:val="white"/>
        </w:rPr>
        <w:t>planning), quality of t</w:t>
      </w:r>
      <w:r>
        <w:rPr>
          <w:rFonts w:ascii="Verdana" w:eastAsia="Verdana" w:hAnsi="Verdana" w:cs="Verdana"/>
          <w:color w:val="666666"/>
          <w:sz w:val="21"/>
          <w:szCs w:val="21"/>
          <w:highlight w:val="white"/>
        </w:rPr>
        <w:t xml:space="preserve">he book (read content and design), the budget and the communication/contact with the head-editor, publisher, designer, and/or printer. </w:t>
      </w:r>
    </w:p>
    <w:p w14:paraId="4569CF0B" w14:textId="77777777" w:rsidR="00537FBE" w:rsidRDefault="00212C83">
      <w:pPr>
        <w:numPr>
          <w:ilvl w:val="0"/>
          <w:numId w:val="1"/>
        </w:numPr>
        <w:pBdr>
          <w:top w:val="nil"/>
          <w:left w:val="nil"/>
          <w:bottom w:val="nil"/>
          <w:right w:val="nil"/>
          <w:between w:val="nil"/>
        </w:pBdr>
        <w:contextualSpacing/>
        <w:rPr>
          <w:color w:val="5E5E5E"/>
          <w:highlight w:val="white"/>
        </w:rPr>
      </w:pPr>
      <w:r>
        <w:rPr>
          <w:color w:val="5E5E5E"/>
          <w:highlight w:val="white"/>
        </w:rPr>
        <w:t>Develop and execu</w:t>
      </w:r>
      <w:r>
        <w:rPr>
          <w:color w:val="5E5E5E"/>
          <w:highlight w:val="white"/>
        </w:rPr>
        <w:t>te a</w:t>
      </w:r>
      <w:r>
        <w:rPr>
          <w:color w:val="5E5E5E"/>
          <w:highlight w:val="white"/>
        </w:rPr>
        <w:t xml:space="preserve"> creative publicity plan for the publication</w:t>
      </w:r>
    </w:p>
    <w:p w14:paraId="0738C39F" w14:textId="77777777" w:rsidR="00537FBE" w:rsidRDefault="00537FBE">
      <w:pPr>
        <w:rPr>
          <w:color w:val="5E5E5E"/>
          <w:highlight w:val="white"/>
        </w:rPr>
      </w:pPr>
    </w:p>
    <w:p w14:paraId="27B57072" w14:textId="77777777" w:rsidR="00537FBE" w:rsidRDefault="00212C83">
      <w:pPr>
        <w:rPr>
          <w:color w:val="5E5E5E"/>
          <w:highlight w:val="white"/>
        </w:rPr>
      </w:pPr>
      <w:r>
        <w:rPr>
          <w:color w:val="5E5E5E"/>
          <w:highlight w:val="white"/>
        </w:rPr>
        <w:t>The interns will be assigned to an editor, or to a me</w:t>
      </w:r>
      <w:r>
        <w:rPr>
          <w:color w:val="5E5E5E"/>
          <w:highlight w:val="white"/>
        </w:rPr>
        <w:t>mber of the project team</w:t>
      </w:r>
    </w:p>
    <w:p w14:paraId="76A79C67" w14:textId="77777777" w:rsidR="00537FBE" w:rsidRDefault="00537FBE">
      <w:pPr>
        <w:rPr>
          <w:color w:val="5E5E5E"/>
          <w:highlight w:val="white"/>
        </w:rPr>
      </w:pPr>
    </w:p>
    <w:p w14:paraId="17281734" w14:textId="77777777" w:rsidR="00537FBE" w:rsidRDefault="00212C83">
      <w:pPr>
        <w:rPr>
          <w:rFonts w:ascii="Times New Roman" w:eastAsia="Times New Roman" w:hAnsi="Times New Roman" w:cs="Times New Roman"/>
        </w:rPr>
      </w:pPr>
      <w:r>
        <w:rPr>
          <w:color w:val="5E5E5E"/>
          <w:highlight w:val="white"/>
        </w:rPr>
        <w:t>This internship is unpaid. To apply, email a resume and a cover letter to </w:t>
      </w:r>
      <w:hyperlink r:id="rId5">
        <w:r>
          <w:rPr>
            <w:rFonts w:ascii="Times New Roman" w:eastAsia="Times New Roman" w:hAnsi="Times New Roman" w:cs="Times New Roman"/>
            <w:color w:val="0000FF"/>
            <w:u w:val="single"/>
          </w:rPr>
          <w:t>yolanda.richardson@ua.aw</w:t>
        </w:r>
      </w:hyperlink>
      <w:r>
        <w:rPr>
          <w:rFonts w:ascii="Times New Roman" w:eastAsia="Times New Roman" w:hAnsi="Times New Roman" w:cs="Times New Roman"/>
        </w:rPr>
        <w:t xml:space="preserve"> or </w:t>
      </w:r>
      <w:hyperlink r:id="rId6">
        <w:r>
          <w:rPr>
            <w:rFonts w:ascii="Times New Roman" w:eastAsia="Times New Roman" w:hAnsi="Times New Roman" w:cs="Times New Roman"/>
            <w:color w:val="0000FF"/>
            <w:u w:val="single"/>
          </w:rPr>
          <w:t>deborah.alexander@ua.aw</w:t>
        </w:r>
      </w:hyperlink>
    </w:p>
    <w:p w14:paraId="780EDC10" w14:textId="77777777" w:rsidR="00537FBE" w:rsidRDefault="00212C83">
      <w:pPr>
        <w:rPr>
          <w:rFonts w:ascii="Times New Roman" w:eastAsia="Times New Roman" w:hAnsi="Times New Roman" w:cs="Times New Roman"/>
        </w:rPr>
      </w:pPr>
      <w:r>
        <w:rPr>
          <w:rFonts w:ascii="Times New Roman" w:eastAsia="Times New Roman" w:hAnsi="Times New Roman" w:cs="Times New Roman"/>
        </w:rPr>
        <w:t xml:space="preserve"> </w:t>
      </w:r>
    </w:p>
    <w:p w14:paraId="6D1D382A" w14:textId="77777777" w:rsidR="00537FBE" w:rsidRDefault="00537FBE"/>
    <w:sectPr w:rsidR="00537F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348FE"/>
    <w:multiLevelType w:val="multilevel"/>
    <w:tmpl w:val="EEAE3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4"/>
    <w:compatSetting w:name="useWord2013TrackBottomHyphenation" w:uri="http://schemas.microsoft.com/office/word" w:val="1"/>
  </w:compat>
  <w:rsids>
    <w:rsidRoot w:val="00537FBE"/>
    <w:rsid w:val="00212C83"/>
    <w:rsid w:val="0053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3F18D"/>
  <w15:docId w15:val="{70C651F7-C5E7-4BB2-A95F-6A69BE372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eborah.alexander@ua.aw" TargetMode="External"/><Relationship Id="rId5" Type="http://schemas.openxmlformats.org/officeDocument/2006/relationships/hyperlink" Target="mailto:Yolanda.richardson@ua.a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 Consult</dc:creator>
  <cp:lastModifiedBy>Maribelle Tromp</cp:lastModifiedBy>
  <cp:revision>2</cp:revision>
  <dcterms:created xsi:type="dcterms:W3CDTF">2018-10-29T12:50:00Z</dcterms:created>
  <dcterms:modified xsi:type="dcterms:W3CDTF">2018-10-29T12:50:00Z</dcterms:modified>
</cp:coreProperties>
</file>