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A3" w:rsidRPr="00692E38" w:rsidRDefault="00B15DA3" w:rsidP="00B15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 xml:space="preserve">ANGAJABILITATEA ÎN CENTRU - </w:t>
      </w:r>
      <w:r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21</w:t>
      </w:r>
      <w:r w:rsidRPr="00692E38"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23</w:t>
      </w:r>
      <w:r w:rsidRPr="00692E38"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03</w:t>
      </w:r>
      <w:r w:rsidRPr="00692E38"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.2013</w:t>
      </w:r>
    </w:p>
    <w:p w:rsidR="00B15DA3" w:rsidRPr="00692E38" w:rsidRDefault="00B15DA3" w:rsidP="00B15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Organizatori: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Centrul de Consiliere şi Orientare Profesională al Universităţii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BABEȘ - BOLYAI, Cluj 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în colaborare cu LEAP – Link Education And Practice</w:t>
      </w:r>
    </w:p>
    <w:p w:rsidR="00B15DA3" w:rsidRPr="00692E38" w:rsidRDefault="00B15DA3" w:rsidP="00B15DA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Participanț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</w:t>
      </w:r>
      <w:proofErr w:type="spellStart"/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peste</w:t>
      </w:r>
      <w:proofErr w:type="spellEnd"/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20 de u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niversităţi din ţară.</w:t>
      </w:r>
    </w:p>
    <w:p w:rsidR="00B15DA3" w:rsidRPr="00692E38" w:rsidRDefault="00B15DA3" w:rsidP="00B15DA3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5DA3" w:rsidRPr="00692E38" w:rsidRDefault="00B15DA3" w:rsidP="00B15DA3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5DA3" w:rsidRPr="00692E38" w:rsidRDefault="00B15DA3" w:rsidP="00B15DA3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Evenimentul a debutat cu o sesiune introductivă constând în prezentarea LEAP (Link Education And Practice) şi a evenimentului ”Angajabilitatea în Centru”, prezentarea participanţilor şi a centrelor participante, a programului de desfăşurare a activităţilor şi desfăşurarea propriu zisă a schimbului de bune practici. Fiecare centru de consiliere participant a prezentat un studiu de caz, exemplu de bună practică (o prezentare a activităţilor şi a proiectelor pe care centrul le derulează), astfel a avut loc un schimb de bune practici constructiv din care toate centrele participante a avut ceva de învăţat din experienţa celorlalţi. În sesiunea de discuţii realizată în cadrul meselor rotunde s-au abordat o serie de teme, cum ar fi:</w:t>
      </w:r>
    </w:p>
    <w:p w:rsidR="00B15DA3" w:rsidRPr="00692E38" w:rsidRDefault="00B15DA3" w:rsidP="00B15DA3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1. Statutul şi reprezentarea centrelor, 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2. Constituirea unui Consiliu al Angajatorilor în cadrul centrelor, 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3. Dezvoltarea parteneriatului dintre mediul universitar şi mediul economic, 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4. Dezvoltarea unui centru de carieră, 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5. Baze de date.</w:t>
      </w:r>
    </w:p>
    <w:sectPr w:rsidR="00B15DA3" w:rsidRPr="00692E38" w:rsidSect="003B6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B15DA3"/>
    <w:rsid w:val="00B1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eliza</cp:lastModifiedBy>
  <cp:revision>2</cp:revision>
  <dcterms:created xsi:type="dcterms:W3CDTF">2017-03-24T12:44:00Z</dcterms:created>
  <dcterms:modified xsi:type="dcterms:W3CDTF">2017-03-24T12:49:00Z</dcterms:modified>
</cp:coreProperties>
</file>