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spacing w:before="229" w:after="0" w:line="240" w:lineRule="auto"/>
        <w:ind w:left="397" w:right="407"/>
        <w:jc w:val="center"/>
        <w:rPr>
          <w:rFonts w:eastAsia="Times New Roman" w:cs="Times New Roman"/>
          <w:b/>
          <w:bCs/>
          <w:kern w:val="0"/>
          <w:sz w:val="36"/>
          <w:szCs w:val="36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МІНІСТЕРСТВО</w:t>
      </w:r>
      <w:r>
        <w:rPr>
          <w:rFonts w:eastAsia="Times New Roman" w:cs="Times New Roman"/>
          <w:b/>
          <w:bCs/>
          <w:spacing w:val="-4"/>
          <w:kern w:val="0"/>
          <w:sz w:val="28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ОСВІТИ</w:t>
      </w:r>
      <w:r>
        <w:rPr>
          <w:rFonts w:eastAsia="Times New Roman" w:cs="Times New Roman"/>
          <w:b/>
          <w:bCs/>
          <w:spacing w:val="-3"/>
          <w:kern w:val="0"/>
          <w:sz w:val="28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І</w:t>
      </w:r>
      <w:r>
        <w:rPr>
          <w:rFonts w:eastAsia="Times New Roman" w:cs="Times New Roman"/>
          <w:b/>
          <w:bCs/>
          <w:spacing w:val="2"/>
          <w:kern w:val="0"/>
          <w:sz w:val="28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НАУКИ</w:t>
      </w:r>
      <w:r>
        <w:rPr>
          <w:rFonts w:eastAsia="Times New Roman" w:cs="Times New Roman"/>
          <w:b/>
          <w:bCs/>
          <w:spacing w:val="68"/>
          <w:kern w:val="0"/>
          <w:sz w:val="28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УКРАЇНИ</w:t>
      </w:r>
    </w:p>
    <w:p>
      <w:pPr>
        <w:spacing w:before="2" w:after="0" w:line="240" w:lineRule="auto"/>
        <w:ind w:left="399" w:right="407"/>
        <w:jc w:val="center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НАЦІОНАЛЬНИЙ</w:t>
      </w:r>
      <w:r>
        <w:rPr>
          <w:rFonts w:eastAsia="Times New Roman" w:cs="Times New Roman"/>
          <w:b/>
          <w:spacing w:val="-8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УНІВЕРСИТЕТ</w:t>
      </w:r>
      <w:r>
        <w:rPr>
          <w:rFonts w:eastAsia="Times New Roman" w:cs="Times New Roman"/>
          <w:b/>
          <w:spacing w:val="-4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"ЛЬВІВСЬКА</w:t>
      </w:r>
      <w:r>
        <w:rPr>
          <w:rFonts w:eastAsia="Times New Roman" w:cs="Times New Roman"/>
          <w:b/>
          <w:spacing w:val="-4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ПОЛІТЕХНІКА"</w:t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Cs w:val="28"/>
          <w:lang w:val="uk-UA"/>
          <w14:ligatures w14:val="none"/>
        </w:rPr>
      </w:pPr>
    </w:p>
    <w:p>
      <w:pPr>
        <w:spacing w:after="0" w:line="322" w:lineRule="exact"/>
        <w:ind w:right="105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kern w:val="0"/>
          <w:szCs w:val="24"/>
          <w:lang w:val="uk-UA"/>
          <w14:ligatures w14:val="none"/>
        </w:rPr>
        <w:t>Інститут</w:t>
      </w:r>
      <w:r>
        <w:rPr>
          <w:rFonts w:eastAsia="Times New Roman" w:cs="Times New Roman"/>
          <w:spacing w:val="-1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КНІТ</w:t>
      </w:r>
    </w:p>
    <w:p>
      <w:pPr>
        <w:widowControl w:val="0"/>
        <w:autoSpaceDE w:val="0"/>
        <w:autoSpaceDN w:val="0"/>
        <w:spacing w:after="0" w:line="240" w:lineRule="auto"/>
        <w:ind w:right="106"/>
        <w:jc w:val="right"/>
        <w:rPr>
          <w:rFonts w:eastAsia="Times New Roman" w:cs="Times New Roman"/>
          <w:b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Кафедра</w:t>
      </w:r>
      <w:r>
        <w:rPr>
          <w:rFonts w:eastAsia="Times New Roman" w:cs="Times New Roman"/>
          <w:spacing w:val="-4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b/>
          <w:kern w:val="0"/>
          <w:szCs w:val="28"/>
          <w:lang w:val="uk-UA"/>
          <w14:ligatures w14:val="none"/>
        </w:rPr>
        <w:t>ПЗ</w:t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29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3217545</wp:posOffset>
            </wp:positionH>
            <wp:positionV relativeFrom="paragraph">
              <wp:posOffset>236855</wp:posOffset>
            </wp:positionV>
            <wp:extent cx="1667510" cy="1856105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kern w:val="0"/>
          <w:sz w:val="30"/>
          <w:szCs w:val="28"/>
          <w:lang w:val="uk-UA"/>
          <w14:ligatures w14:val="none"/>
        </w:rPr>
      </w:pPr>
    </w:p>
    <w:p>
      <w:pPr>
        <w:widowControl w:val="0"/>
        <w:autoSpaceDE w:val="0"/>
        <w:autoSpaceDN w:val="0"/>
        <w:spacing w:before="119" w:after="0" w:line="322" w:lineRule="exact"/>
        <w:ind w:left="399" w:right="406"/>
        <w:jc w:val="center"/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Звіт про виконання лабораторних робіт</w:t>
      </w:r>
    </w:p>
    <w:p>
      <w:pPr>
        <w:spacing w:after="0" w:line="240" w:lineRule="auto"/>
        <w:ind w:left="396" w:right="407"/>
        <w:jc w:val="center"/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uk-UA"/>
          <w14:ligatures w14:val="none"/>
        </w:rPr>
        <w:t>№1-4</w:t>
      </w:r>
    </w:p>
    <w:p>
      <w:pPr>
        <w:spacing w:after="0" w:line="240" w:lineRule="auto"/>
        <w:ind w:left="396" w:right="407"/>
        <w:jc w:val="center"/>
        <w:rPr>
          <w:rFonts w:eastAsia="Times New Roman" w:cs="Times New Roman"/>
          <w:i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з курсу «Комп’ютерна графіка»</w:t>
      </w:r>
    </w:p>
    <w:p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i/>
          <w:kern w:val="0"/>
          <w:sz w:val="30"/>
          <w:szCs w:val="28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 xml:space="preserve">Варіант </w:t>
      </w:r>
      <w:r>
        <w:rPr>
          <w:rFonts w:eastAsia="Times New Roman" w:cs="Times New Roman"/>
          <w:bCs/>
          <w:kern w:val="0"/>
          <w:szCs w:val="24"/>
          <w:lang w:val="uk-UA"/>
          <w14:ligatures w14:val="none"/>
        </w:rPr>
        <w:t>К7</w:t>
      </w:r>
    </w:p>
    <w:p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i/>
          <w:kern w:val="0"/>
          <w:sz w:val="30"/>
          <w:szCs w:val="28"/>
          <w:lang w:val="uk-UA"/>
          <w14:ligatures w14:val="none"/>
        </w:rPr>
      </w:pPr>
    </w:p>
    <w:p>
      <w:pPr>
        <w:spacing w:before="252" w:after="0" w:line="240" w:lineRule="auto"/>
        <w:ind w:left="8122" w:right="457"/>
        <w:jc w:val="right"/>
        <w:rPr>
          <w:rFonts w:eastAsia="Times New Roman" w:cs="Times New Roman"/>
          <w:b/>
          <w:spacing w:val="-68"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 xml:space="preserve">     Лектор:</w:t>
      </w:r>
      <w:r>
        <w:rPr>
          <w:rFonts w:eastAsia="Times New Roman" w:cs="Times New Roman"/>
          <w:b/>
          <w:spacing w:val="-68"/>
          <w:kern w:val="0"/>
          <w:szCs w:val="24"/>
          <w:lang w:val="uk-UA"/>
          <w14:ligatures w14:val="none"/>
        </w:rPr>
        <w:t xml:space="preserve"> </w:t>
      </w:r>
    </w:p>
    <w:p>
      <w:pPr>
        <w:spacing w:before="1" w:after="0" w:line="240" w:lineRule="auto"/>
        <w:ind w:left="7279" w:right="460"/>
        <w:jc w:val="right"/>
        <w:rPr>
          <w:rFonts w:eastAsia="Times New Roman" w:cs="Times New Roman"/>
          <w:bCs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Cs/>
          <w:kern w:val="0"/>
          <w:szCs w:val="24"/>
          <w:lang w:val="uk-UA"/>
          <w14:ligatures w14:val="none"/>
        </w:rPr>
        <w:t>доцент. каф. пз</w:t>
      </w:r>
    </w:p>
    <w:p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 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    Левус Є. В.</w:t>
      </w:r>
    </w:p>
    <w:p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>
      <w:pPr>
        <w:spacing w:before="1" w:after="0" w:line="240" w:lineRule="auto"/>
        <w:ind w:right="458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Виконали студенти групи:</w:t>
      </w:r>
    </w:p>
    <w:p>
      <w:pPr>
        <w:spacing w:before="1" w:after="0" w:line="240" w:lineRule="auto"/>
        <w:ind w:right="458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4"/>
          <w:lang w:val="uk-UA"/>
          <w14:ligatures w14:val="none"/>
        </w:rPr>
        <w:t>ПЗ-33</w:t>
      </w:r>
      <w:r>
        <w:rPr>
          <w:rFonts w:eastAsia="Times New Roman" w:cs="Times New Roman"/>
          <w:spacing w:val="1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spacing w:val="1"/>
          <w:kern w:val="0"/>
          <w:szCs w:val="24"/>
          <w:lang w:val="uk-UA"/>
          <w14:ligatures w14:val="none"/>
        </w:rPr>
        <w:br w:type="textWrapping"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>Лесневич</w:t>
      </w:r>
      <w:r>
        <w:rPr>
          <w:rFonts w:eastAsia="Times New Roman" w:cs="Times New Roman"/>
          <w:spacing w:val="-4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>Є.</w:t>
      </w:r>
      <w:r>
        <w:rPr>
          <w:rFonts w:eastAsia="Times New Roman" w:cs="Times New Roman"/>
          <w:spacing w:val="-5"/>
          <w:kern w:val="0"/>
          <w:szCs w:val="24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 xml:space="preserve">Є. 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br w:type="textWrapping"/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t>та Курганевич А.-М.А.</w:t>
      </w:r>
      <w:r>
        <w:rPr>
          <w:rFonts w:eastAsia="Times New Roman" w:cs="Times New Roman"/>
          <w:kern w:val="0"/>
          <w:szCs w:val="24"/>
          <w:lang w:val="uk-UA"/>
          <w14:ligatures w14:val="none"/>
        </w:rPr>
        <w:br w:type="textWrapping"/>
      </w:r>
    </w:p>
    <w:p>
      <w:pPr>
        <w:spacing w:before="1" w:after="0" w:line="240" w:lineRule="auto"/>
        <w:ind w:left="7279" w:right="460" w:firstLine="571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/>
          <w:kern w:val="0"/>
          <w:szCs w:val="24"/>
          <w:lang w:val="uk-UA"/>
          <w14:ligatures w14:val="none"/>
        </w:rPr>
        <w:t>Перевірено:</w:t>
      </w:r>
    </w:p>
    <w:p>
      <w:pPr>
        <w:spacing w:before="1" w:after="0" w:line="240" w:lineRule="auto"/>
        <w:ind w:left="7279" w:right="460" w:firstLine="571"/>
        <w:rPr>
          <w:rFonts w:eastAsia="Times New Roman" w:cs="Times New Roman"/>
          <w:bCs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bCs/>
          <w:kern w:val="0"/>
          <w:szCs w:val="24"/>
          <w:lang w:val="uk-UA"/>
          <w14:ligatures w14:val="none"/>
        </w:rPr>
        <w:t>асист. каф. пз</w:t>
      </w:r>
    </w:p>
    <w:p>
      <w:pPr>
        <w:spacing w:before="1" w:after="0" w:line="240" w:lineRule="auto"/>
        <w:ind w:left="7279" w:right="460" w:firstLine="571"/>
        <w:jc w:val="right"/>
        <w:rPr>
          <w:rFonts w:eastAsia="Times New Roman" w:cs="Times New Roman"/>
          <w:b/>
          <w:kern w:val="0"/>
          <w:szCs w:val="24"/>
          <w:lang w:val="uk-UA"/>
          <w14:ligatures w14:val="none"/>
        </w:rPr>
      </w:pPr>
      <w:r>
        <w:rPr>
          <w:rFonts w:eastAsia="Times New Roman" w:cs="Times New Roman"/>
          <w:kern w:val="0"/>
          <w:szCs w:val="40"/>
          <w:lang w:val="uk-UA"/>
          <w14:ligatures w14:val="none"/>
        </w:rPr>
        <w:t>Коцун  В. І.</w:t>
      </w:r>
    </w:p>
    <w:p>
      <w:pPr>
        <w:widowControl w:val="0"/>
        <w:autoSpaceDE w:val="0"/>
        <w:autoSpaceDN w:val="0"/>
        <w:spacing w:before="3" w:after="0" w:line="240" w:lineRule="auto"/>
        <w:rPr>
          <w:rFonts w:eastAsia="Times New Roman" w:cs="Times New Roman"/>
          <w:kern w:val="0"/>
          <w:sz w:val="16"/>
          <w:szCs w:val="28"/>
          <w:lang w:val="uk-UA"/>
          <w14:ligatures w14:val="none"/>
        </w:rPr>
      </w:pPr>
    </w:p>
    <w:p>
      <w:pPr>
        <w:widowControl w:val="0"/>
        <w:tabs>
          <w:tab w:val="left" w:pos="846"/>
          <w:tab w:val="left" w:pos="2234"/>
        </w:tabs>
        <w:autoSpaceDE w:val="0"/>
        <w:autoSpaceDN w:val="0"/>
        <w:spacing w:before="89" w:after="0" w:line="240" w:lineRule="auto"/>
        <w:ind w:right="461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«</w:t>
      </w:r>
      <w:r>
        <w:rPr>
          <w:rFonts w:eastAsia="Times New Roman" w:cs="Times New Roman"/>
          <w:kern w:val="0"/>
          <w:szCs w:val="28"/>
          <w:u w:val="single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»</w:t>
      </w:r>
      <w:r>
        <w:rPr>
          <w:rFonts w:eastAsia="Times New Roman" w:cs="Times New Roman"/>
          <w:kern w:val="0"/>
          <w:szCs w:val="28"/>
          <w:u w:val="single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2023</w:t>
      </w:r>
      <w:r>
        <w:rPr>
          <w:rFonts w:eastAsia="Times New Roman" w:cs="Times New Roman"/>
          <w:spacing w:val="-1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р.</w:t>
      </w:r>
    </w:p>
    <w:p>
      <w:pPr>
        <w:tabs>
          <w:tab w:val="left" w:pos="846"/>
          <w:tab w:val="left" w:pos="1207"/>
          <w:tab w:val="left" w:pos="2534"/>
        </w:tabs>
        <w:spacing w:after="0" w:line="240" w:lineRule="auto"/>
        <w:ind w:right="479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uk-UA"/>
          <w14:ligatures w14:val="none"/>
        </w:rPr>
        <w:t>∑=</w:t>
      </w:r>
      <w:r>
        <w:rPr>
          <w:rFonts w:eastAsia="Times New Roman" w:cs="Times New Roman"/>
          <w:kern w:val="0"/>
          <w:sz w:val="24"/>
          <w:szCs w:val="24"/>
          <w:u w:val="single"/>
          <w:lang w:val="uk-UA"/>
          <w14:ligatures w14:val="none"/>
        </w:rPr>
        <w:tab/>
      </w:r>
      <w:r>
        <w:rPr>
          <w:rFonts w:eastAsia="Times New Roman" w:cs="Times New Roman"/>
          <w:kern w:val="0"/>
          <w:sz w:val="24"/>
          <w:szCs w:val="24"/>
          <w:lang w:val="uk-UA"/>
          <w14:ligatures w14:val="none"/>
        </w:rPr>
        <w:t>_</w:t>
      </w:r>
      <w:r>
        <w:rPr>
          <w:rFonts w:eastAsia="Times New Roman" w:cs="Times New Roman"/>
          <w:kern w:val="0"/>
          <w:sz w:val="24"/>
          <w:szCs w:val="24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u w:val="dotted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u w:val="dotted"/>
          <w:lang w:val="uk-UA"/>
          <w14:ligatures w14:val="none"/>
        </w:rPr>
        <w:tab/>
      </w:r>
      <w:r>
        <w:rPr>
          <w:rFonts w:eastAsia="Times New Roman" w:cs="Times New Roman"/>
          <w:kern w:val="0"/>
          <w:szCs w:val="24"/>
          <w:u w:val="dotted"/>
          <w:lang w:val="uk-UA"/>
          <w14:ligatures w14:val="none"/>
        </w:rPr>
        <w:t>.</w:t>
      </w:r>
    </w:p>
    <w:p>
      <w:pPr>
        <w:tabs>
          <w:tab w:val="left" w:pos="846"/>
          <w:tab w:val="left" w:pos="1207"/>
          <w:tab w:val="left" w:pos="2534"/>
        </w:tabs>
        <w:spacing w:after="0" w:line="240" w:lineRule="auto"/>
        <w:ind w:right="479"/>
        <w:jc w:val="right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br w:type="textWrapping"/>
      </w:r>
    </w:p>
    <w:p>
      <w:pPr>
        <w:tabs>
          <w:tab w:val="left" w:pos="846"/>
          <w:tab w:val="left" w:pos="1207"/>
          <w:tab w:val="left" w:pos="2534"/>
        </w:tabs>
        <w:spacing w:after="0" w:line="240" w:lineRule="auto"/>
        <w:ind w:right="479"/>
        <w:jc w:val="center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Львів</w:t>
      </w:r>
      <w:r>
        <w:rPr>
          <w:rFonts w:eastAsia="Times New Roman" w:cs="Times New Roman"/>
          <w:spacing w:val="-2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–</w:t>
      </w:r>
      <w:r>
        <w:rPr>
          <w:rFonts w:eastAsia="Times New Roman" w:cs="Times New Roman"/>
          <w:spacing w:val="-2"/>
          <w:kern w:val="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2023</w:t>
      </w:r>
    </w:p>
    <w:sdt>
      <w:sdtPr>
        <w:rPr>
          <w:rFonts w:ascii="Times New Roman" w:hAnsi="Times New Roman" w:eastAsiaTheme="minorHAnsi" w:cstheme="minorBidi"/>
          <w:color w:val="auto"/>
          <w:kern w:val="2"/>
          <w:sz w:val="28"/>
          <w:szCs w:val="22"/>
          <w14:ligatures w14:val="standardContextual"/>
        </w:rPr>
        <w:id w:val="-48926584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kern w:val="2"/>
          <w:sz w:val="28"/>
          <w:szCs w:val="22"/>
          <w14:ligatures w14:val="standardContextual"/>
        </w:rPr>
      </w:sdtEndPr>
      <w:sdtContent>
        <w:p>
          <w:pPr>
            <w:pStyle w:val="20"/>
            <w:spacing w:line="360" w:lineRule="auto"/>
            <w:jc w:val="center"/>
            <w:rPr>
              <w:rStyle w:val="17"/>
              <w:b/>
              <w:color w:val="auto"/>
              <w:lang w:val="uk-UA"/>
            </w:rPr>
          </w:pPr>
          <w:r>
            <w:rPr>
              <w:rStyle w:val="17"/>
              <w:b/>
              <w:color w:val="auto"/>
              <w:lang w:val="uk-UA"/>
            </w:rPr>
            <w:t>Зміст</w:t>
          </w:r>
        </w:p>
        <w:p>
          <w:pPr>
            <w:pStyle w:val="13"/>
            <w:tabs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"_Toc153214226" </w:instrText>
          </w:r>
          <w:r>
            <w:fldChar w:fldCharType="separate"/>
          </w:r>
          <w:r>
            <w:rPr>
              <w:rStyle w:val="10"/>
              <w:lang w:val="uk-UA"/>
            </w:rPr>
            <w:t>Завдання</w:t>
          </w:r>
          <w:r>
            <w:tab/>
          </w:r>
          <w:r>
            <w:fldChar w:fldCharType="begin"/>
          </w:r>
          <w:r>
            <w:instrText xml:space="preserve"> PAGEREF _Toc153214226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"_Toc153214227" </w:instrText>
          </w:r>
          <w:r>
            <w:fldChar w:fldCharType="separate"/>
          </w:r>
          <w:r>
            <w:rPr>
              <w:rStyle w:val="10"/>
              <w:rFonts w:eastAsia="Times New Roman"/>
              <w:lang w:val="uk-UA"/>
            </w:rPr>
            <w:t>Теоретичні відомості</w:t>
          </w:r>
          <w:r>
            <w:tab/>
          </w:r>
          <w:r>
            <w:fldChar w:fldCharType="begin"/>
          </w:r>
          <w:r>
            <w:instrText xml:space="preserve"> PAGEREF _Toc153214227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"_Toc153214228" </w:instrText>
          </w:r>
          <w:r>
            <w:fldChar w:fldCharType="separate"/>
          </w:r>
          <w:r>
            <w:rPr>
              <w:rStyle w:val="10"/>
              <w:rFonts w:cs="Times New Roman"/>
              <w:lang w:val="uk-UA"/>
            </w:rPr>
            <w:t>1.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rFonts w:cs="Times New Roman"/>
              <w:lang w:val="uk-UA"/>
            </w:rPr>
            <w:t>Опис функцій програми</w:t>
          </w:r>
          <w:r>
            <w:tab/>
          </w:r>
          <w:r>
            <w:fldChar w:fldCharType="begin"/>
          </w:r>
          <w:r>
            <w:instrText xml:space="preserve"> PAGEREF _Toc153214228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"_Toc153214229" </w:instrText>
          </w:r>
          <w:r>
            <w:fldChar w:fldCharType="separate"/>
          </w:r>
          <w:r>
            <w:rPr>
              <w:rStyle w:val="10"/>
              <w:lang w:val="uk-UA"/>
            </w:rPr>
            <w:t>2.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Алгоритми фракталів.</w:t>
          </w:r>
          <w:r>
            <w:tab/>
          </w:r>
          <w:r>
            <w:fldChar w:fldCharType="begin"/>
          </w:r>
          <w:r>
            <w:instrText xml:space="preserve"> PAGEREF _Toc153214229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"_Toc153214230" </w:instrText>
          </w:r>
          <w:r>
            <w:fldChar w:fldCharType="separate"/>
          </w:r>
          <w:r>
            <w:rPr>
              <w:rStyle w:val="10"/>
            </w:rPr>
            <w:t>3.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Анотація кольорових моделей</w:t>
          </w:r>
          <w:r>
            <w:tab/>
          </w:r>
          <w:r>
            <w:fldChar w:fldCharType="begin"/>
          </w:r>
          <w:r>
            <w:instrText xml:space="preserve"> PAGEREF _Toc153214230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"_Toc153214231" </w:instrText>
          </w:r>
          <w:r>
            <w:fldChar w:fldCharType="separate"/>
          </w:r>
          <w:r>
            <w:rPr>
              <w:rStyle w:val="10"/>
              <w:rFonts w:eastAsia="Times New Roman"/>
              <w:lang w:val="uk-UA"/>
            </w:rPr>
            <w:t>4.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rFonts w:eastAsia="Times New Roman"/>
              <w:lang w:val="uk-UA"/>
            </w:rPr>
            <w:t>Оптимальний матричний вираз афінних перетворень</w:t>
          </w:r>
          <w:r>
            <w:tab/>
          </w:r>
          <w:r>
            <w:fldChar w:fldCharType="begin"/>
          </w:r>
          <w:r>
            <w:instrText xml:space="preserve"> PAGEREF _Toc153214231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"_Toc153214232" </w:instrText>
          </w:r>
          <w:r>
            <w:fldChar w:fldCharType="separate"/>
          </w:r>
          <w:r>
            <w:rPr>
              <w:rStyle w:val="10"/>
              <w:lang w:val="uk-UA"/>
            </w:rPr>
            <w:t>5.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Реалізація графічного режиму</w:t>
          </w:r>
          <w:r>
            <w:tab/>
          </w:r>
          <w:r>
            <w:fldChar w:fldCharType="begin"/>
          </w:r>
          <w:r>
            <w:instrText xml:space="preserve"> PAGEREF _Toc153214232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"_Toc153214233" </w:instrText>
          </w:r>
          <w:r>
            <w:fldChar w:fldCharType="separate"/>
          </w:r>
          <w:r>
            <w:rPr>
              <w:rStyle w:val="10"/>
              <w:lang w:val="uk-UA"/>
            </w:rPr>
            <w:t>Результати</w:t>
          </w:r>
          <w:r>
            <w:tab/>
          </w:r>
          <w:r>
            <w:fldChar w:fldCharType="begin"/>
          </w:r>
          <w:r>
            <w:instrText xml:space="preserve"> PAGEREF _Toc153214233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"_Toc153214234" </w:instrText>
          </w:r>
          <w:r>
            <w:fldChar w:fldCharType="separate"/>
          </w:r>
          <w:r>
            <w:rPr>
              <w:rStyle w:val="10"/>
              <w:lang w:val="uk-UA"/>
            </w:rPr>
            <w:t>1.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Wireflow</w:t>
          </w:r>
          <w:r>
            <w:tab/>
          </w:r>
          <w:r>
            <w:fldChar w:fldCharType="begin"/>
          </w:r>
          <w:r>
            <w:instrText xml:space="preserve"> PAGEREF _Toc153214234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"_Toc153214235" </w:instrText>
          </w:r>
          <w:r>
            <w:fldChar w:fldCharType="separate"/>
          </w:r>
          <w:r>
            <w:rPr>
              <w:rStyle w:val="10"/>
              <w:lang w:val="uk-UA"/>
            </w:rPr>
            <w:t>2.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UI kit</w:t>
          </w:r>
          <w:r>
            <w:tab/>
          </w:r>
          <w:r>
            <w:fldChar w:fldCharType="begin"/>
          </w:r>
          <w:r>
            <w:instrText xml:space="preserve"> PAGEREF _Toc153214235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"_Toc153214236" </w:instrText>
          </w:r>
          <w:r>
            <w:fldChar w:fldCharType="separate"/>
          </w:r>
          <w:r>
            <w:rPr>
              <w:rStyle w:val="10"/>
              <w:lang w:val="uk-UA"/>
            </w:rPr>
            <w:t>3.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Отримані фрактали</w:t>
          </w:r>
          <w:r>
            <w:tab/>
          </w:r>
          <w:r>
            <w:fldChar w:fldCharType="begin"/>
          </w:r>
          <w:r>
            <w:instrText xml:space="preserve"> PAGEREF _Toc153214236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"_Toc153214237" </w:instrText>
          </w:r>
          <w:r>
            <w:fldChar w:fldCharType="separate"/>
          </w:r>
          <w:r>
            <w:rPr>
              <w:rStyle w:val="10"/>
              <w:lang w:val="uk-UA"/>
            </w:rPr>
            <w:t>4.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Вигляд програми для лабораторної роботи №3</w:t>
          </w:r>
          <w:r>
            <w:tab/>
          </w:r>
          <w:r>
            <w:fldChar w:fldCharType="begin"/>
          </w:r>
          <w:r>
            <w:instrText xml:space="preserve"> PAGEREF _Toc153214237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"_Toc153214238" </w:instrText>
          </w:r>
          <w:r>
            <w:fldChar w:fldCharType="separate"/>
          </w:r>
          <w:r>
            <w:rPr>
              <w:rStyle w:val="10"/>
              <w:lang w:val="uk-UA"/>
            </w:rPr>
            <w:t>5.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Вигляд програми для лабораторної роботи №4</w:t>
          </w:r>
          <w:r>
            <w:tab/>
          </w:r>
          <w:r>
            <w:fldChar w:fldCharType="begin"/>
          </w:r>
          <w:r>
            <w:instrText xml:space="preserve"> PAGEREF _Toc153214238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880"/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"_Toc153214239" </w:instrText>
          </w:r>
          <w:r>
            <w:fldChar w:fldCharType="separate"/>
          </w:r>
          <w:r>
            <w:rPr>
              <w:rStyle w:val="10"/>
              <w:lang w:val="uk-UA"/>
            </w:rPr>
            <w:t>6.</w:t>
          </w:r>
          <w:r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  <w:tab/>
          </w:r>
          <w:r>
            <w:rPr>
              <w:rStyle w:val="10"/>
              <w:lang w:val="uk-UA"/>
            </w:rPr>
            <w:t>Текст програми з коментарями.</w:t>
          </w:r>
          <w:r>
            <w:tab/>
          </w:r>
          <w:r>
            <w:fldChar w:fldCharType="begin"/>
          </w:r>
          <w:r>
            <w:instrText xml:space="preserve"> PAGEREF _Toc153214239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963"/>
            </w:tabs>
            <w:spacing w:line="360" w:lineRule="auto"/>
            <w:rPr>
              <w:rFonts w:asciiTheme="minorHAnsi" w:hAnsiTheme="minorHAnsi" w:eastAsiaTheme="minorEastAsia"/>
              <w:kern w:val="0"/>
              <w:sz w:val="22"/>
              <w:lang w:val="uk-UA" w:eastAsia="uk-UA"/>
              <w14:ligatures w14:val="none"/>
            </w:rPr>
          </w:pPr>
          <w:r>
            <w:fldChar w:fldCharType="begin"/>
          </w:r>
          <w:r>
            <w:instrText xml:space="preserve"> HYPERLINK \l "_Toc153214240" </w:instrText>
          </w:r>
          <w:r>
            <w:fldChar w:fldCharType="separate"/>
          </w:r>
          <w:r>
            <w:rPr>
              <w:rStyle w:val="10"/>
              <w:lang w:val="uk-UA"/>
            </w:rPr>
            <w:t>Висновки</w:t>
          </w:r>
          <w:r>
            <w:tab/>
          </w:r>
          <w:r>
            <w:fldChar w:fldCharType="begin"/>
          </w:r>
          <w:r>
            <w:instrText xml:space="preserve"> PAGEREF _Toc153214240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>
      <w:pPr>
        <w:spacing w:line="360" w:lineRule="auto"/>
        <w:rPr>
          <w:rFonts w:cs="Times New Roman"/>
          <w:b/>
          <w:bCs/>
          <w:szCs w:val="28"/>
          <w:lang w:val="uk-UA"/>
        </w:rPr>
      </w:pPr>
    </w:p>
    <w:p>
      <w:pPr>
        <w:spacing w:after="0" w:line="360" w:lineRule="auto"/>
        <w:rPr>
          <w:rFonts w:cs="Times New Roman"/>
          <w:b/>
          <w:bCs/>
          <w:szCs w:val="28"/>
          <w:lang w:val="uk-UA"/>
        </w:rPr>
      </w:pPr>
    </w:p>
    <w:p>
      <w:pPr>
        <w:pStyle w:val="2"/>
        <w:spacing w:line="360" w:lineRule="auto"/>
        <w:rPr>
          <w:rFonts w:eastAsia="Times New Roman"/>
          <w:kern w:val="0"/>
          <w:lang w:val="uk-UA"/>
          <w14:ligatures w14:val="none"/>
        </w:rPr>
      </w:pPr>
      <w:bookmarkStart w:id="0" w:name="_Toc153214226"/>
      <w:r>
        <w:rPr>
          <w:lang w:val="uk-UA"/>
        </w:rPr>
        <w:t>Завдання</w:t>
      </w:r>
      <w:bookmarkEnd w:id="0"/>
    </w:p>
    <w:p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Варіант К7. </w:t>
      </w:r>
    </w:p>
    <w:p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1) Побудувати фрактальні зображення: </w:t>
      </w:r>
    </w:p>
    <w:p>
      <w:pPr>
        <w:spacing w:after="0" w:line="360" w:lineRule="auto"/>
        <w:ind w:firstLine="72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1.1) Різновиди фрактала Коха: «рандомізована» сніжинка, сніжинка «навпаки», острів. </w:t>
      </w:r>
    </w:p>
    <w:p>
      <w:pPr>
        <w:spacing w:after="0" w:line="360" w:lineRule="auto"/>
        <w:ind w:firstLine="72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1.2) Множини Мандельброта для 4 та 5 степеня z </w:t>
      </w:r>
    </w:p>
    <w:p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2) Колірні моделі: RGB і XYZ. Змінити яскравість зображення. Робота з фрагментом зображення щодо перетворення моделі та зміни атрибуту кольору. </w:t>
      </w:r>
    </w:p>
    <w:p>
      <w:pPr>
        <w:spacing w:after="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3) Реалізувати поворот трапеції відносно однієї з вершин проти та за годинниковою стрілки та одночасне пропорційне зменшення в N раз. Трапеція вводиться через вершини.</w:t>
      </w:r>
    </w:p>
    <w:p>
      <w:pPr>
        <w:spacing w:after="0" w:line="360" w:lineRule="auto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>
      <w:pPr>
        <w:pStyle w:val="2"/>
        <w:spacing w:line="360" w:lineRule="auto"/>
        <w:rPr>
          <w:rFonts w:eastAsia="Times New Roman"/>
          <w:lang w:val="uk-UA"/>
        </w:rPr>
      </w:pPr>
      <w:bookmarkStart w:id="1" w:name="_Toc153214227"/>
      <w:r>
        <w:rPr>
          <w:rFonts w:eastAsia="Times New Roman"/>
          <w:lang w:val="uk-UA"/>
        </w:rPr>
        <w:t>Теоретичні відомості</w:t>
      </w:r>
      <w:bookmarkEnd w:id="1"/>
    </w:p>
    <w:p>
      <w:pPr>
        <w:pStyle w:val="3"/>
        <w:numPr>
          <w:ilvl w:val="0"/>
          <w:numId w:val="1"/>
        </w:numPr>
        <w:spacing w:line="360" w:lineRule="auto"/>
        <w:rPr>
          <w:rFonts w:cs="Times New Roman"/>
          <w:lang w:val="uk-UA"/>
        </w:rPr>
      </w:pPr>
      <w:bookmarkStart w:id="2" w:name="_Toc153214228"/>
      <w:r>
        <w:rPr>
          <w:rFonts w:cs="Times New Roman"/>
          <w:lang w:val="uk-UA"/>
        </w:rPr>
        <w:t>Опис функцій програми</w:t>
      </w:r>
      <w:bookmarkEnd w:id="2"/>
    </w:p>
    <w:p>
      <w:pPr>
        <w:pStyle w:val="15"/>
        <w:numPr>
          <w:ilvl w:val="0"/>
          <w:numId w:val="2"/>
        </w:numPr>
        <w:spacing w:line="360" w:lineRule="auto"/>
      </w:pPr>
      <w:r>
        <w:t>Робота з фракталами</w:t>
      </w:r>
    </w:p>
    <w:p>
      <w:pPr>
        <w:pStyle w:val="15"/>
        <w:numPr>
          <w:ilvl w:val="1"/>
          <w:numId w:val="3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Побу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до</w:t>
      </w:r>
      <w:r>
        <w:rPr>
          <w:rFonts w:eastAsia="Times New Roman" w:cs="Times New Roman"/>
          <w:kern w:val="0"/>
          <w:szCs w:val="28"/>
          <w14:ligatures w14:val="none"/>
        </w:rPr>
        <w:t>ва фракталу Коха трьох видів: острів, рандомізована сніжинка, Сніжинка “навпаки” із заданою кількістю ітерацій (від 0 до 7) та обраним кольором.</w:t>
      </w:r>
    </w:p>
    <w:p>
      <w:pPr>
        <w:pStyle w:val="15"/>
        <w:numPr>
          <w:ilvl w:val="1"/>
          <w:numId w:val="3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Побудова множини Мандельброта для заданого степеня (від 2 до 15) та заданої кількості ітерацій (від 1 до 100).</w:t>
      </w:r>
    </w:p>
    <w:p>
      <w:pPr>
        <w:pStyle w:val="15"/>
        <w:numPr>
          <w:ilvl w:val="1"/>
          <w:numId w:val="3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Збереження (завантаження) зображення побудованого фрактала у форматі png, jpg, jpeg або jiff.</w:t>
      </w:r>
    </w:p>
    <w:p>
      <w:pPr>
        <w:pStyle w:val="15"/>
        <w:spacing w:after="0" w:line="360" w:lineRule="auto"/>
        <w:ind w:left="792"/>
        <w:rPr>
          <w:rFonts w:eastAsia="Times New Roman" w:cs="Times New Roman"/>
          <w:kern w:val="0"/>
          <w:szCs w:val="28"/>
          <w14:ligatures w14:val="none"/>
        </w:rPr>
      </w:pPr>
    </w:p>
    <w:p>
      <w:pPr>
        <w:pStyle w:val="15"/>
        <w:numPr>
          <w:ilvl w:val="0"/>
          <w:numId w:val="2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Робота із кольорами зображення</w:t>
      </w:r>
    </w:p>
    <w:p>
      <w:pPr>
        <w:pStyle w:val="15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Завантаження власного зображення для подальшого виконання над ним дій.</w:t>
      </w:r>
    </w:p>
    <w:p>
      <w:pPr>
        <w:pStyle w:val="15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Зміна яскравості (від -100 до 100) фрагменту зображення, що задається координатами верхнього лівого кута (x, y) та розміром (ширина, висота).</w:t>
      </w:r>
    </w:p>
    <w:p>
      <w:pPr>
        <w:pStyle w:val="15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Зміщення значень кольорів по тьром каналам RGB (r, g, b) від -255 до 255 фрагменту зображення, що задається координатами верхнього лівого кута (x, y) та розміром (ширина, висота).</w:t>
      </w:r>
    </w:p>
    <w:p>
      <w:pPr>
        <w:pStyle w:val="15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Відображення на екрані значення кольору пікселя у форматі RGB(r, g, b) та XYZ(x, y, z) при наведенні курсора на піксель.</w:t>
      </w:r>
    </w:p>
    <w:p>
      <w:pPr>
        <w:pStyle w:val="15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Збереження (завантаження) отриманого зображення у форматі png, jpg, jpeg або jiff.</w:t>
      </w:r>
    </w:p>
    <w:p>
      <w:pPr>
        <w:pStyle w:val="15"/>
        <w:numPr>
          <w:ilvl w:val="1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Скидування раніше внесених у зображення змін.</w:t>
      </w:r>
    </w:p>
    <w:p>
      <w:pPr>
        <w:pStyle w:val="15"/>
        <w:spacing w:after="0" w:line="360" w:lineRule="auto"/>
        <w:ind w:left="792"/>
        <w:rPr>
          <w:rFonts w:eastAsia="Times New Roman" w:cs="Times New Roman"/>
          <w:kern w:val="0"/>
          <w:szCs w:val="28"/>
          <w14:ligatures w14:val="none"/>
        </w:rPr>
      </w:pPr>
    </w:p>
    <w:p>
      <w:pPr>
        <w:pStyle w:val="15"/>
        <w:numPr>
          <w:ilvl w:val="0"/>
          <w:numId w:val="4"/>
        </w:numPr>
        <w:spacing w:after="0" w:line="360" w:lineRule="auto"/>
        <w:rPr>
          <w:rFonts w:eastAsia="Times New Roman" w:cs="Times New Roman"/>
          <w:vanish/>
          <w:kern w:val="0"/>
          <w:szCs w:val="28"/>
          <w14:ligatures w14:val="none"/>
        </w:rPr>
      </w:pPr>
    </w:p>
    <w:p>
      <w:pPr>
        <w:pStyle w:val="15"/>
        <w:numPr>
          <w:ilvl w:val="0"/>
          <w:numId w:val="4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Афінні перетворення</w:t>
      </w:r>
    </w:p>
    <w:p>
      <w:pPr>
        <w:pStyle w:val="15"/>
        <w:numPr>
          <w:ilvl w:val="1"/>
          <w:numId w:val="5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Побудова на графіку трапеції, заданої через координати (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x, y)</w:t>
      </w:r>
      <w:r>
        <w:rPr>
          <w:rFonts w:eastAsia="Times New Roman" w:cs="Times New Roman"/>
          <w:kern w:val="0"/>
          <w:szCs w:val="28"/>
          <w14:ligatures w14:val="none"/>
        </w:rPr>
        <w:t xml:space="preserve"> чотирьох вершин.</w:t>
      </w:r>
    </w:p>
    <w:p>
      <w:pPr>
        <w:pStyle w:val="15"/>
        <w:numPr>
          <w:ilvl w:val="1"/>
          <w:numId w:val="5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</w:t>
      </w:r>
      <w:r>
        <w:t xml:space="preserve">Виконання повороту трапеції відносно заданої вершини проти та за годинниковою стрілкою на </w:t>
      </w:r>
      <w:r>
        <w:rPr>
          <w:lang w:val="en-US"/>
        </w:rPr>
        <w:t xml:space="preserve">N </w:t>
      </w:r>
      <w:r>
        <w:t xml:space="preserve">градусів та одночасне пропорційне масштабування в </w:t>
      </w:r>
      <w:r>
        <w:rPr>
          <w:lang w:val="en-US"/>
        </w:rPr>
        <w:t>M</w:t>
      </w:r>
      <w:r>
        <w:t xml:space="preserve"> разів.</w:t>
      </w:r>
    </w:p>
    <w:p>
      <w:pPr>
        <w:pStyle w:val="15"/>
        <w:numPr>
          <w:ilvl w:val="1"/>
          <w:numId w:val="5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lang w:val="en-US"/>
        </w:rPr>
        <w:t xml:space="preserve"> </w:t>
      </w:r>
      <w:r>
        <w:t xml:space="preserve">Збереження (завантаження) зображення отриманого графіка у форматі </w:t>
      </w:r>
      <w:r>
        <w:rPr>
          <w:lang w:val="en-US"/>
        </w:rPr>
        <w:t>png.</w:t>
      </w:r>
    </w:p>
    <w:p>
      <w:p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</w:p>
    <w:p>
      <w:pPr>
        <w:pStyle w:val="15"/>
        <w:numPr>
          <w:ilvl w:val="0"/>
          <w:numId w:val="6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Сторінка із навчальними матеріалами.</w:t>
      </w:r>
    </w:p>
    <w:p>
      <w:pPr>
        <w:pStyle w:val="15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Сторінка із посиланнями на навчальні відеоматеріали для самостійного опрацювання та закріплення раніше вивченого матеріалу.</w:t>
      </w:r>
    </w:p>
    <w:p>
      <w:pPr>
        <w:pStyle w:val="15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Сторінки із тестами для перевірки знань: сторінка із тестом на тему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“</w:t>
      </w:r>
      <w:r>
        <w:rPr>
          <w:rFonts w:eastAsia="Times New Roman" w:cs="Times New Roman"/>
          <w:kern w:val="0"/>
          <w:szCs w:val="28"/>
          <w14:ligatures w14:val="none"/>
        </w:rPr>
        <w:t>Фрактали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”</w:t>
      </w:r>
      <w:r>
        <w:rPr>
          <w:rFonts w:eastAsia="Times New Roman" w:cs="Times New Roman"/>
          <w:kern w:val="0"/>
          <w:szCs w:val="28"/>
          <w14:ligatures w14:val="none"/>
        </w:rPr>
        <w:t xml:space="preserve">, сторінка із тестом на тему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“</w:t>
      </w:r>
      <w:r>
        <w:rPr>
          <w:rFonts w:eastAsia="Times New Roman" w:cs="Times New Roman"/>
          <w:kern w:val="0"/>
          <w:szCs w:val="28"/>
          <w14:ligatures w14:val="none"/>
        </w:rPr>
        <w:t>Кольорні моделі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”</w:t>
      </w:r>
      <w:r>
        <w:rPr>
          <w:rFonts w:eastAsia="Times New Roman" w:cs="Times New Roman"/>
          <w:kern w:val="0"/>
          <w:szCs w:val="28"/>
          <w14:ligatures w14:val="none"/>
        </w:rPr>
        <w:t xml:space="preserve"> та сторінка із тестом на тему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“</w:t>
      </w:r>
      <w:r>
        <w:rPr>
          <w:rFonts w:eastAsia="Times New Roman" w:cs="Times New Roman"/>
          <w:kern w:val="0"/>
          <w:szCs w:val="28"/>
          <w14:ligatures w14:val="none"/>
        </w:rPr>
        <w:t>Афінні перетворення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”</w:t>
      </w:r>
      <w:r>
        <w:rPr>
          <w:rFonts w:eastAsia="Times New Roman" w:cs="Times New Roman"/>
          <w:kern w:val="0"/>
          <w:szCs w:val="28"/>
          <w14:ligatures w14:val="none"/>
        </w:rPr>
        <w:t>.</w:t>
      </w:r>
    </w:p>
    <w:p>
      <w:pPr>
        <w:pStyle w:val="15"/>
        <w:numPr>
          <w:numId w:val="0"/>
        </w:numPr>
        <w:spacing w:after="0" w:line="360" w:lineRule="auto"/>
        <w:contextualSpacing/>
        <w:jc w:val="center"/>
        <w:rPr>
          <w:rFonts w:hint="default" w:eastAsia="Times New Roman" w:cs="Times New Roman"/>
          <w:kern w:val="0"/>
          <w:szCs w:val="28"/>
          <w:lang w:val="uk-UA"/>
          <w14:ligatures w14:val="none"/>
        </w:rPr>
      </w:pPr>
      <w:r>
        <w:rPr>
          <w:rFonts w:hint="default" w:eastAsia="Times New Roman" w:cs="Times New Roman"/>
          <w:kern w:val="0"/>
          <w:szCs w:val="28"/>
          <w:lang w:val="uk-UA"/>
          <w14:ligatures w14:val="none"/>
        </w:rPr>
        <w:drawing>
          <wp:inline distT="0" distB="0" distL="114300" distR="114300">
            <wp:extent cx="4791075" cy="8247380"/>
            <wp:effectExtent l="0" t="0" r="9525" b="12700"/>
            <wp:docPr id="21" name="Picture 21" descr="use-ca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e-case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after="0" w:line="360" w:lineRule="auto"/>
        <w:contextualSpacing/>
        <w:jc w:val="center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hint="default" w:eastAsia="Times New Roman" w:cs="Times New Roman"/>
          <w:i/>
          <w:iCs/>
          <w:kern w:val="0"/>
          <w:szCs w:val="28"/>
          <w:lang w:val="uk-UA"/>
          <w14:ligatures w14:val="none"/>
        </w:rPr>
        <w:t>Рис. 1. Діаграма прецедентів</w:t>
      </w:r>
    </w:p>
    <w:p>
      <w:pPr>
        <w:pStyle w:val="3"/>
        <w:numPr>
          <w:ilvl w:val="0"/>
          <w:numId w:val="7"/>
        </w:numPr>
        <w:spacing w:line="360" w:lineRule="auto"/>
        <w:rPr>
          <w:lang w:val="uk-UA"/>
        </w:rPr>
      </w:pPr>
      <w:bookmarkStart w:id="3" w:name="_Toc153214229"/>
      <w:r>
        <w:rPr>
          <w:lang w:val="uk-UA"/>
        </w:rPr>
        <w:t>Алгоритми фракталів.</w:t>
      </w:r>
      <w:bookmarkEnd w:id="3"/>
    </w:p>
    <w:p>
      <w:pPr>
        <w:spacing w:line="360" w:lineRule="auto"/>
        <w:ind w:firstLine="360"/>
        <w:rPr>
          <w:lang w:val="uk-UA"/>
        </w:rPr>
      </w:pPr>
      <w:r>
        <w:rPr>
          <w:lang w:val="uk-UA"/>
        </w:rPr>
        <w:t xml:space="preserve">2.1. Алгоритм мовою </w:t>
      </w:r>
      <w:r>
        <w:t>JS</w:t>
      </w:r>
      <w:r>
        <w:rPr>
          <w:lang w:val="uk-UA"/>
        </w:rPr>
        <w:t xml:space="preserve"> для рекурсивної побудови фракталу Коха (Острів, Рандомізована сніжинка та сніжинка навпаки) заданої ітерації.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||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0"/>
          <w:szCs w:val="20"/>
          <w:lang w:val="uk-UA" w:eastAsia="uk-UA"/>
          <w14:ligatures w14:val="none"/>
        </w:rPr>
        <w:t>"0"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{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Якщо кількість ітерацій != 0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Малювання сегменту (лінії)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beginPath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moveTo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lineTo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strokeStyle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stroke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fillStyle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0"/>
          <w:szCs w:val="20"/>
          <w:lang w:val="uk-UA" w:eastAsia="uk-UA"/>
          <w14:ligatures w14:val="none"/>
        </w:rPr>
        <w:t>"rgb(0,0,255)"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}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// змінна для рандомізації координати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eastAsia="uk-UA"/>
          <w14:ligatures w14:val="none"/>
        </w:rPr>
        <w:t>x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змінна для рандомізації координати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eastAsia="uk-UA"/>
          <w14:ligatures w14:val="none"/>
        </w:rPr>
        <w:t>y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0"/>
          <w:szCs w:val="20"/>
          <w:lang w:val="uk-UA" w:eastAsia="uk-UA"/>
          <w14:ligatures w14:val="none"/>
        </w:rPr>
        <w:t>"randomized"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рандомізована сніжинка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random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random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0.1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}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===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0"/>
          <w:szCs w:val="20"/>
          <w:lang w:val="uk-UA" w:eastAsia="uk-UA"/>
          <w14:ligatures w14:val="none"/>
        </w:rPr>
        <w:t>"inverted"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{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сніжинка навпаки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для інвертування координат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Обчислення координат точки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x: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y: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p4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x: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sqrt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),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y: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inverted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sqrt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),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p5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x: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y: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rand2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,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Рекурсивне малювання інших менших сегментів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p3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p4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p4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p5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p5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p2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size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selectedKochFractal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}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}</w:t>
      </w:r>
    </w:p>
    <w:p>
      <w:pPr>
        <w:spacing w:line="360" w:lineRule="auto"/>
        <w:rPr>
          <w:lang w:val="uk-UA"/>
        </w:rPr>
      </w:pPr>
    </w:p>
    <w:p>
      <w:pPr>
        <w:spacing w:line="360" w:lineRule="auto"/>
        <w:ind w:firstLine="720"/>
        <w:rPr>
          <w:lang w:val="uk-UA"/>
        </w:rPr>
      </w:pPr>
      <w:r>
        <w:rPr>
          <w:lang w:val="uk-UA"/>
        </w:rPr>
        <w:t xml:space="preserve">2.2. Алгоритм мовою </w:t>
      </w:r>
      <w:r>
        <w:t>JS</w:t>
      </w:r>
      <w:r>
        <w:rPr>
          <w:lang w:val="uk-UA"/>
        </w:rPr>
        <w:t xml:space="preserve"> для ітеративної побудови множини Мандельброта заданого степеня для заданої ітерації.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drawMandelbrot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()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state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Ширина зображення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state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Висота зображення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props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Степінь множини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props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Кількість ітерацій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mainColor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props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Колір точки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100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|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15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||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canvas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refs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canvas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canvas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getContext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0"/>
          <w:szCs w:val="20"/>
          <w:lang w:val="uk-UA" w:eastAsia="uk-UA"/>
          <w14:ligatures w14:val="none"/>
        </w:rPr>
        <w:t>'2d'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zx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width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zy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height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zx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Дійсна частина комплексного числа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zy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Уявна частина комплексного числа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(;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 {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Дійсна частина комплексного числа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 xml:space="preserve"> // Уявна частина комплексного числа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C586C0"/>
          <w:kern w:val="0"/>
          <w:sz w:val="20"/>
          <w:szCs w:val="20"/>
          <w:lang w:val="uk-UA" w:eastAsia="uk-UA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Умова виходу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pow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cos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atan2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zx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pow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re2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im2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/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sin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exponent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atan2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))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zy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newRe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 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cIm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newIm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  }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6A9955"/>
          <w:kern w:val="0"/>
          <w:sz w:val="20"/>
          <w:szCs w:val="20"/>
          <w:lang w:val="uk-UA" w:eastAsia="uk-UA"/>
          <w14:ligatures w14:val="none"/>
        </w:rPr>
        <w:t>// Отримання кольору пікселя залежно від числа ітерацій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0"/>
          <w:szCs w:val="20"/>
          <w:lang w:val="uk-UA" w:eastAsia="uk-UA"/>
          <w14:ligatures w14:val="none"/>
        </w:rPr>
        <w:t>this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getGradientColor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maxIterations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mainColor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fillStyle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0"/>
          <w:szCs w:val="20"/>
          <w:lang w:val="uk-UA" w:eastAsia="uk-UA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FC1FF"/>
          <w:kern w:val="0"/>
          <w:sz w:val="20"/>
          <w:szCs w:val="20"/>
          <w:lang w:val="uk-UA" w:eastAsia="uk-UA"/>
          <w14:ligatures w14:val="none"/>
        </w:rPr>
        <w:t>ctx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0"/>
          <w:szCs w:val="20"/>
          <w:lang w:val="uk-UA" w:eastAsia="uk-UA"/>
          <w14:ligatures w14:val="none"/>
        </w:rPr>
        <w:t>fillRect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0"/>
          <w:szCs w:val="20"/>
          <w:lang w:val="uk-UA" w:eastAsia="uk-UA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0"/>
          <w:szCs w:val="20"/>
          <w:lang w:val="uk-UA" w:eastAsia="uk-UA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);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  }</w:t>
      </w:r>
    </w:p>
    <w:p>
      <w:pPr>
        <w:shd w:val="clear" w:color="auto" w:fill="1F1F1F"/>
        <w:spacing w:after="0" w:line="360" w:lineRule="auto"/>
        <w:jc w:val="left"/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  }</w:t>
      </w:r>
    </w:p>
    <w:p>
      <w:pPr>
        <w:shd w:val="clear" w:color="auto" w:fill="1F1F1F"/>
        <w:spacing w:after="0" w:line="360" w:lineRule="auto"/>
        <w:jc w:val="left"/>
      </w:pPr>
      <w:r>
        <w:rPr>
          <w:rFonts w:ascii="Consolas" w:hAnsi="Consolas" w:eastAsia="Times New Roman" w:cs="Times New Roman"/>
          <w:color w:val="CCCCCC"/>
          <w:kern w:val="0"/>
          <w:sz w:val="20"/>
          <w:szCs w:val="20"/>
          <w:lang w:val="uk-UA" w:eastAsia="uk-UA"/>
          <w14:ligatures w14:val="none"/>
        </w:rPr>
        <w:t>  }</w:t>
      </w:r>
      <w:bookmarkStart w:id="4" w:name="_Toc153214230"/>
    </w:p>
    <w:p>
      <w:pPr>
        <w:pStyle w:val="3"/>
        <w:numPr>
          <w:ilvl w:val="0"/>
          <w:numId w:val="7"/>
        </w:numPr>
        <w:spacing w:line="360" w:lineRule="auto"/>
      </w:pPr>
      <w:r>
        <w:rPr>
          <w:lang w:val="uk-UA"/>
        </w:rPr>
        <w:t>Анотація кольорових моделей</w:t>
      </w:r>
      <w:bookmarkEnd w:id="4"/>
    </w:p>
    <w:p>
      <w:pPr>
        <w:pStyle w:val="15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 xml:space="preserve">Модель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>sRGB(Standard RGB(Red, Green, Blue))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RGB - це адитивна кольорова модель, що використовує комбінацію червоного (Red), зеленого (Green) та синього (Blue) для утворення кольорів. Кожен колір представлений числовим значенням від 0 до 255 (в бітових системах) або від 0 до 1 (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у вигляді дробу).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Використання: Використовується у комп'ютерних моніторах, телевізорах, фотокамерах та програмах для обробки зображень.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>
      <w:pPr>
        <w:spacing w:after="0" w:line="360" w:lineRule="auto"/>
        <w:ind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Переваги:</w:t>
      </w:r>
    </w:p>
    <w:p>
      <w:pPr>
        <w:pStyle w:val="15"/>
        <w:numPr>
          <w:ilvl w:val="0"/>
          <w:numId w:val="8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Простота використання: Ця модель дуже популярна для відображення кольорів на екранах пристроїв через свою простоту в роботі з пікселями.</w:t>
      </w:r>
    </w:p>
    <w:p>
      <w:pPr>
        <w:pStyle w:val="15"/>
        <w:numPr>
          <w:ilvl w:val="0"/>
          <w:numId w:val="8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Придатність для світлодіодних пристроїв: RGB відмінно підходить для роботи з сучасними світлодіодними технологіями.</w:t>
      </w:r>
    </w:p>
    <w:p>
      <w:pPr>
        <w:pStyle w:val="15"/>
        <w:numPr>
          <w:ilvl w:val="0"/>
          <w:numId w:val="8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Добре відображає кольори для сенсорних пристроїв: RGB часто використовується для побудови кольорових моделей у сенсорних пристроях, таких як камери та дисплеї.</w:t>
      </w:r>
    </w:p>
    <w:p>
      <w:p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     Недоліки</w:t>
      </w:r>
      <w:r>
        <w:rPr>
          <w:rFonts w:eastAsia="Times New Roman" w:cs="Times New Roman"/>
          <w:kern w:val="0"/>
          <w:szCs w:val="28"/>
          <w14:ligatures w14:val="none"/>
        </w:rPr>
        <w:t>:</w:t>
      </w:r>
    </w:p>
    <w:p>
      <w:pPr>
        <w:pStyle w:val="15"/>
        <w:numPr>
          <w:ilvl w:val="0"/>
          <w:numId w:val="9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Обмежена гама кольорів: RGB не може точно відобразити всі кольори спектра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, </w:t>
      </w:r>
      <w:r>
        <w:rPr>
          <w:rFonts w:eastAsia="Times New Roman" w:cs="Times New Roman"/>
          <w:kern w:val="0"/>
          <w:szCs w:val="28"/>
          <w14:ligatures w14:val="none"/>
        </w:rPr>
        <w:t>а саме насичені зеленосині, оскільки гама кольорів обмежена трьома основними кольорами.</w:t>
      </w:r>
    </w:p>
    <w:p>
      <w:pPr>
        <w:pStyle w:val="15"/>
        <w:numPr>
          <w:ilvl w:val="0"/>
          <w:numId w:val="9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Залежність від пристрою: Кольори можуть відрізнятися на різних пристроях через різні характеристики дисплеїв та інших факторів.</w:t>
      </w:r>
    </w:p>
    <w:p>
      <w:pPr>
        <w:pStyle w:val="15"/>
        <w:numPr>
          <w:ilvl w:val="0"/>
          <w:numId w:val="9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Обмеженість у застосуванні, лише на пристроях, які працюють за принципом випромінювання.</w:t>
      </w:r>
    </w:p>
    <w:p>
      <w:pPr>
        <w:pStyle w:val="15"/>
        <w:spacing w:after="0" w:line="360" w:lineRule="auto"/>
        <w:ind w:left="1070"/>
        <w:rPr>
          <w:rFonts w:eastAsia="Times New Roman" w:cs="Times New Roman"/>
          <w:kern w:val="0"/>
          <w:szCs w:val="28"/>
          <w14:ligatures w14:val="none"/>
        </w:rPr>
      </w:pPr>
    </w:p>
    <w:p>
      <w:pPr>
        <w:pStyle w:val="15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 xml:space="preserve"> XYZ D65/2° (CIE 1931 Color Space)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XYZ – це еталонна колірна модель, колірний простір, розроблений Міжнародною комісією з освітлення (CIE), що базується на сприйнятті кольорів людиною. Цей колірний простір надає абстрактну трикомпонентну модель, яка описує колір як суму трьох значень X, Y та Z. Зазвичай, він використовується як початковий для перетворення між різними колірними просторами. Відзначимо, що визначення колірних просторів XYZ включає у себе параметри освітлення та сприйняття кольору людиною.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Щодо позначення "XYZ D65/2°", це вказує на параметри стандарту. D65 вказує на стандартне джерело світла (приблизно відповідає денному світлу). Число "2°" стосується кутового розділу кольорового простору, оскільки в спектральних дослідженнях використовується стандартний кут огляду 2 градуси.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Граничні значення для </w:t>
      </w:r>
      <w:r>
        <w:rPr>
          <w:rFonts w:eastAsia="Times New Roman" w:cs="Times New Roman"/>
          <w:kern w:val="0"/>
          <w:szCs w:val="28"/>
          <w14:ligatures w14:val="none"/>
        </w:rPr>
        <w:t xml:space="preserve">XYZ </w:t>
      </w:r>
      <w:r>
        <w:rPr>
          <w:rFonts w:eastAsia="Times New Roman" w:cs="Times New Roman"/>
          <w:kern w:val="0"/>
          <w:szCs w:val="28"/>
          <w:lang w:val="uk-UA"/>
          <w14:ligatures w14:val="none"/>
        </w:rPr>
        <w:t>D65/2°</w:t>
      </w:r>
      <w:r>
        <w:rPr>
          <w:rFonts w:eastAsia="Times New Roman" w:cs="Times New Roman"/>
          <w:kern w:val="0"/>
          <w:szCs w:val="28"/>
          <w14:ligatures w14:val="none"/>
        </w:rPr>
        <w:t>: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X = [0, 94.811], Y = [0, 100], Z = [0, 107.304].</w:t>
      </w:r>
    </w:p>
    <w:p>
      <w:pPr>
        <w:spacing w:after="0" w:line="360" w:lineRule="auto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>
      <w:pPr>
        <w:spacing w:after="0" w:line="360" w:lineRule="auto"/>
        <w:ind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>Переваги:</w:t>
      </w:r>
    </w:p>
    <w:p>
      <w:pPr>
        <w:pStyle w:val="15"/>
        <w:numPr>
          <w:ilvl w:val="0"/>
          <w:numId w:val="10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Стандартизація: XYZ розроблена Міжнародною комісією з освітлення (CIE) і є міжнародним стандартом для опису кольорів. Це дозволяє використовувати модель у наукових та технічних дослідженнях, що стосуються кольорів.</w:t>
      </w:r>
    </w:p>
    <w:p>
      <w:pPr>
        <w:pStyle w:val="15"/>
        <w:numPr>
          <w:ilvl w:val="0"/>
          <w:numId w:val="10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Незалежність від пристроїв: XYZ не залежить від конкретних характеристик пристроїв (наприклад, дисплеїв), тому вона використовується для аналізу кольорів незалежно від способу їх відображення.</w:t>
      </w:r>
    </w:p>
    <w:p>
      <w:pPr>
        <w:pStyle w:val="15"/>
        <w:numPr>
          <w:ilvl w:val="0"/>
          <w:numId w:val="10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Точність та об'єктивність: Модель XYZ базується на наукових дослідженнях і математичних принципах, тому вона забезпечує більш об'єктивний опис кольорів з точки зору фізичних вимірювань.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</w:p>
    <w:p>
      <w:pPr>
        <w:spacing w:after="0" w:line="360" w:lineRule="auto"/>
        <w:ind w:firstLine="360"/>
        <w:rPr>
          <w:rFonts w:eastAsia="Times New Roman" w:cs="Times New Roman"/>
          <w:kern w:val="0"/>
          <w:szCs w:val="28"/>
          <w:lang w:val="uk-UA"/>
          <w14:ligatures w14:val="none"/>
        </w:rPr>
      </w:pPr>
      <w:r>
        <w:rPr>
          <w:rFonts w:eastAsia="Times New Roman" w:cs="Times New Roman"/>
          <w:kern w:val="0"/>
          <w:szCs w:val="28"/>
          <w:lang w:val="uk-UA"/>
          <w14:ligatures w14:val="none"/>
        </w:rPr>
        <w:t xml:space="preserve"> Недоліки:</w:t>
      </w:r>
    </w:p>
    <w:p>
      <w:pPr>
        <w:pStyle w:val="15"/>
        <w:numPr>
          <w:ilvl w:val="0"/>
          <w:numId w:val="11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Основним недоліком цієї системи є те, що використовуючи її, ми можемо констатувати тільки збіг чи розходження двох кольорів, але відстань між двома точками цього колірного простору не відповідає зоровому сприйняттю відмінності кольорів.</w:t>
      </w:r>
    </w:p>
    <w:p>
      <w:pPr>
        <w:pStyle w:val="15"/>
        <w:numPr>
          <w:ilvl w:val="0"/>
          <w:numId w:val="11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Не використовується безпосередньо для відображення кольорів: XYZ використовується для аналізу кольорів та перетворень між різними колірними просторами, але не використовується безпосередньо для відображення кольорів на екранах чи в інших пристроях.</w:t>
      </w:r>
    </w:p>
    <w:p>
      <w:pPr>
        <w:pStyle w:val="15"/>
        <w:numPr>
          <w:ilvl w:val="0"/>
          <w:numId w:val="11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14:ligatures w14:val="none"/>
        </w:rPr>
        <w:t>Складність інтерпретації: Значення XYZ не завжди інтуїтивно зрозумілі для звичайного користувача через їх абстрактну природу і вимагають конвертації до інших колірних просторів для практичного використання.</w:t>
      </w:r>
    </w:p>
    <w:p>
      <w:pPr>
        <w:spacing w:after="0" w:line="360" w:lineRule="auto"/>
        <w:ind w:left="360" w:firstLine="360"/>
        <w:rPr>
          <w:rFonts w:eastAsia="Times New Roman" w:cs="Times New Roman"/>
          <w:kern w:val="0"/>
          <w:szCs w:val="28"/>
          <w14:ligatures w14:val="none"/>
        </w:rPr>
      </w:pPr>
    </w:p>
    <w:p>
      <w:pPr>
        <w:pStyle w:val="15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>Псевдокод для перетворення sRGB у XYZ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 xml:space="preserve">var_R = ( </w:t>
      </w:r>
      <w:r>
        <w:rPr>
          <w:b/>
          <w:bCs/>
          <w:color w:val="555555"/>
        </w:rPr>
        <w:t>sR</w:t>
      </w:r>
      <w:r>
        <w:rPr>
          <w:color w:val="555555"/>
        </w:rPr>
        <w:t xml:space="preserve"> / 255 )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 xml:space="preserve">var_G = ( </w:t>
      </w:r>
      <w:r>
        <w:rPr>
          <w:b/>
          <w:bCs/>
          <w:color w:val="555555"/>
        </w:rPr>
        <w:t>sG</w:t>
      </w:r>
      <w:r>
        <w:rPr>
          <w:color w:val="555555"/>
        </w:rPr>
        <w:t xml:space="preserve"> / 255 )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 xml:space="preserve">var_B = ( </w:t>
      </w:r>
      <w:r>
        <w:rPr>
          <w:b/>
          <w:bCs/>
          <w:color w:val="555555"/>
        </w:rPr>
        <w:t>sB</w:t>
      </w:r>
      <w:r>
        <w:rPr>
          <w:color w:val="555555"/>
        </w:rPr>
        <w:t xml:space="preserve"> / 255 )</w:t>
      </w:r>
    </w:p>
    <w:p>
      <w:pPr>
        <w:pStyle w:val="9"/>
        <w:spacing w:line="360" w:lineRule="auto"/>
        <w:rPr>
          <w:color w:val="555555"/>
        </w:rPr>
      </w:pP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if ( var_R &gt; 0.04045 ) var_R = ( ( var_R + 0.055 ) / 1.055 ) ^ 2.4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else                   var_R = var_R / 12.92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if ( var_G &gt; 0.04045 ) var_G = ( ( var_G + 0.055 ) / 1.055 ) ^ 2.4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else                   var_G = var_G / 12.92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if ( var_B &gt; 0.04045 ) var_B = ( ( var_B + 0.055 ) / 1.055 ) ^ 2.4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else                   var_B = var_B / 12.92</w:t>
      </w:r>
    </w:p>
    <w:p>
      <w:pPr>
        <w:pStyle w:val="9"/>
        <w:spacing w:line="360" w:lineRule="auto"/>
        <w:rPr>
          <w:color w:val="555555"/>
        </w:rPr>
      </w:pP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var_R = var_R * 100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var_G = var_G * 100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var_B = var_B * 100</w:t>
      </w:r>
    </w:p>
    <w:p>
      <w:pPr>
        <w:pStyle w:val="9"/>
        <w:spacing w:line="360" w:lineRule="auto"/>
        <w:rPr>
          <w:color w:val="555555"/>
        </w:rPr>
      </w:pPr>
    </w:p>
    <w:p>
      <w:pPr>
        <w:pStyle w:val="9"/>
        <w:spacing w:line="360" w:lineRule="auto"/>
        <w:rPr>
          <w:color w:val="555555"/>
        </w:rPr>
      </w:pPr>
      <w:r>
        <w:rPr>
          <w:b/>
          <w:bCs/>
          <w:color w:val="555555"/>
        </w:rPr>
        <w:t>X</w:t>
      </w:r>
      <w:r>
        <w:rPr>
          <w:color w:val="555555"/>
        </w:rPr>
        <w:t xml:space="preserve"> = var_R * 0.4124 + var_G * 0.3576 + var_B * 0.1805</w:t>
      </w:r>
    </w:p>
    <w:p>
      <w:pPr>
        <w:pStyle w:val="9"/>
        <w:spacing w:line="360" w:lineRule="auto"/>
        <w:rPr>
          <w:color w:val="555555"/>
        </w:rPr>
      </w:pPr>
      <w:r>
        <w:rPr>
          <w:b/>
          <w:bCs/>
          <w:color w:val="555555"/>
        </w:rPr>
        <w:t>Y</w:t>
      </w:r>
      <w:r>
        <w:rPr>
          <w:color w:val="555555"/>
        </w:rPr>
        <w:t xml:space="preserve"> = var_R * 0.2126 + var_G * 0.7152 + var_B * 0.0722</w:t>
      </w:r>
    </w:p>
    <w:p>
      <w:pPr>
        <w:pStyle w:val="9"/>
        <w:spacing w:line="360" w:lineRule="auto"/>
        <w:rPr>
          <w:color w:val="555555"/>
          <w:lang w:val="en-US"/>
        </w:rPr>
      </w:pPr>
      <w:r>
        <w:rPr>
          <w:b/>
          <w:bCs/>
          <w:color w:val="555555"/>
        </w:rPr>
        <w:t>Z</w:t>
      </w:r>
      <w:r>
        <w:rPr>
          <w:color w:val="555555"/>
        </w:rPr>
        <w:t xml:space="preserve"> = var_R * 0.0193 + var_G * 0.1192 + var_B * 0.9505</w:t>
      </w:r>
    </w:p>
    <w:p>
      <w:pPr>
        <w:pStyle w:val="9"/>
        <w:spacing w:line="360" w:lineRule="auto"/>
        <w:rPr>
          <w:color w:val="555555"/>
          <w:lang w:val="en-US"/>
        </w:rPr>
      </w:pPr>
    </w:p>
    <w:p>
      <w:pPr>
        <w:pStyle w:val="15"/>
        <w:numPr>
          <w:ilvl w:val="1"/>
          <w:numId w:val="7"/>
        </w:num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</w:t>
      </w:r>
      <w:r>
        <w:rPr>
          <w:rFonts w:eastAsia="Times New Roman" w:cs="Times New Roman"/>
          <w:kern w:val="0"/>
          <w:szCs w:val="28"/>
          <w14:ligatures w14:val="none"/>
        </w:rPr>
        <w:t xml:space="preserve">Псевдокод для перетворення </w:t>
      </w:r>
      <w:r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XYZ </w:t>
      </w:r>
      <w:r>
        <w:rPr>
          <w:rFonts w:eastAsia="Times New Roman" w:cs="Times New Roman"/>
          <w:kern w:val="0"/>
          <w:szCs w:val="28"/>
          <w14:ligatures w14:val="none"/>
        </w:rPr>
        <w:t>у sRGB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 xml:space="preserve">var_X = </w:t>
      </w:r>
      <w:r>
        <w:rPr>
          <w:b/>
          <w:bCs/>
          <w:color w:val="555555"/>
        </w:rPr>
        <w:t>X</w:t>
      </w:r>
      <w:r>
        <w:rPr>
          <w:color w:val="555555"/>
        </w:rPr>
        <w:t xml:space="preserve"> / 100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 xml:space="preserve">var_Y = </w:t>
      </w:r>
      <w:r>
        <w:rPr>
          <w:b/>
          <w:bCs/>
          <w:color w:val="555555"/>
        </w:rPr>
        <w:t>Y</w:t>
      </w:r>
      <w:r>
        <w:rPr>
          <w:color w:val="555555"/>
        </w:rPr>
        <w:t xml:space="preserve"> / 100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 xml:space="preserve">var_Z = </w:t>
      </w:r>
      <w:r>
        <w:rPr>
          <w:b/>
          <w:bCs/>
          <w:color w:val="555555"/>
        </w:rPr>
        <w:t>Z</w:t>
      </w:r>
      <w:r>
        <w:rPr>
          <w:color w:val="555555"/>
        </w:rPr>
        <w:t xml:space="preserve"> / 100</w:t>
      </w:r>
    </w:p>
    <w:p>
      <w:pPr>
        <w:pStyle w:val="9"/>
        <w:spacing w:line="360" w:lineRule="auto"/>
        <w:rPr>
          <w:color w:val="555555"/>
        </w:rPr>
      </w:pP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var_R = var_X *  3.2406 + var_Y * -1.5372 + var_Z * -0.4986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var_G = var_X * -0.9689 + var_Y *  1.8758 + var_Z *  0.0415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var_B = var_X *  0.0557 + var_Y * -0.2040 + var_Z *  1.0570</w:t>
      </w:r>
    </w:p>
    <w:p>
      <w:pPr>
        <w:pStyle w:val="9"/>
        <w:spacing w:line="360" w:lineRule="auto"/>
        <w:rPr>
          <w:color w:val="555555"/>
        </w:rPr>
      </w:pP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if ( var_R &gt; 0.0031308 ) var_R = 1.055 * ( var_R ^ ( 1 / 2.4 ) ) - 0.055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else                     var_R = 12.92 * var_R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if ( var_G &gt; 0.0031308 ) var_G = 1.055 * ( var_G ^ ( 1 / 2.4 ) ) - 0.055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else                     var_G = 12.92 * var_G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if ( var_B &gt; 0.0031308 ) var_B = 1.055 * ( var_B ^ ( 1 / 2.4 ) ) - 0.055</w:t>
      </w:r>
    </w:p>
    <w:p>
      <w:pPr>
        <w:pStyle w:val="9"/>
        <w:spacing w:line="360" w:lineRule="auto"/>
        <w:rPr>
          <w:color w:val="555555"/>
        </w:rPr>
      </w:pPr>
      <w:r>
        <w:rPr>
          <w:color w:val="555555"/>
        </w:rPr>
        <w:t>else                     var_B = 12.92 * var_B</w:t>
      </w:r>
    </w:p>
    <w:p>
      <w:pPr>
        <w:pStyle w:val="9"/>
        <w:spacing w:line="360" w:lineRule="auto"/>
        <w:rPr>
          <w:color w:val="555555"/>
        </w:rPr>
      </w:pPr>
    </w:p>
    <w:p>
      <w:pPr>
        <w:pStyle w:val="9"/>
        <w:spacing w:line="360" w:lineRule="auto"/>
        <w:rPr>
          <w:color w:val="555555"/>
        </w:rPr>
      </w:pPr>
      <w:r>
        <w:rPr>
          <w:b/>
          <w:bCs/>
          <w:color w:val="555555"/>
        </w:rPr>
        <w:t>sR</w:t>
      </w:r>
      <w:r>
        <w:rPr>
          <w:color w:val="555555"/>
        </w:rPr>
        <w:t xml:space="preserve"> = var_R * 255</w:t>
      </w:r>
    </w:p>
    <w:p>
      <w:pPr>
        <w:pStyle w:val="9"/>
        <w:spacing w:line="360" w:lineRule="auto"/>
        <w:rPr>
          <w:color w:val="555555"/>
        </w:rPr>
      </w:pPr>
      <w:r>
        <w:rPr>
          <w:b/>
          <w:bCs/>
          <w:color w:val="555555"/>
        </w:rPr>
        <w:t>sG</w:t>
      </w:r>
      <w:r>
        <w:rPr>
          <w:color w:val="555555"/>
        </w:rPr>
        <w:t xml:space="preserve"> = var_G * 255</w:t>
      </w:r>
    </w:p>
    <w:p>
      <w:pPr>
        <w:pStyle w:val="9"/>
        <w:spacing w:line="360" w:lineRule="auto"/>
        <w:rPr>
          <w:color w:val="555555"/>
        </w:rPr>
      </w:pPr>
      <w:r>
        <w:rPr>
          <w:b/>
          <w:bCs/>
          <w:color w:val="555555"/>
        </w:rPr>
        <w:t>sB</w:t>
      </w:r>
      <w:r>
        <w:rPr>
          <w:color w:val="555555"/>
        </w:rPr>
        <w:t xml:space="preserve"> = var_B * 255</w:t>
      </w:r>
    </w:p>
    <w:p>
      <w:pPr>
        <w:spacing w:after="0" w:line="360" w:lineRule="auto"/>
        <w:rPr>
          <w:rFonts w:eastAsia="Times New Roman" w:cs="Times New Roman"/>
          <w:kern w:val="0"/>
          <w:szCs w:val="28"/>
          <w14:ligatures w14:val="none"/>
        </w:rPr>
      </w:pPr>
    </w:p>
    <w:p>
      <w:pPr>
        <w:pStyle w:val="3"/>
        <w:numPr>
          <w:ilvl w:val="0"/>
          <w:numId w:val="7"/>
        </w:numPr>
        <w:spacing w:line="360" w:lineRule="auto"/>
        <w:rPr>
          <w:rFonts w:eastAsia="Times New Roman"/>
          <w:lang w:val="uk-UA"/>
        </w:rPr>
      </w:pPr>
      <w:bookmarkStart w:id="5" w:name="_Toc153214231"/>
      <w:r>
        <w:rPr>
          <w:rFonts w:eastAsia="Times New Roman"/>
          <w:lang w:val="uk-UA"/>
        </w:rPr>
        <w:t>Оптимальний матричний вираз афінних перетворень</w:t>
      </w:r>
      <w:bookmarkEnd w:id="5"/>
    </w:p>
    <w:p>
      <w:pPr>
        <w:spacing w:line="360" w:lineRule="auto"/>
        <w:ind w:firstLine="360"/>
      </w:pPr>
      <w:r>
        <w:rPr>
          <w:lang w:val="uk-UA"/>
        </w:rPr>
        <w:t xml:space="preserve">На вході маємо матрицю однорідних координат точок трапеції, </w:t>
      </w:r>
      <w:r>
        <w:t xml:space="preserve">A(x, y) – </w:t>
      </w:r>
      <w:r>
        <w:rPr>
          <w:lang w:val="uk-UA"/>
        </w:rPr>
        <w:t>вершина трапеції,</w:t>
      </w:r>
      <w:r>
        <w:t xml:space="preserve"> N –</w:t>
      </w:r>
      <w:r>
        <w:rPr>
          <w:lang w:val="uk-UA"/>
        </w:rPr>
        <w:t xml:space="preserve"> рівень масштабування та ϕ – кут повороту. План дій для афінного перетворення:</w:t>
      </w:r>
    </w:p>
    <w:p>
      <w:pPr>
        <w:spacing w:line="360" w:lineRule="auto"/>
        <w:rPr>
          <w:lang w:val="uk-UA"/>
        </w:rPr>
      </w:pPr>
      <w:r>
        <w:rPr>
          <w:lang w:val="uk-UA"/>
        </w:rPr>
        <w:t xml:space="preserve">1) Переміщення початку системи координат у </w:t>
      </w:r>
      <w:r>
        <w:t>A</w:t>
      </w:r>
      <w:r>
        <w:rPr>
          <w:lang w:val="uk-UA"/>
        </w:rPr>
        <w:t>(</w:t>
      </w:r>
      <w:r>
        <w:t>x</w:t>
      </w:r>
      <w:r>
        <w:rPr>
          <w:lang w:val="uk-UA"/>
        </w:rPr>
        <w:t xml:space="preserve">, </w:t>
      </w:r>
      <w:r>
        <w:t>y</w:t>
      </w:r>
      <w:r>
        <w:rPr>
          <w:lang w:val="uk-UA"/>
        </w:rPr>
        <w:t>) на вектор (</w:t>
      </w:r>
      <w:r>
        <w:t>x</w:t>
      </w:r>
      <w:r>
        <w:rPr>
          <w:lang w:val="uk-UA"/>
        </w:rPr>
        <w:t xml:space="preserve">, </w:t>
      </w:r>
      <w:r>
        <w:t>y</w:t>
      </w:r>
      <w:r>
        <w:rPr>
          <w:lang w:val="uk-UA"/>
        </w:rPr>
        <w:t>) так, щоб точка повороту стала початком координат;</w:t>
      </w:r>
    </w:p>
    <w:p>
      <w:pPr>
        <w:spacing w:line="360" w:lineRule="auto"/>
        <w:rPr>
          <w:lang w:val="uk-UA"/>
        </w:rPr>
      </w:pPr>
      <w:r>
        <w:rPr>
          <w:lang w:val="uk-UA"/>
        </w:rPr>
        <w:t>2) Поворот точки на кут ϕ у додатному напрямку відносно початку координат;</w:t>
      </w:r>
    </w:p>
    <w:p>
      <w:pPr>
        <w:spacing w:line="360" w:lineRule="auto"/>
      </w:pPr>
      <w:r>
        <w:rPr>
          <w:lang w:val="uk-UA"/>
        </w:rPr>
        <w:t xml:space="preserve">3) Пропорційне масштабування точки в </w:t>
      </w:r>
      <w:r>
        <w:t xml:space="preserve">N </w:t>
      </w:r>
      <w:r>
        <w:rPr>
          <w:lang w:val="uk-UA"/>
        </w:rPr>
        <w:t>разів</w:t>
      </w:r>
      <w:r>
        <w:t>;</w:t>
      </w:r>
    </w:p>
    <w:p>
      <w:pPr>
        <w:spacing w:line="360" w:lineRule="auto"/>
        <w:rPr>
          <w:lang w:val="uk-UA"/>
        </w:rPr>
      </w:pPr>
      <w:r>
        <w:rPr>
          <w:lang w:val="uk-UA"/>
        </w:rPr>
        <w:t xml:space="preserve">4) Переміщення одержаного результату назад так (повернення системи координат), щоб точка повороту співпала з точкою </w:t>
      </w:r>
      <w:r>
        <w:t>A</w:t>
      </w:r>
      <w:r>
        <w:rPr>
          <w:lang w:val="uk-UA"/>
        </w:rPr>
        <w:t>.</w:t>
      </w:r>
    </w:p>
    <w:p>
      <w:pPr>
        <w:spacing w:line="360" w:lineRule="auto"/>
        <w:rPr>
          <w:lang w:val="uk-UA"/>
        </w:rPr>
      </w:pPr>
      <w:r>
        <w:rPr>
          <w:lang w:val="uk-UA"/>
        </w:rPr>
        <w:tab/>
      </w:r>
      <m:oMath>
        <m:r>
          <m:rPr/>
          <w:rPr>
            <w:rFonts w:ascii="Cambria Math" w:hAnsi="Cambria Math"/>
          </w:rPr>
          <m:t>X</m:t>
        </m:r>
        <m:r>
          <m:rPr/>
          <w:rPr>
            <w:rFonts w:ascii="Cambria Math" w:hAnsi="Cambria Math" w:eastAsiaTheme="minorEastAsia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mr>
        </m:m>
      </m:oMath>
      <w:r>
        <w:t xml:space="preserve">  </w:t>
      </w:r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початкова </w:t>
      </w:r>
      <w:r>
        <w:rPr>
          <w:lang w:val="uk-UA"/>
        </w:rPr>
        <w:t>матриця однорідних координат точок трапеції</w:t>
      </w:r>
    </w:p>
    <w:p>
      <w:pPr>
        <w:spacing w:line="360" w:lineRule="auto"/>
        <w:rPr>
          <w:lang w:val="uk-UA"/>
        </w:rPr>
      </w:pPr>
    </w:p>
    <w:p>
      <w:pPr>
        <w:spacing w:line="360" w:lineRule="auto"/>
        <w:rPr>
          <w:rFonts w:eastAsiaTheme="minorEastAsia"/>
        </w:rPr>
      </w:pPr>
      <w:r>
        <w:rPr>
          <w:lang w:val="uk-UA"/>
        </w:rPr>
        <w:tab/>
      </w:r>
      <m:oMath>
        <m:r>
          <m:rPr/>
          <w:rPr>
            <w:rFonts w:ascii="Cambria Math" w:hAnsi="Cambria Math"/>
          </w:rPr>
          <m:t>O=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</w:rPr>
                <m:t>−x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−y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mr>
        </m:m>
      </m:oMath>
      <w:r>
        <w:t xml:space="preserve"> </w:t>
      </w:r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матриця переміщення початку системи координат на </w:t>
      </w:r>
      <w:r>
        <w:rPr>
          <w:rFonts w:eastAsiaTheme="minorEastAsia"/>
        </w:rPr>
        <w:t>(x, y)</w:t>
      </w:r>
      <w:r>
        <w:rPr>
          <w:rFonts w:eastAsiaTheme="minorEastAsia"/>
        </w:rPr>
        <w:br w:type="textWrapping"/>
      </w:r>
    </w:p>
    <w:p>
      <w:pPr>
        <w:spacing w:line="360" w:lineRule="auto"/>
        <w:ind w:firstLine="720"/>
        <w:rPr>
          <w:rFonts w:eastAsiaTheme="minorEastAsia"/>
          <w:lang w:val="uk-UA"/>
        </w:rPr>
      </w:pPr>
      <m:oMath>
        <m:r>
          <m:rPr/>
          <w:rPr>
            <w:rFonts w:ascii="Cambria Math" w:hAnsi="Cambria Math" w:eastAsiaTheme="minorEastAsia"/>
          </w:rPr>
          <m:t>R=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eastAsiaTheme="minorEastAsia"/>
                <w:i/>
              </w:rPr>
            </m:ctrlPr>
          </m:mPr>
          <m:mr>
            <m:e>
              <m:r>
                <m:rPr/>
                <w:rPr>
                  <w:rFonts w:ascii="Cambria Math" w:hAnsi="Cambria Math" w:eastAsiaTheme="minorEastAsia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ϕ 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ϕ 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 w:eastAsiaTheme="minorEastAsia"/>
                </w:rPr>
                <m:t>−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sinϕ 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ϕ 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1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mr>
        </m:m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матриця повороту  на кут ϕ у додатному напрямку</w:t>
      </w:r>
    </w:p>
    <w:p>
      <w:pPr>
        <w:spacing w:line="360" w:lineRule="auto"/>
        <w:ind w:firstLine="720"/>
        <w:rPr>
          <w:rFonts w:eastAsiaTheme="minorEastAsia"/>
          <w:lang w:val="uk-UA"/>
        </w:rPr>
      </w:pPr>
    </w:p>
    <w:p>
      <w:pPr>
        <w:spacing w:line="360" w:lineRule="auto"/>
        <w:ind w:firstLine="720"/>
        <w:jc w:val="left"/>
        <w:rPr>
          <w:rFonts w:eastAsiaTheme="minorEastAsia"/>
          <w:lang w:val="uk-UA"/>
        </w:rPr>
      </w:pPr>
      <m:oMath>
        <m:r>
          <m:rPr/>
          <w:rPr>
            <w:rFonts w:ascii="Cambria Math" w:hAnsi="Cambria Math" w:eastAsiaTheme="minorEastAsia"/>
          </w:rPr>
          <m:t>S=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eastAsiaTheme="minorEastAsia"/>
                <w:i/>
              </w:rPr>
            </m:ctrlPr>
          </m:mPr>
          <m:mr>
            <m:e>
              <m:r>
                <m:rPr/>
                <w:rPr>
                  <w:rFonts w:ascii="Cambria Math" w:hAnsi="Cambria Math" w:eastAsiaTheme="minorEastAsia"/>
                </w:rPr>
                <m:t>N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N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0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  <m:e>
              <m:r>
                <m:rPr/>
                <w:rPr>
                  <w:rFonts w:ascii="Cambria Math" w:hAnsi="Cambria Math" w:eastAsiaTheme="minorEastAsia"/>
                </w:rPr>
                <m:t>1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mr>
        </m:m>
      </m:oMath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 xml:space="preserve">матриця пропорційного масштабування в </w:t>
      </w:r>
      <w:r>
        <w:rPr>
          <w:rFonts w:eastAsiaTheme="minorEastAsia"/>
        </w:rPr>
        <w:t xml:space="preserve">N </w:t>
      </w:r>
      <w:r>
        <w:rPr>
          <w:rFonts w:eastAsiaTheme="minorEastAsia"/>
          <w:lang w:val="uk-UA"/>
        </w:rPr>
        <w:t>разів</w:t>
      </w:r>
    </w:p>
    <w:p>
      <w:pPr>
        <w:spacing w:line="360" w:lineRule="auto"/>
        <w:ind w:left="720" w:firstLine="720"/>
        <w:rPr>
          <w:rFonts w:eastAsiaTheme="minorEastAsia"/>
        </w:rPr>
      </w:pPr>
    </w:p>
    <w:p>
      <w:pPr>
        <w:spacing w:line="360" w:lineRule="auto"/>
        <w:ind w:firstLine="720"/>
        <w:rPr>
          <w:rFonts w:eastAsiaTheme="minorEastAsia"/>
          <w:lang w:val="uk-UA"/>
        </w:rPr>
      </w:pP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m:rPr/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</w:rPr>
            </m:ctrlPr>
          </m:e>
        </m:acc>
        <m:r>
          <m:rPr/>
          <w:rPr>
            <w:rFonts w:ascii="Cambria Math" w:hAnsi="Cambria Math" w:eastAsiaTheme="minorEastAsia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e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mr>
        </m:m>
      </m:oMath>
      <w:r>
        <w:t xml:space="preserve">  </w:t>
      </w:r>
      <w:r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матриця переміщення початку системи координат назад</w:t>
      </w:r>
    </w:p>
    <w:p>
      <w:pPr>
        <w:spacing w:line="360" w:lineRule="auto"/>
        <w:ind w:firstLine="720"/>
        <w:rPr>
          <w:rFonts w:eastAsiaTheme="minorEastAsia"/>
          <w:lang w:val="uk-UA"/>
        </w:rPr>
      </w:pPr>
    </w:p>
    <w:p>
      <w:pPr>
        <w:spacing w:line="360" w:lineRule="auto"/>
        <w:ind w:firstLine="720"/>
        <w:rPr>
          <w:rFonts w:eastAsiaTheme="minorEastAsia"/>
          <w:lang w:val="uk-UA"/>
        </w:rPr>
      </w:pPr>
      <m:oMath>
        <m:r>
          <m:rPr/>
          <w:rPr>
            <w:rFonts w:ascii="Cambria Math" w:hAnsi="Cambria Math"/>
          </w:rPr>
          <m:t>T=O∗R∗S∗O</m:t>
        </m:r>
      </m:oMath>
      <w:r>
        <w:rPr>
          <w:rFonts w:eastAsiaTheme="minorEastAsia"/>
          <w:lang w:val="uk-UA"/>
        </w:rP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  <w:lang w:val="uk-UA"/>
        </w:rPr>
        <w:t xml:space="preserve"> матриця перетворень</w:t>
      </w:r>
    </w:p>
    <w:p>
      <w:pPr>
        <w:spacing w:line="360" w:lineRule="auto"/>
        <w:ind w:firstLine="720"/>
        <w:rPr>
          <w:rFonts w:eastAsiaTheme="minorEastAsia"/>
          <w:iCs/>
          <w:lang w:val="uk-U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 w:hAnsi="Cambria Math"/>
          </w:rPr>
          <m:t>=X∗T</m:t>
        </m:r>
      </m:oMath>
      <w:r>
        <w:rPr>
          <w:rFonts w:eastAsiaTheme="minorEastAsia"/>
          <w:i/>
        </w:rPr>
        <w:t xml:space="preserve"> – </w:t>
      </w:r>
      <w:r>
        <w:rPr>
          <w:rFonts w:eastAsiaTheme="minorEastAsia"/>
          <w:iCs/>
          <w:lang w:val="uk-UA"/>
        </w:rPr>
        <w:t>матриця перетворених координат.</w:t>
      </w:r>
    </w:p>
    <w:p>
      <w:pPr>
        <w:spacing w:line="360" w:lineRule="auto"/>
        <w:ind w:firstLine="720"/>
        <w:rPr>
          <w:rFonts w:eastAsiaTheme="minorEastAsia"/>
          <w:iCs/>
          <w:lang w:val="uk-UA"/>
        </w:rPr>
      </w:pPr>
    </w:p>
    <w:p>
      <w:pPr>
        <w:pStyle w:val="3"/>
        <w:numPr>
          <w:ilvl w:val="0"/>
          <w:numId w:val="7"/>
        </w:numPr>
        <w:spacing w:line="360" w:lineRule="auto"/>
        <w:rPr>
          <w:rFonts w:eastAsiaTheme="minorEastAsia"/>
          <w:lang w:val="uk-UA"/>
        </w:rPr>
      </w:pPr>
      <w:bookmarkStart w:id="6" w:name="_Toc153214232"/>
      <w:r>
        <w:rPr>
          <w:rFonts w:eastAsiaTheme="minorEastAsia"/>
          <w:lang w:val="uk-UA"/>
        </w:rPr>
        <w:t>Реалізація графічного режиму</w:t>
      </w:r>
      <w:bookmarkEnd w:id="6"/>
    </w:p>
    <w:p>
      <w:pPr>
        <w:spacing w:line="360" w:lineRule="auto"/>
        <w:ind w:firstLine="280" w:firstLineChars="100"/>
        <w:rPr>
          <w:rFonts w:hint="default"/>
          <w:lang w:val="en-US"/>
        </w:rPr>
      </w:pPr>
      <w:r>
        <w:rPr>
          <w:lang w:val="uk-UA"/>
        </w:rPr>
        <w:t>Для</w:t>
      </w:r>
      <w:r>
        <w:rPr>
          <w:rFonts w:hint="default"/>
          <w:lang w:val="uk-UA"/>
        </w:rPr>
        <w:t xml:space="preserve"> розробки нашої програми ми обрали бібліотеку</w:t>
      </w:r>
      <w:r>
        <w:rPr>
          <w:rFonts w:hint="default"/>
          <w:lang w:val="en-US"/>
        </w:rPr>
        <w:t xml:space="preserve"> React</w:t>
      </w:r>
      <w:r>
        <w:rPr>
          <w:rFonts w:hint="default"/>
          <w:lang w:val="de-DE"/>
        </w:rPr>
        <w:t xml:space="preserve">, </w:t>
      </w:r>
      <w:r>
        <w:rPr>
          <w:rFonts w:hint="default"/>
          <w:lang w:val="uk-UA"/>
        </w:rPr>
        <w:t>яка надає можливість створювати веб-інтерфейси за допомогою компонентів.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uk-UA"/>
        </w:rPr>
        <w:t>К</w:t>
      </w:r>
      <w:r>
        <w:rPr>
          <w:rFonts w:hint="default"/>
          <w:lang w:val="en-US"/>
        </w:rPr>
        <w:t>омпоненти - це будівельні блоки інтерфейсу користувача. Вони дозволяють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>інкапсулювати частини інтерфейсу, які можна використовувати повторно, а також керувати логікою та рендерингом</w:t>
      </w:r>
      <w:r>
        <w:rPr>
          <w:rFonts w:hint="default"/>
          <w:lang w:val="uk-UA"/>
        </w:rPr>
        <w:t>. Компоненти у React можуть реагувати на події або зміни даних, і автоматично оновлювати своє відображення</w:t>
      </w:r>
      <w:r>
        <w:rPr>
          <w:rFonts w:hint="default"/>
          <w:lang w:val="en-US"/>
        </w:rPr>
        <w:t xml:space="preserve">. Такий підхід </w:t>
      </w:r>
      <w:r>
        <w:rPr>
          <w:rFonts w:hint="default"/>
          <w:lang w:val="uk-UA"/>
        </w:rPr>
        <w:t>був</w:t>
      </w:r>
      <w:r>
        <w:rPr>
          <w:rFonts w:hint="default"/>
          <w:lang w:val="en-US"/>
        </w:rPr>
        <w:t xml:space="preserve"> дуже корисним для нашого проекту, оскільки ми потребували постійного оновлення відображення в залежності від змін в даних чи користувацьких взаємодій. </w:t>
      </w:r>
    </w:p>
    <w:p>
      <w:pPr>
        <w:spacing w:line="360" w:lineRule="auto"/>
        <w:ind w:firstLine="280" w:firstLineChars="100"/>
        <w:rPr>
          <w:rFonts w:hint="default"/>
          <w:lang w:val="uk-UA"/>
        </w:rPr>
      </w:pPr>
      <w:r>
        <w:rPr>
          <w:rFonts w:hint="default"/>
          <w:lang w:val="uk-UA"/>
        </w:rPr>
        <w:t xml:space="preserve">Крім того, ми використали біблотеку </w:t>
      </w:r>
      <w:r>
        <w:rPr>
          <w:rFonts w:hint="default"/>
          <w:lang w:val="en-US"/>
        </w:rPr>
        <w:t>MUI (Material UI)</w:t>
      </w:r>
      <w:r>
        <w:rPr>
          <w:rFonts w:hint="default"/>
          <w:lang w:val="uk-UA"/>
        </w:rPr>
        <w:t xml:space="preserve"> для налаштування графіки. А саме нам пригодились такі компоненти як TextField, RadioButtons, MuiColorInput, Select та Button. TextField був використаний для введення текстової інформації, RadioButtons дозволили вибирати один із декількох варіантів, MuiColorInput – для вибору кольору, Select - для вибору зі списку параметрів, а Button використовувався для створення кнопок, що викликали певні дії у програмі. За допомогою цих компонент бібліотеки </w:t>
      </w:r>
      <w:r>
        <w:rPr>
          <w:rFonts w:hint="default"/>
          <w:lang w:val="en-US"/>
        </w:rPr>
        <w:t xml:space="preserve">MUI </w:t>
      </w:r>
      <w:r>
        <w:rPr>
          <w:rFonts w:hint="default"/>
          <w:lang w:val="uk-UA"/>
        </w:rPr>
        <w:t>нам вдалось швидко та легко створити необхідні інструменти користувача для введення інформації.</w:t>
      </w:r>
    </w:p>
    <w:p>
      <w:pPr>
        <w:spacing w:line="360" w:lineRule="auto"/>
        <w:ind w:firstLine="280" w:firstLineChars="100"/>
        <w:rPr>
          <w:rFonts w:hint="default"/>
          <w:lang w:val="en-US"/>
        </w:rPr>
      </w:pPr>
      <w:r>
        <w:rPr>
          <w:rFonts w:hint="default"/>
          <w:lang w:val="uk-UA"/>
        </w:rPr>
        <w:t xml:space="preserve">Також для виведення графічної інформації у розділі програми з фракталами та колірними моделями ми застосували такий елемент як </w:t>
      </w:r>
      <w:r>
        <w:rPr>
          <w:rFonts w:hint="default"/>
          <w:lang w:val="en-US"/>
        </w:rPr>
        <w:t xml:space="preserve">&lt;canvas&gt;. &lt;canvas&gt; - це елемент HTML5, який надає простий, але потужний інтерфейс для малювання графіки з використанням скриптів JavaScript. Він дозволяє створювати різноманітні малюнки, діаграми, графіки, анімації та інші візуальні ефекти на веб-сторінці. Контекст у використанні канвасу (canvas context)  - це об'єкт, який надає доступ до методів та властивостей, що дозволяють малювати на полотні &lt;canvas&gt;. </w:t>
      </w:r>
    </w:p>
    <w:p>
      <w:pPr>
        <w:spacing w:line="360" w:lineRule="auto"/>
        <w:ind w:firstLine="708"/>
        <w:jc w:val="both"/>
        <w:rPr>
          <w:rFonts w:hint="default" w:ascii="Times New Roman" w:hAnsi="Times New Roman" w:cs="Times New Roman"/>
          <w:bCs/>
          <w:sz w:val="28"/>
          <w:lang w:val="en-US"/>
        </w:rPr>
      </w:pPr>
      <w:r>
        <w:rPr>
          <w:rFonts w:hint="default"/>
          <w:lang w:val="uk-UA"/>
        </w:rPr>
        <w:t xml:space="preserve">Дуже корисною бібліотекою для побудови координатної площини та відображення на ній результату повороту трапеції стала </w:t>
      </w:r>
      <w:r>
        <w:rPr>
          <w:rFonts w:ascii="Times New Roman" w:hAnsi="Times New Roman" w:cs="Times New Roman"/>
          <w:bCs/>
          <w:sz w:val="28"/>
          <w:lang w:val="uk-UA"/>
        </w:rPr>
        <w:t xml:space="preserve"> Plotly.js</w:t>
      </w:r>
      <w:r>
        <w:rPr>
          <w:rFonts w:hint="default" w:cs="Times New Roman"/>
          <w:bCs/>
          <w:sz w:val="28"/>
          <w:lang w:val="uk-UA"/>
        </w:rPr>
        <w:t xml:space="preserve">. </w:t>
      </w:r>
      <w:r>
        <w:rPr>
          <w:rFonts w:hint="default"/>
          <w:bCs/>
          <w:sz w:val="28"/>
          <w:lang w:val="uk-UA"/>
        </w:rPr>
        <w:t>Вона надає широкі можливості для побудови різноманітних візуальних елементів, таких як лінійні графіки, кругові діаграми, стовпчасті діаграми та ін. Plotl</w:t>
      </w:r>
      <w:r>
        <w:rPr>
          <w:rFonts w:hint="default"/>
          <w:bCs/>
          <w:sz w:val="28"/>
          <w:lang w:val="en-US"/>
        </w:rPr>
        <w:t>y.js</w:t>
      </w:r>
      <w:r>
        <w:rPr>
          <w:rFonts w:hint="default"/>
          <w:bCs/>
          <w:sz w:val="28"/>
          <w:lang w:val="uk-UA"/>
        </w:rPr>
        <w:t xml:space="preserve"> гарантує високий рівень інтерактивності графіків, адже ця бібліотека дозволяє користувачам змінювати масштаб графіка, збільшувати або зменшувати окремі елементи, виокремлювати окремі області графіка для подальшого дослідження, зберігати графічні елементи у різноманітних форматах файлів.</w:t>
      </w:r>
    </w:p>
    <w:p>
      <w:pPr>
        <w:spacing w:line="360" w:lineRule="auto"/>
        <w:ind w:firstLine="280" w:firstLineChars="100"/>
        <w:rPr>
          <w:rFonts w:hint="default"/>
          <w:lang w:val="uk-UA"/>
        </w:rPr>
      </w:pPr>
    </w:p>
    <w:p>
      <w:pPr>
        <w:spacing w:line="360" w:lineRule="auto"/>
        <w:rPr>
          <w:rFonts w:hint="default"/>
          <w:vertAlign w:val="subscript"/>
          <w:lang w:val="uk-UA"/>
        </w:rPr>
      </w:pPr>
    </w:p>
    <w:p>
      <w:pPr>
        <w:spacing w:line="360" w:lineRule="auto"/>
      </w:pPr>
    </w:p>
    <w:p>
      <w:pPr>
        <w:pStyle w:val="2"/>
        <w:spacing w:line="360" w:lineRule="auto"/>
        <w:rPr>
          <w:lang w:val="uk-UA"/>
        </w:rPr>
      </w:pPr>
      <w:bookmarkStart w:id="7" w:name="_Toc153214233"/>
      <w:r>
        <w:rPr>
          <w:lang w:val="uk-UA"/>
        </w:rPr>
        <w:t>Результати</w:t>
      </w:r>
      <w:bookmarkEnd w:id="7"/>
    </w:p>
    <w:p>
      <w:pPr>
        <w:pStyle w:val="3"/>
        <w:numPr>
          <w:ilvl w:val="0"/>
          <w:numId w:val="12"/>
        </w:numPr>
        <w:spacing w:line="360" w:lineRule="auto"/>
        <w:rPr>
          <w:lang w:val="uk-UA"/>
        </w:rPr>
      </w:pPr>
      <w:bookmarkStart w:id="8" w:name="_Toc153214234"/>
      <w:r>
        <w:rPr>
          <w:lang w:val="uk-UA"/>
        </w:rPr>
        <w:t>Wireflow</w:t>
      </w:r>
      <w:bookmarkEnd w:id="8"/>
    </w:p>
    <w:p>
      <w:pPr>
        <w:spacing w:line="360" w:lineRule="auto"/>
      </w:pPr>
      <w:r>
        <w:drawing>
          <wp:inline distT="0" distB="0" distL="114300" distR="114300">
            <wp:extent cx="6329045" cy="6777355"/>
            <wp:effectExtent l="0" t="0" r="10795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677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Рис. </w:t>
      </w:r>
      <w:r>
        <w:rPr>
          <w:rFonts w:hint="default" w:cs="Times New Roman"/>
          <w:i/>
          <w:sz w:val="28"/>
          <w:szCs w:val="28"/>
          <w:lang w:val="uk-UA"/>
        </w:rPr>
        <w:t>2</w:t>
      </w:r>
      <w:r>
        <w:rPr>
          <w:rFonts w:hint="default" w:cs="Times New Roman"/>
          <w:i/>
          <w:sz w:val="28"/>
          <w:szCs w:val="28"/>
          <w:lang w:val="en-US"/>
        </w:rPr>
        <w:t>.</w:t>
      </w:r>
      <w:r>
        <w:rPr>
          <w:rFonts w:hint="default" w:cs="Times New Roman"/>
          <w:i/>
          <w:sz w:val="28"/>
          <w:szCs w:val="28"/>
          <w:lang w:val="uk-UA"/>
        </w:rPr>
        <w:t xml:space="preserve"> </w:t>
      </w:r>
      <w:r>
        <w:rPr>
          <w:rFonts w:hint="default" w:cs="Times New Roman"/>
          <w:i/>
          <w:sz w:val="28"/>
          <w:szCs w:val="28"/>
          <w:lang w:val="en-US"/>
        </w:rPr>
        <w:t>Wireflow</w:t>
      </w:r>
    </w:p>
    <w:p>
      <w:pPr>
        <w:spacing w:line="360" w:lineRule="auto"/>
        <w:rPr>
          <w:lang w:val="uk-UA"/>
        </w:rPr>
      </w:pPr>
    </w:p>
    <w:p>
      <w:pPr>
        <w:pStyle w:val="3"/>
        <w:numPr>
          <w:ilvl w:val="0"/>
          <w:numId w:val="12"/>
        </w:numPr>
        <w:spacing w:line="360" w:lineRule="auto"/>
        <w:rPr>
          <w:lang w:val="uk-UA"/>
        </w:rPr>
      </w:pPr>
      <w:bookmarkStart w:id="9" w:name="_Toc153214235"/>
      <w:r>
        <w:rPr>
          <w:lang w:val="uk-UA"/>
        </w:rPr>
        <w:t>UI kit</w:t>
      </w:r>
      <w:bookmarkEnd w:id="9"/>
    </w:p>
    <w:p>
      <w:pPr>
        <w:spacing w:line="360" w:lineRule="auto"/>
        <w:jc w:val="center"/>
      </w:pPr>
      <w:r>
        <w:drawing>
          <wp:inline distT="0" distB="0" distL="114300" distR="114300">
            <wp:extent cx="4764405" cy="3128645"/>
            <wp:effectExtent l="0" t="0" r="5715" b="1079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178" t="4367" r="589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Рис. </w:t>
      </w:r>
      <w:r>
        <w:rPr>
          <w:rFonts w:hint="default" w:cs="Times New Roman"/>
          <w:i/>
          <w:sz w:val="28"/>
          <w:szCs w:val="28"/>
          <w:lang w:val="en-US"/>
        </w:rPr>
        <w:t>3</w:t>
      </w:r>
      <w:r>
        <w:rPr>
          <w:rFonts w:hint="default" w:cs="Times New Roman"/>
          <w:i/>
          <w:sz w:val="28"/>
          <w:szCs w:val="28"/>
          <w:lang w:val="uk-UA"/>
        </w:rPr>
        <w:t xml:space="preserve">. </w:t>
      </w:r>
      <w:r>
        <w:rPr>
          <w:rFonts w:hint="default" w:cs="Times New Roman"/>
          <w:i/>
          <w:sz w:val="28"/>
          <w:szCs w:val="28"/>
          <w:lang w:val="en-US"/>
        </w:rPr>
        <w:t xml:space="preserve">UI kit </w:t>
      </w:r>
      <w:r>
        <w:rPr>
          <w:rFonts w:hint="default" w:cs="Times New Roman"/>
          <w:i/>
          <w:sz w:val="28"/>
          <w:szCs w:val="28"/>
          <w:lang w:val="uk-UA"/>
        </w:rPr>
        <w:t>для кнопок</w:t>
      </w:r>
    </w:p>
    <w:p>
      <w:pPr>
        <w:pStyle w:val="3"/>
        <w:numPr>
          <w:numId w:val="0"/>
        </w:numPr>
        <w:spacing w:line="360" w:lineRule="auto"/>
        <w:ind w:left="360" w:leftChars="0"/>
        <w:rPr>
          <w:lang w:val="uk-UA"/>
        </w:rPr>
      </w:pPr>
      <w:r>
        <w:rPr>
          <w:lang w:val="uk-UA"/>
        </w:rPr>
        <w:t xml:space="preserve"> 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086860" cy="3145790"/>
            <wp:effectExtent l="0" t="0" r="1270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</w:t>
      </w:r>
      <w:r>
        <w:rPr>
          <w:rFonts w:hint="default" w:cs="Times New Roman"/>
          <w:i/>
          <w:sz w:val="28"/>
          <w:szCs w:val="28"/>
          <w:lang w:val="uk-UA"/>
        </w:rPr>
        <w:t xml:space="preserve"> 4. </w:t>
      </w:r>
      <w:r>
        <w:rPr>
          <w:rFonts w:hint="default" w:cs="Times New Roman"/>
          <w:i/>
          <w:sz w:val="28"/>
          <w:szCs w:val="28"/>
          <w:lang w:val="en-US"/>
        </w:rPr>
        <w:t xml:space="preserve">UI kit </w:t>
      </w:r>
      <w:r>
        <w:rPr>
          <w:rFonts w:hint="default" w:cs="Times New Roman"/>
          <w:i/>
          <w:sz w:val="28"/>
          <w:szCs w:val="28"/>
          <w:lang w:val="uk-UA"/>
        </w:rPr>
        <w:t>для полів введення та повзунка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612005" cy="6363970"/>
            <wp:effectExtent l="0" t="0" r="571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</w:t>
      </w:r>
      <w:r>
        <w:rPr>
          <w:rFonts w:hint="default" w:cs="Times New Roman"/>
          <w:i/>
          <w:sz w:val="28"/>
          <w:szCs w:val="28"/>
          <w:lang w:val="uk-UA"/>
        </w:rPr>
        <w:t xml:space="preserve"> 5. </w:t>
      </w:r>
      <w:r>
        <w:rPr>
          <w:rFonts w:hint="default" w:cs="Times New Roman"/>
          <w:i/>
          <w:sz w:val="28"/>
          <w:szCs w:val="28"/>
          <w:lang w:val="en-US"/>
        </w:rPr>
        <w:t xml:space="preserve">UI kit </w:t>
      </w:r>
      <w:r>
        <w:rPr>
          <w:rFonts w:hint="default" w:cs="Times New Roman"/>
          <w:i/>
          <w:sz w:val="28"/>
          <w:szCs w:val="28"/>
          <w:lang w:val="uk-UA"/>
        </w:rPr>
        <w:t>для випадного списку</w:t>
      </w:r>
    </w:p>
    <w:p>
      <w:pPr>
        <w:spacing w:line="360" w:lineRule="auto"/>
        <w:jc w:val="center"/>
        <w:rPr>
          <w:lang w:val="uk-UA"/>
        </w:rPr>
      </w:pPr>
    </w:p>
    <w:p>
      <w:pPr>
        <w:pStyle w:val="3"/>
        <w:numPr>
          <w:ilvl w:val="0"/>
          <w:numId w:val="12"/>
        </w:numPr>
        <w:spacing w:line="360" w:lineRule="auto"/>
        <w:rPr>
          <w:lang w:val="uk-UA"/>
        </w:rPr>
      </w:pPr>
      <w:bookmarkStart w:id="10" w:name="_Toc153214236"/>
      <w:r>
        <w:rPr>
          <w:lang w:val="uk-UA"/>
        </w:rPr>
        <w:t>Отримані фрактали</w:t>
      </w:r>
      <w:bookmarkEnd w:id="10"/>
    </w:p>
    <w:p>
      <w:pPr>
        <w:spacing w:line="360" w:lineRule="auto"/>
        <w:jc w:val="center"/>
      </w:pPr>
      <w:r>
        <w:drawing>
          <wp:inline distT="0" distB="0" distL="114300" distR="114300">
            <wp:extent cx="6323965" cy="2883535"/>
            <wp:effectExtent l="0" t="0" r="63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</w:t>
      </w:r>
      <w:r>
        <w:rPr>
          <w:rFonts w:hint="default" w:cs="Times New Roman"/>
          <w:i/>
          <w:sz w:val="28"/>
          <w:szCs w:val="28"/>
          <w:lang w:val="uk-UA"/>
        </w:rPr>
        <w:t xml:space="preserve"> 6. Фрактал Коха (острів)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6407785" cy="2705100"/>
            <wp:effectExtent l="0" t="0" r="8255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 w:val="0"/>
          <w:lang w:val="uk-UA"/>
        </w:rPr>
      </w:pPr>
      <w:r>
        <w:rPr>
          <w:rFonts w:ascii="Times New Roman" w:hAnsi="Times New Roman" w:cs="Times New Roman"/>
          <w:i/>
          <w:iCs w:val="0"/>
          <w:sz w:val="28"/>
          <w:szCs w:val="28"/>
          <w:lang w:val="uk-UA"/>
        </w:rPr>
        <w:t>Рис.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7. Фрактал Коха (</w:t>
      </w:r>
      <w:r>
        <w:rPr>
          <w:rFonts w:cs="Times New Roman"/>
          <w:i/>
          <w:iCs w:val="0"/>
          <w:szCs w:val="28"/>
          <w:lang w:val="uk-UA"/>
        </w:rPr>
        <w:t>«рандомізована» сніжинка</w:t>
      </w:r>
      <w:r>
        <w:rPr>
          <w:rFonts w:hint="default" w:cs="Times New Roman"/>
          <w:i/>
          <w:iCs w:val="0"/>
          <w:sz w:val="28"/>
          <w:szCs w:val="28"/>
          <w:lang w:val="uk-UA"/>
        </w:rPr>
        <w:t>)</w:t>
      </w:r>
    </w:p>
    <w:p>
      <w:pPr>
        <w:spacing w:line="360" w:lineRule="auto"/>
        <w:rPr>
          <w:i w:val="0"/>
          <w:iCs/>
          <w:lang w:val="uk-UA"/>
        </w:rPr>
      </w:pPr>
    </w:p>
    <w:p>
      <w:pPr>
        <w:spacing w:line="360" w:lineRule="auto"/>
      </w:pPr>
      <w:r>
        <w:drawing>
          <wp:inline distT="0" distB="0" distL="114300" distR="114300">
            <wp:extent cx="6327140" cy="2952750"/>
            <wp:effectExtent l="0" t="0" r="1270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i/>
          <w:iCs w:val="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 w:val="0"/>
          <w:sz w:val="28"/>
          <w:szCs w:val="28"/>
          <w:lang w:val="uk-UA"/>
        </w:rPr>
        <w:t>Рис.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8. Фрактал Коха (</w:t>
      </w:r>
      <w:r>
        <w:rPr>
          <w:rFonts w:cs="Times New Roman"/>
          <w:i/>
          <w:iCs w:val="0"/>
          <w:szCs w:val="28"/>
          <w:lang w:val="uk-UA"/>
        </w:rPr>
        <w:t>сніжинка «навпаки»</w:t>
      </w:r>
      <w:r>
        <w:rPr>
          <w:rFonts w:hint="default" w:cs="Times New Roman"/>
          <w:i/>
          <w:iCs w:val="0"/>
          <w:sz w:val="28"/>
          <w:szCs w:val="28"/>
          <w:lang w:val="uk-UA"/>
        </w:rPr>
        <w:t>)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320790" cy="3080385"/>
            <wp:effectExtent l="0" t="0" r="3810" b="133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Times New Roman"/>
          <w:i/>
          <w:iCs w:val="0"/>
          <w:szCs w:val="28"/>
          <w:lang w:val="uk-UA"/>
        </w:rPr>
      </w:pPr>
      <w:r>
        <w:rPr>
          <w:rFonts w:ascii="Times New Roman" w:hAnsi="Times New Roman" w:cs="Times New Roman"/>
          <w:i/>
          <w:iCs w:val="0"/>
          <w:sz w:val="28"/>
          <w:szCs w:val="28"/>
          <w:lang w:val="uk-UA"/>
        </w:rPr>
        <w:t>Рис.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9. </w:t>
      </w:r>
      <w:r>
        <w:rPr>
          <w:rFonts w:cs="Times New Roman"/>
          <w:i/>
          <w:iCs w:val="0"/>
          <w:szCs w:val="28"/>
          <w:lang w:val="uk-UA"/>
        </w:rPr>
        <w:t xml:space="preserve">Множина Мандельброта для 4 степеня z </w:t>
      </w:r>
    </w:p>
    <w:p>
      <w:pPr>
        <w:spacing w:line="360" w:lineRule="auto"/>
        <w:jc w:val="center"/>
        <w:rPr>
          <w:rFonts w:hint="default" w:cs="Times New Roman"/>
          <w:i/>
          <w:iCs w:val="0"/>
          <w:szCs w:val="28"/>
          <w:lang w:val="uk-UA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6329045" cy="3031490"/>
            <wp:effectExtent l="0" t="0" r="10795" b="127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Times New Roman"/>
          <w:i/>
          <w:iCs w:val="0"/>
          <w:szCs w:val="28"/>
          <w:lang w:val="uk-UA"/>
        </w:rPr>
      </w:pPr>
      <w:r>
        <w:rPr>
          <w:rFonts w:ascii="Times New Roman" w:hAnsi="Times New Roman" w:cs="Times New Roman"/>
          <w:i/>
          <w:iCs w:val="0"/>
          <w:sz w:val="28"/>
          <w:szCs w:val="28"/>
          <w:lang w:val="uk-UA"/>
        </w:rPr>
        <w:t>Рис.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10. </w:t>
      </w:r>
      <w:r>
        <w:rPr>
          <w:rFonts w:cs="Times New Roman"/>
          <w:i/>
          <w:iCs w:val="0"/>
          <w:szCs w:val="28"/>
          <w:lang w:val="uk-UA"/>
        </w:rPr>
        <w:t xml:space="preserve">Множина Мандельброта для </w:t>
      </w:r>
      <w:r>
        <w:rPr>
          <w:rFonts w:hint="default" w:cs="Times New Roman"/>
          <w:i/>
          <w:iCs w:val="0"/>
          <w:szCs w:val="28"/>
          <w:lang w:val="uk-UA"/>
        </w:rPr>
        <w:t>5</w:t>
      </w:r>
      <w:r>
        <w:rPr>
          <w:rFonts w:cs="Times New Roman"/>
          <w:i/>
          <w:iCs w:val="0"/>
          <w:szCs w:val="28"/>
          <w:lang w:val="uk-UA"/>
        </w:rPr>
        <w:t xml:space="preserve"> степеня z </w:t>
      </w:r>
    </w:p>
    <w:p>
      <w:pPr>
        <w:spacing w:line="360" w:lineRule="auto"/>
        <w:jc w:val="center"/>
        <w:rPr>
          <w:rFonts w:cs="Times New Roman"/>
          <w:i/>
          <w:iCs w:val="0"/>
          <w:szCs w:val="28"/>
          <w:lang w:val="uk-UA"/>
        </w:rPr>
      </w:pPr>
    </w:p>
    <w:p>
      <w:pPr>
        <w:pStyle w:val="3"/>
        <w:numPr>
          <w:ilvl w:val="0"/>
          <w:numId w:val="12"/>
        </w:numPr>
        <w:spacing w:line="360" w:lineRule="auto"/>
        <w:rPr>
          <w:lang w:val="uk-UA"/>
        </w:rPr>
      </w:pPr>
      <w:bookmarkStart w:id="11" w:name="_Toc153214237"/>
      <w:r>
        <w:rPr>
          <w:lang w:val="uk-UA"/>
        </w:rPr>
        <w:t>Вигляд програми для лабораторної роботи №3</w:t>
      </w:r>
      <w:bookmarkEnd w:id="11"/>
      <w:r>
        <w:rPr>
          <w:lang w:val="uk-UA"/>
        </w:rPr>
        <w:t xml:space="preserve"> </w:t>
      </w:r>
    </w:p>
    <w:p>
      <w:pPr>
        <w:spacing w:line="360" w:lineRule="auto"/>
      </w:pPr>
      <w:r>
        <w:drawing>
          <wp:inline distT="0" distB="0" distL="114300" distR="114300">
            <wp:extent cx="6320155" cy="3093085"/>
            <wp:effectExtent l="0" t="0" r="4445" b="6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i/>
          <w:iCs w:val="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 w:val="0"/>
          <w:sz w:val="28"/>
          <w:szCs w:val="28"/>
          <w:lang w:val="uk-UA"/>
        </w:rPr>
        <w:t>Рис.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11. </w:t>
      </w:r>
      <w:r>
        <w:rPr>
          <w:rFonts w:cs="Times New Roman"/>
          <w:i/>
          <w:iCs w:val="0"/>
          <w:szCs w:val="28"/>
          <w:lang w:val="uk-UA"/>
        </w:rPr>
        <w:t>Колірні моделі: RGB і XYZ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</w:t>
      </w:r>
      <w:r>
        <w:rPr>
          <w:rFonts w:cs="Times New Roman"/>
          <w:i/>
          <w:iCs w:val="0"/>
          <w:szCs w:val="28"/>
          <w:lang w:val="uk-UA"/>
        </w:rPr>
        <w:t xml:space="preserve"> </w:t>
      </w:r>
    </w:p>
    <w:p>
      <w:pPr>
        <w:spacing w:line="360" w:lineRule="auto"/>
        <w:rPr>
          <w:lang w:val="uk-UA"/>
        </w:rPr>
      </w:pPr>
    </w:p>
    <w:p>
      <w:pPr>
        <w:spacing w:line="360" w:lineRule="auto"/>
        <w:rPr>
          <w:lang w:val="uk-UA"/>
        </w:rPr>
      </w:pPr>
    </w:p>
    <w:p>
      <w:pPr>
        <w:pStyle w:val="3"/>
        <w:numPr>
          <w:ilvl w:val="0"/>
          <w:numId w:val="12"/>
        </w:numPr>
        <w:spacing w:line="360" w:lineRule="auto"/>
        <w:rPr>
          <w:lang w:val="uk-UA"/>
        </w:rPr>
      </w:pPr>
      <w:bookmarkStart w:id="12" w:name="_Toc153214238"/>
      <w:r>
        <w:rPr>
          <w:lang w:val="uk-UA"/>
        </w:rPr>
        <w:t>Вигляд програми для лабораторної роботи №4</w:t>
      </w:r>
      <w:bookmarkEnd w:id="12"/>
    </w:p>
    <w:p>
      <w:pPr>
        <w:spacing w:line="360" w:lineRule="auto"/>
      </w:pPr>
      <w:r>
        <w:drawing>
          <wp:inline distT="0" distB="0" distL="114300" distR="114300">
            <wp:extent cx="6322060" cy="3011170"/>
            <wp:effectExtent l="0" t="0" r="2540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Times New Roman"/>
          <w:i/>
          <w:iCs w:val="0"/>
          <w:szCs w:val="28"/>
          <w:lang w:val="uk-UA"/>
        </w:rPr>
      </w:pPr>
      <w:r>
        <w:rPr>
          <w:rFonts w:ascii="Times New Roman" w:hAnsi="Times New Roman" w:cs="Times New Roman"/>
          <w:i/>
          <w:iCs w:val="0"/>
          <w:sz w:val="28"/>
          <w:szCs w:val="28"/>
          <w:lang w:val="uk-UA"/>
        </w:rPr>
        <w:t>Рис.</w:t>
      </w:r>
      <w:r>
        <w:rPr>
          <w:rFonts w:hint="default" w:cs="Times New Roman"/>
          <w:i/>
          <w:iCs w:val="0"/>
          <w:sz w:val="28"/>
          <w:szCs w:val="28"/>
          <w:lang w:val="uk-UA"/>
        </w:rPr>
        <w:t xml:space="preserve"> 12. Афінні перетворення </w:t>
      </w:r>
      <w:r>
        <w:rPr>
          <w:rFonts w:cs="Times New Roman"/>
          <w:i/>
          <w:iCs w:val="0"/>
          <w:szCs w:val="28"/>
          <w:lang w:val="uk-UA"/>
        </w:rPr>
        <w:t xml:space="preserve"> </w:t>
      </w:r>
    </w:p>
    <w:p>
      <w:pPr>
        <w:spacing w:line="360" w:lineRule="auto"/>
        <w:jc w:val="center"/>
        <w:rPr>
          <w:rFonts w:cs="Times New Roman"/>
          <w:i/>
          <w:iCs w:val="0"/>
          <w:szCs w:val="28"/>
          <w:lang w:val="uk-UA"/>
        </w:rPr>
      </w:pPr>
    </w:p>
    <w:p>
      <w:pPr>
        <w:pStyle w:val="3"/>
        <w:numPr>
          <w:ilvl w:val="0"/>
          <w:numId w:val="12"/>
        </w:numPr>
        <w:spacing w:line="360" w:lineRule="auto"/>
        <w:rPr>
          <w:rFonts w:hint="default"/>
          <w:lang w:val="uk-UA"/>
        </w:rPr>
      </w:pPr>
      <w:bookmarkStart w:id="13" w:name="_Toc153214239"/>
      <w:r>
        <w:rPr>
          <w:lang w:val="uk-UA"/>
        </w:rPr>
        <w:t>Текст програми з коментарями.</w:t>
      </w:r>
      <w:bookmarkEnd w:id="13"/>
    </w:p>
    <w:p>
      <w:pPr>
        <w:spacing w:line="360" w:lineRule="auto"/>
        <w:rPr>
          <w:rFonts w:hint="default"/>
          <w:lang w:val="uk-UA"/>
        </w:rPr>
      </w:pPr>
      <w:r>
        <w:rPr>
          <w:rFonts w:hint="default"/>
          <w:lang w:val="uk-UA"/>
        </w:rPr>
        <w:tab/>
        <w:t>Код для побудови р</w:t>
      </w:r>
      <w:r>
        <w:rPr>
          <w:rFonts w:cs="Times New Roman"/>
          <w:szCs w:val="28"/>
          <w:lang w:val="uk-UA"/>
        </w:rPr>
        <w:t>ізновидів фрактала Коха</w:t>
      </w:r>
      <w:r>
        <w:rPr>
          <w:rFonts w:hint="default" w:cs="Times New Roman"/>
          <w:szCs w:val="28"/>
          <w:lang w:val="uk-UA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KochSnowflake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MAX_NUMBER_OF_ITERATIONS: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Максимальна кількість ітерацій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Кількість ітерацій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'#000000'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Колір ліній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Розмір полотна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Вид фрактала Коха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componentDidMount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Отримання контексту для малювання на canvas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'2d'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"rgb(0,0,255)"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Визначення точок для створення початкового рівностороннього трикутника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Фон канвасу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globalCompositeOperation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'destination-under'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"white"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Виклик функції для малювання сніжинки Коха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drawKochSnowflake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малювання трикутника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drawTriangle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'2d'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"rgb(0,0,255)"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Визначення точок для рівностороннього трикутника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Фон канвасу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globalCompositeOperation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'destination-under'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"white"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Виклик функції для малювання сніжинки Коха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drawKochSnowflake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малювання сніжинки Коха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drawKochSnowflake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MAX_NUMBER_OF_ITERATIONS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ind w:firstLine="200" w:firstLineChars="1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Малювання лінії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beginPath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Починаємо новий шлях для малювання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moveTo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Встановлюємо початкову точку лінії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lineTo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Малюємо лінію до певної точки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strokeStyle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Встановлюємо колір лінії зі змінної color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stroke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Виконуємо малювання лінії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"rgb(0,0,255)"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Встановлюємо колір заливки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uk-UA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inverted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Перевірка типу вибраного фрактала.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"randomized"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Якщо вибраний тип "randomized", генеруються випадкові значення для rand1 та rand2 в межах від 0.1 до 1.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"inverted"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Якщо вибраний тип "inverted", змінна inverted встановлюється на -1 для зміни орієнтації побудови точок фрактала.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inverted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Обчислення нових точок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inverted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inverted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rand2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Рекурсивне малювання менших відрізків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componentDidUpdate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'2d'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clearRect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Фон канвасу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globalCompositeOperation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'destination-under'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"white"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Визначення точок для рівностороннього трикутника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Виклик функції для малювання сніжинки Коха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drawKochSnowflake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selectedKochFractal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"canva"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"canvas"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KochSnowflake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</w:p>
    <w:p>
      <w:pPr>
        <w:spacing w:line="360" w:lineRule="auto"/>
        <w:rPr>
          <w:rFonts w:hint="default"/>
          <w:lang w:val="uk-UA"/>
        </w:rPr>
      </w:pPr>
      <w:r>
        <w:rPr>
          <w:rFonts w:hint="default"/>
          <w:lang w:val="uk-UA"/>
        </w:rPr>
        <w:t>Код для побудови множини Мандельброта</w:t>
      </w:r>
      <w:r>
        <w:rPr>
          <w:rFonts w:hint="default" w:cs="Times New Roman"/>
          <w:szCs w:val="28"/>
          <w:lang w:val="uk-UA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MandelbrotSet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"rgb(255, 255, 255)"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componentDidMount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Малювання фрактала Мандельброта при завантаженні компоненти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drawMandelbrot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componentDidUpdate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Оновлення фрактала при зміні параметрів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prevProps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Очистка канвасу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'2d'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clearRect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Отримання нових значень параметрів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Перемалювання фрактала Мандельброта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drawMandelbrot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drawMandelbrot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Ширина canvas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Висота canvas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Степінь z фракталу Мандельброта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Максимальна кількість ітерацій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mainColor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Основний колір фракталу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Перевірка обмежень для кількості ітерацій та показника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Отримання доступу до canvas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'2d'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Отримання контексту малювання 2D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Реальна частина комплексного числа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Уявна частина комплексного числа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newRe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atan2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))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newIm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atan2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))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newRe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newIm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Колірування пікселів на основі кількості ітерацій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getGradientColor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mainColor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fillRect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Малювання пікселя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getGradientColor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baseColor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`rgb(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)`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baseColor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/rgb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baseColor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/rgba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0-9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0-9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\)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hslToRgb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maxIterations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`rgba(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hexToRgb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#/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bigint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bigint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&amp;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bigint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&amp;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bigint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&amp;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hslToRgb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hue2rgb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hue2rgb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hue2rgb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hue2rgb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"canva"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"canvas"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MandelbrotSet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spacing w:line="360" w:lineRule="auto"/>
        <w:rPr>
          <w:rFonts w:hint="default"/>
          <w:lang w:val="uk-UA"/>
        </w:rPr>
      </w:pPr>
    </w:p>
    <w:p>
      <w:pPr>
        <w:spacing w:line="360" w:lineRule="auto"/>
        <w:rPr>
          <w:rFonts w:hint="default"/>
          <w:lang w:val="uk-UA"/>
        </w:rPr>
      </w:pPr>
      <w:r>
        <w:rPr>
          <w:rFonts w:hint="default"/>
          <w:lang w:val="uk-UA"/>
        </w:rPr>
        <w:t>Код для роботи з колірними моделями: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"./ImageCanvas.styles"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"@mui/material"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onColorChange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Завантаження зображення під час монтування компоненти та налаштування контексту малювання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MAX_IMAGE_HEIGHT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"2d"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Отримання даних про кольори при наведенні миші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handleMouseMove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getBoundingClientRect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clientX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clientY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onColorChange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Застосування яскравості до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applyBrightness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MAX_IMAGE_HEIGHT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Встановлення розмірів канвасу та відображення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drawImage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"mousemove"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handleMouseMove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updateImageColor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putImageData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updateImageColor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Оновлення кольорів зображення на канвасі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applyBrightness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putImageData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removeEventListener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"mousemove"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handleMouseMove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onColorChange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Повернення канвасу для відображення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imageWrapper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"@mui/material/Box"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"../ColorMenu/ColorMenu"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"../ImageCanvas/ImageCanvas"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catRainbowImg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"../cat_rainbow.jpg"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"./ImageColorChanger.styles"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ImageColorChanger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catRainbowImg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Зображення, використовуване за замовчуванням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Референс на canvas елемент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Позиція X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Позиція Y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Ширина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Висота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червоного кольору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зеленого кольору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синього кольору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Яскравість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червоного кольору (RGB)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зеленого кольору (RGB)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синього кольору (RGB)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X (XYZ)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Y (XYZ)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Компонент Z (XYZ)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Функції-обробники для зміни розмірів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handleSizeWidthChange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handleSizeHeightChange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Функції-обробники для зміни кольорів та яскравості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handlePosXChange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handlePosYChange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handleBrightnessChange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handleRedChange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handleGreenChange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handleBlueChange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визначення кольорів та значень XYZ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handleColorChange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xyz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rgbToXyz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xyz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xyz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xyz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зміни вибраного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handleFileChange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скидання всіх параметрів зображення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rgbToXyz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Переведення значень кольорів з діапазону 0-255 у діапазон 0-1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Корекція значень RGB у відповідності зі стандартом sRGB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0.04045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1.055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2.4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12.92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0.04045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1.055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2.4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12.92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0.04045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1.055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2.4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12.92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Масштабування значень до діапазону від 0 до 100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Обчислення компонентів X, Y та Z у моделі кольорів XYZ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0.4124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0.3576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0.1805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0.2126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0.7152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0.0722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0.0193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0.1192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var_B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0.9505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Повернення об'єкта з компонентами кольорів XYZ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ColorMenu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handlePosXChange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handlePosXChange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handlePosYChange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handlePosYChange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handleSizeWidthChange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handleSizeWidthChange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handleSizeHeightChange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handleSizeHeightChange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onBrightnessChange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handleBrightnessChange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onRedChange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handleRedChange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onGreenChange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handleGreenChange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onBlueChange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handleBlueChange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rgbValue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xyzValues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onFileChange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handleFileChange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handleReset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ImageCanvas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posY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sizeWidth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sizeHeight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brightness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onColorChange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handleColorChange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canvasRef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ImageColorChanger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sz w:val="20"/>
          <w:szCs w:val="20"/>
        </w:rPr>
      </w:pPr>
    </w:p>
    <w:p>
      <w:pPr>
        <w:spacing w:line="360" w:lineRule="auto"/>
        <w:rPr>
          <w:rFonts w:hint="default"/>
          <w:lang w:val="uk-UA"/>
        </w:rPr>
      </w:pPr>
      <w:r>
        <w:rPr>
          <w:rFonts w:hint="default"/>
          <w:lang w:val="uk-UA"/>
        </w:rPr>
        <w:t>Код для роботи з афінними перетвореннями: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TrapezoidMenu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"../TrapezoidMenu/TrapezoidMenu.jsx"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TrapezoidArea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"../TrapezoidArea/TrapezoidArea.jsx"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"./MovingTrapezoid.style.js"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"@mui/material"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"numeric"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MovingTrapezoid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Визначення координат трапеції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"Point 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"Point 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"Point 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"Point 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"Point 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Коефіцієнт збільшення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Кут повороту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rotateDegree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setRotateDegree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Точка для повороту навколо неї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setRotationPoint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handlePointChange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updatedPoints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updatedPoints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створення матриці трансформації для масштабування та повороту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getTransformationMatrix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centerX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centerY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angleInDegrees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Перетворення кута в радіани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angleInRadians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angleInDegrees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angleInRadians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angleInRadians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Матриця трансформації для здійснення повороту відносно точки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scalingMatrix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Матриця трансформації для зміщення точки в центрі обертання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translationMatrixToCenter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centerX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centerY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Матриця трансформації для повернення точки назад на місце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translationMatrixFromCenter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centerX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 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centerY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Порядок застосування матриць: зміщення в центр, масштабування, поворот, зміщення назад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transformationMatrix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multiplyMatrices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translationMatrixToCenter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scalingMatrix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translationMatrixFromCenter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transformationMatrix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getTransformedPoints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Додайте третю координату (однорідні координати)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homogeneousPoints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Помножте вектор на обернену матрицю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homogeneousPoints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Поверніть координати точки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Функція для множення матриць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multiplyMatrices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(...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reduce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+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+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  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 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handleRotateDegreeChange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setRotateDegree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handleScaleChange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|| 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handleTransformOnClick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// Точка, відносно якої робить поворот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getTransformedPoints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getTransformationMatrix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rotateDegree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 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transformedPoints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updatedPoints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[...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updatedPoints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handleRotatePointChange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setRotationPoint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wrapper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TrapezoidMenu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handlePointChange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handlePointChange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handleScaleChange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handleScaleChange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rotateDegree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rotateDegree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handleRotateDegreeChange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handleRotateDegreeChange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handleTransformOnClick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handleTransformOnClick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rotationPoint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handleRotatePointChange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handleRotatePointChange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TrapezoidArea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uto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MovingTrapezoid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E1E1E"/>
          <w:lang w:val="en-US" w:eastAsia="zh-CN" w:bidi="ar"/>
          <w14:ligatures w14:val="standardContextual"/>
        </w:rPr>
        <w:t>;</w:t>
      </w:r>
    </w:p>
    <w:p>
      <w:pPr>
        <w:pStyle w:val="2"/>
        <w:spacing w:line="360" w:lineRule="auto"/>
        <w:rPr>
          <w:lang w:val="uk-UA"/>
        </w:rPr>
      </w:pPr>
      <w:bookmarkStart w:id="14" w:name="_Toc153214240"/>
      <w:bookmarkStart w:id="15" w:name="_GoBack"/>
      <w:bookmarkEnd w:id="15"/>
      <w:r>
        <w:rPr>
          <w:lang w:val="uk-UA"/>
        </w:rPr>
        <w:t>Висновки</w:t>
      </w:r>
      <w:bookmarkEnd w:id="14"/>
    </w:p>
    <w:p>
      <w:pPr>
        <w:spacing w:after="0" w:line="360" w:lineRule="auto"/>
        <w:ind w:left="0" w:firstLine="280" w:firstLineChars="100"/>
        <w:jc w:val="both"/>
        <w:rPr>
          <w:rFonts w:hint="default"/>
          <w:lang w:val="uk-UA"/>
        </w:rPr>
      </w:pPr>
      <w:r>
        <w:rPr>
          <w:lang w:val="uk-UA"/>
        </w:rPr>
        <w:t>Під</w:t>
      </w:r>
      <w:r>
        <w:rPr>
          <w:rFonts w:hint="default"/>
          <w:lang w:val="uk-UA"/>
        </w:rPr>
        <w:t xml:space="preserve"> час виконання  лабораторних робіт </w:t>
      </w:r>
      <w:r>
        <w:rPr>
          <w:rFonts w:hint="default"/>
          <w:b/>
          <w:bCs/>
          <w:lang w:val="uk-UA"/>
        </w:rPr>
        <w:t>ми навчились</w:t>
      </w:r>
      <w:r>
        <w:rPr>
          <w:rFonts w:hint="default"/>
          <w:lang w:val="uk-UA"/>
        </w:rPr>
        <w:t xml:space="preserve">: </w:t>
      </w:r>
    </w:p>
    <w:p>
      <w:pPr>
        <w:numPr>
          <w:numId w:val="0"/>
        </w:numPr>
        <w:spacing w:after="0" w:line="360" w:lineRule="auto"/>
        <w:ind w:left="0" w:leftChars="0" w:firstLine="280" w:firstLineChars="100"/>
        <w:jc w:val="both"/>
        <w:rPr>
          <w:rFonts w:hint="default" w:cs="Times New Roman"/>
          <w:szCs w:val="28"/>
          <w:lang w:val="uk-UA"/>
        </w:rPr>
      </w:pPr>
      <w:r>
        <w:rPr>
          <w:rFonts w:hint="default"/>
          <w:lang w:val="uk-UA"/>
        </w:rPr>
        <w:t>- програмувати алгоритми для побудови фракталів, працювати з к</w:t>
      </w:r>
      <w:r>
        <w:rPr>
          <w:rFonts w:cs="Times New Roman"/>
          <w:szCs w:val="28"/>
          <w:lang w:val="uk-UA"/>
        </w:rPr>
        <w:t>олірними моделями та</w:t>
      </w:r>
      <w:r>
        <w:rPr>
          <w:rFonts w:hint="default" w:cs="Times New Roman"/>
          <w:szCs w:val="28"/>
          <w:lang w:val="uk-UA"/>
        </w:rPr>
        <w:t xml:space="preserve"> афінними перетвореннями за допомогою таких бібліотек як </w:t>
      </w:r>
      <w:r>
        <w:rPr>
          <w:rFonts w:hint="default" w:cs="Times New Roman"/>
          <w:szCs w:val="28"/>
          <w:lang w:val="en-US"/>
        </w:rPr>
        <w:t>React, MUI, Plotly.js.</w:t>
      </w:r>
      <w:r>
        <w:rPr>
          <w:rFonts w:hint="default" w:cs="Times New Roman"/>
          <w:szCs w:val="28"/>
          <w:lang w:val="uk-UA"/>
        </w:rPr>
        <w:t xml:space="preserve"> </w:t>
      </w:r>
      <w:r>
        <w:rPr>
          <w:rFonts w:hint="default"/>
          <w:szCs w:val="28"/>
          <w:lang w:val="uk-UA"/>
        </w:rPr>
        <w:t>Цей досвід буде корисним у подальшій роботі та відкриє нові можливості для створення цікавих та складних графічних застосунків.</w:t>
      </w:r>
    </w:p>
    <w:p>
      <w:pPr>
        <w:numPr>
          <w:numId w:val="0"/>
        </w:numPr>
        <w:spacing w:after="0" w:line="360" w:lineRule="auto"/>
        <w:ind w:left="0" w:leftChars="0" w:firstLine="280" w:firstLineChars="100"/>
        <w:jc w:val="both"/>
        <w:rPr>
          <w:rFonts w:hint="default"/>
          <w:lang w:val="uk-UA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uk-UA"/>
        </w:rPr>
        <w:t xml:space="preserve">злагоджено працювати в команді,  краще розумітись в </w:t>
      </w:r>
      <w:r>
        <w:rPr>
          <w:rFonts w:hint="default"/>
          <w:lang w:val="en-US"/>
        </w:rPr>
        <w:t>Git</w:t>
      </w:r>
      <w:r>
        <w:rPr>
          <w:rFonts w:hint="default"/>
          <w:lang w:val="uk-UA"/>
        </w:rPr>
        <w:t>, покладатись один на  одного. Це є одним з найважливіших результатів, адже сучасному програмісту не обійтись без навичок командної роботи.</w:t>
      </w:r>
    </w:p>
    <w:p>
      <w:pPr>
        <w:numPr>
          <w:numId w:val="0"/>
        </w:numPr>
        <w:spacing w:after="0" w:line="360" w:lineRule="auto"/>
        <w:ind w:left="0" w:leftChars="0" w:firstLine="280" w:firstLineChars="100"/>
        <w:jc w:val="both"/>
        <w:rPr>
          <w:rFonts w:hint="default"/>
          <w:b/>
          <w:bCs/>
          <w:lang w:val="uk-UA"/>
        </w:rPr>
      </w:pPr>
      <w:r>
        <w:rPr>
          <w:rFonts w:hint="default"/>
          <w:lang w:val="uk-UA"/>
        </w:rPr>
        <w:t xml:space="preserve">Та все ж у нас </w:t>
      </w:r>
      <w:r>
        <w:rPr>
          <w:rFonts w:hint="default"/>
          <w:b/>
          <w:bCs/>
          <w:lang w:val="uk-UA"/>
        </w:rPr>
        <w:t>були складнощі з:</w:t>
      </w:r>
    </w:p>
    <w:p>
      <w:pPr>
        <w:numPr>
          <w:numId w:val="0"/>
        </w:numPr>
        <w:spacing w:after="0" w:line="360" w:lineRule="auto"/>
        <w:ind w:left="0" w:leftChars="0" w:firstLine="280" w:firstLineChars="10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- освоєнням нових технологій. Завжди є складно з нуля навчатись працювати з новими для себе бібліотеками з нуля. Потрібно було часто читати документацію по </w:t>
      </w:r>
      <w:r>
        <w:rPr>
          <w:rFonts w:hint="default"/>
          <w:lang w:val="en-US"/>
        </w:rPr>
        <w:t>React</w:t>
      </w:r>
      <w:r>
        <w:rPr>
          <w:rFonts w:hint="default"/>
          <w:lang w:val="uk-UA"/>
        </w:rPr>
        <w:t xml:space="preserve"> та вишукувати помилки в коді. Але ці знання стануть нам у пригоді під час програмування веб-застосунків у майбутньому.</w:t>
      </w:r>
    </w:p>
    <w:p>
      <w:pPr>
        <w:numPr>
          <w:numId w:val="0"/>
        </w:numPr>
        <w:spacing w:after="0" w:line="360" w:lineRule="auto"/>
        <w:ind w:left="0" w:leftChars="0" w:firstLine="280" w:firstLineChars="100"/>
        <w:jc w:val="both"/>
        <w:rPr>
          <w:rFonts w:hint="default"/>
          <w:lang w:val="uk-UA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uk-UA"/>
        </w:rPr>
        <w:t>розподілом часу на завдання. Особливо на початку ми відкладали весь час виконання завдання на потім замість того, щоб зробити його за кілька днів наперед. Але згодом ви покращили свій тайм-менеджмент.</w:t>
      </w:r>
    </w:p>
    <w:p>
      <w:pPr>
        <w:spacing w:line="360" w:lineRule="auto"/>
        <w:ind w:firstLine="280" w:firstLineChars="100"/>
        <w:rPr>
          <w:rFonts w:ascii="Times New Roman" w:hAnsi="Times New Roman" w:cs="Times New Roman"/>
          <w:b/>
          <w:bCs w:val="0"/>
          <w:i w:val="0"/>
          <w:iCs/>
          <w:sz w:val="28"/>
          <w:lang w:val="uk-UA"/>
        </w:rPr>
      </w:pPr>
      <w:r>
        <w:rPr>
          <w:rFonts w:ascii="Times New Roman" w:hAnsi="Times New Roman" w:cs="Times New Roman"/>
          <w:b/>
          <w:bCs w:val="0"/>
          <w:i w:val="0"/>
          <w:iCs/>
          <w:sz w:val="28"/>
          <w:lang w:val="uk-UA"/>
        </w:rPr>
        <w:t>Відсотки участі кожного у виконанні кожного завдання:</w:t>
      </w:r>
    </w:p>
    <w:p>
      <w:pPr>
        <w:spacing w:after="0" w:line="360" w:lineRule="auto"/>
        <w:ind w:firstLine="280" w:firstLineChars="100"/>
        <w:rPr>
          <w:rFonts w:ascii="Times New Roman" w:hAnsi="Times New Roman" w:cs="Times New Roman"/>
          <w:b/>
          <w:bCs/>
          <w:sz w:val="28"/>
          <w:u w:val="none"/>
          <w:lang w:val="uk-UA"/>
        </w:rPr>
      </w:pPr>
      <w:r>
        <w:rPr>
          <w:rFonts w:cs="Times New Roman"/>
          <w:b/>
          <w:bCs/>
          <w:sz w:val="28"/>
          <w:u w:val="none"/>
          <w:lang w:val="uk-UA"/>
        </w:rPr>
        <w:t>лаб</w:t>
      </w:r>
      <w:r>
        <w:rPr>
          <w:rFonts w:ascii="Times New Roman" w:hAnsi="Times New Roman" w:cs="Times New Roman"/>
          <w:b/>
          <w:bCs/>
          <w:sz w:val="28"/>
          <w:u w:val="none"/>
          <w:lang w:val="uk-UA"/>
        </w:rPr>
        <w:t xml:space="preserve"> 1-4:</w:t>
      </w:r>
    </w:p>
    <w:p>
      <w:pPr>
        <w:spacing w:after="0" w:line="360" w:lineRule="auto"/>
        <w:ind w:firstLine="280" w:firstLineChars="100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/>
          <w:sz w:val="28"/>
          <w:lang w:val="uk-UA"/>
        </w:rPr>
        <w:t>Єгор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hint="default" w:cs="Times New Roman"/>
          <w:sz w:val="28"/>
          <w:lang w:val="uk-UA"/>
        </w:rPr>
        <w:t>60</w:t>
      </w:r>
      <w:r>
        <w:rPr>
          <w:rFonts w:ascii="Times New Roman" w:hAnsi="Times New Roman" w:cs="Times New Roman"/>
          <w:sz w:val="28"/>
          <w:lang w:val="uk-UA"/>
        </w:rPr>
        <w:t>%</w:t>
      </w:r>
    </w:p>
    <w:p>
      <w:pPr>
        <w:spacing w:after="0" w:line="360" w:lineRule="auto"/>
        <w:ind w:firstLine="280" w:firstLineChars="10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</w:t>
      </w:r>
      <w:r>
        <w:rPr>
          <w:rFonts w:cs="Times New Roman"/>
          <w:sz w:val="28"/>
          <w:lang w:val="uk-UA"/>
        </w:rPr>
        <w:t>річка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hint="default" w:cs="Times New Roman"/>
          <w:sz w:val="28"/>
          <w:lang w:val="uk-UA"/>
        </w:rPr>
        <w:t>40</w:t>
      </w:r>
      <w:r>
        <w:rPr>
          <w:rFonts w:ascii="Times New Roman" w:hAnsi="Times New Roman" w:cs="Times New Roman"/>
          <w:sz w:val="28"/>
          <w:lang w:val="uk-UA"/>
        </w:rPr>
        <w:t>%</w:t>
      </w:r>
    </w:p>
    <w:p>
      <w:pPr>
        <w:spacing w:after="0" w:line="360" w:lineRule="auto"/>
        <w:ind w:firstLine="280" w:firstLineChars="100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cs="Times New Roman"/>
          <w:b/>
          <w:bCs/>
          <w:sz w:val="28"/>
          <w:lang w:val="uk-UA"/>
        </w:rPr>
        <w:t>Звіт</w:t>
      </w:r>
      <w:r>
        <w:rPr>
          <w:rFonts w:ascii="Times New Roman" w:hAnsi="Times New Roman" w:cs="Times New Roman"/>
          <w:b/>
          <w:bCs/>
          <w:sz w:val="28"/>
          <w:lang w:val="uk-UA"/>
        </w:rPr>
        <w:t>:</w:t>
      </w:r>
    </w:p>
    <w:p>
      <w:pPr>
        <w:spacing w:after="0" w:line="360" w:lineRule="auto"/>
        <w:ind w:firstLine="280" w:firstLineChars="100"/>
        <w:rPr>
          <w:rFonts w:ascii="Times New Roman" w:hAnsi="Times New Roman" w:cs="Times New Roman"/>
          <w:sz w:val="28"/>
          <w:lang w:val="uk-UA"/>
        </w:rPr>
      </w:pPr>
      <w:r>
        <w:rPr>
          <w:rFonts w:cs="Times New Roman"/>
          <w:sz w:val="28"/>
          <w:lang w:val="uk-UA"/>
        </w:rPr>
        <w:t>Єгор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hint="default" w:cs="Times New Roman"/>
          <w:sz w:val="28"/>
          <w:lang w:val="uk-UA"/>
        </w:rPr>
        <w:t>60</w:t>
      </w:r>
      <w:r>
        <w:rPr>
          <w:rFonts w:ascii="Times New Roman" w:hAnsi="Times New Roman" w:cs="Times New Roman"/>
          <w:sz w:val="28"/>
          <w:lang w:val="uk-UA"/>
        </w:rPr>
        <w:t>%</w:t>
      </w:r>
    </w:p>
    <w:p>
      <w:pPr>
        <w:spacing w:after="0" w:line="360" w:lineRule="auto"/>
        <w:ind w:firstLine="280" w:firstLineChars="100"/>
        <w:rPr>
          <w:rFonts w:hint="default"/>
          <w:lang w:val="uk-UA"/>
        </w:rPr>
      </w:pPr>
      <w:r>
        <w:rPr>
          <w:rFonts w:cs="Times New Roman"/>
          <w:sz w:val="28"/>
          <w:lang w:val="uk-UA"/>
        </w:rPr>
        <w:t>Марічка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hint="default" w:cs="Times New Roman"/>
          <w:sz w:val="28"/>
          <w:lang w:val="uk-UA"/>
        </w:rPr>
        <w:t>40</w:t>
      </w:r>
      <w:r>
        <w:rPr>
          <w:rFonts w:ascii="Times New Roman" w:hAnsi="Times New Roman" w:cs="Times New Roman"/>
          <w:sz w:val="28"/>
          <w:lang w:val="uk-UA"/>
        </w:rPr>
        <w:t>%</w:t>
      </w:r>
    </w:p>
    <w:p>
      <w:pPr>
        <w:pStyle w:val="2"/>
        <w:spacing w:line="360" w:lineRule="auto"/>
        <w:rPr>
          <w:lang w:val="uk-UA"/>
        </w:rPr>
      </w:pPr>
      <w:r>
        <w:rPr>
          <w:lang w:val="uk-UA"/>
        </w:rPr>
        <w:t>Список використаних інформаційних джерел</w:t>
      </w:r>
    </w:p>
    <w:p>
      <w:pPr>
        <w:pStyle w:val="15"/>
        <w:numPr>
          <w:ilvl w:val="0"/>
          <w:numId w:val="13"/>
        </w:numPr>
        <w:spacing w:line="360" w:lineRule="auto"/>
      </w:pPr>
      <w:r>
        <w:fldChar w:fldCharType="begin"/>
      </w:r>
      <w:r>
        <w:instrText xml:space="preserve"> HYPERLINK "https://en.wikipedia.org/wiki/Koch_snowflake" </w:instrText>
      </w:r>
      <w:r>
        <w:fldChar w:fldCharType="separate"/>
      </w:r>
      <w:r>
        <w:rPr>
          <w:rStyle w:val="10"/>
        </w:rPr>
        <w:t>https://en.wikipedia.org/wiki/Koch_snowflake</w:t>
      </w:r>
      <w:r>
        <w:rPr>
          <w:rStyle w:val="10"/>
        </w:rPr>
        <w:fldChar w:fldCharType="end"/>
      </w:r>
      <w:r>
        <w:t xml:space="preserve"> - Koch snowflake</w:t>
      </w:r>
      <w:r>
        <w:rPr>
          <w:lang w:val="en-US"/>
        </w:rPr>
        <w:t>: [</w:t>
      </w:r>
      <w:r>
        <w:t>Електронний ресурс</w:t>
      </w:r>
      <w:r>
        <w:rPr>
          <w:lang w:val="en-US"/>
        </w:rPr>
        <w:t>]</w:t>
      </w:r>
      <w:r>
        <w:t xml:space="preserve"> // Вікіпедія – вільна енциклопедія.</w:t>
      </w:r>
    </w:p>
    <w:p>
      <w:pPr>
        <w:pStyle w:val="15"/>
        <w:numPr>
          <w:ilvl w:val="0"/>
          <w:numId w:val="13"/>
        </w:numPr>
        <w:spacing w:line="360" w:lineRule="auto"/>
        <w:rPr>
          <w:lang w:val="en-US"/>
        </w:rPr>
      </w:pPr>
      <w:r>
        <w:fldChar w:fldCharType="begin"/>
      </w:r>
      <w:r>
        <w:instrText xml:space="preserve"> HYPERLINK "https://plus.maths.org/content/what-mandelbrot-set" </w:instrText>
      </w:r>
      <w:r>
        <w:fldChar w:fldCharType="separate"/>
      </w:r>
      <w:r>
        <w:rPr>
          <w:rStyle w:val="10"/>
        </w:rPr>
        <w:t>https://plus.maths.org/content/what-mandelbrot-set</w:t>
      </w:r>
      <w:r>
        <w:rPr>
          <w:rStyle w:val="10"/>
        </w:rPr>
        <w:fldChar w:fldCharType="end"/>
      </w:r>
      <w:r>
        <w:rPr>
          <w:lang w:val="en-US"/>
        </w:rPr>
        <w:t xml:space="preserve"> - Robert Devaney - “</w:t>
      </w:r>
      <w:r>
        <w:t>What is the Mandelbrot set?</w:t>
      </w:r>
      <w:r>
        <w:rPr>
          <w:lang w:val="en-US"/>
        </w:rPr>
        <w:t>”: [</w:t>
      </w:r>
      <w:r>
        <w:t>Електронний ресурс</w:t>
      </w:r>
      <w:r>
        <w:rPr>
          <w:lang w:val="en-US"/>
        </w:rPr>
        <w:t>] // Plus Magazine</w:t>
      </w:r>
    </w:p>
    <w:p>
      <w:pPr>
        <w:pStyle w:val="15"/>
        <w:numPr>
          <w:ilvl w:val="0"/>
          <w:numId w:val="13"/>
        </w:numPr>
        <w:spacing w:line="360" w:lineRule="auto"/>
        <w:rPr>
          <w:lang w:val="en-US"/>
        </w:rPr>
      </w:pPr>
      <w:r>
        <w:fldChar w:fldCharType="begin"/>
      </w:r>
      <w:r>
        <w:instrText xml:space="preserve"> HYPERLINK "https://www.easyrgb.com/en/math.php" </w:instrText>
      </w:r>
      <w:r>
        <w:fldChar w:fldCharType="separate"/>
      </w:r>
      <w:r>
        <w:rPr>
          <w:rStyle w:val="10"/>
          <w:lang w:val="en-US"/>
        </w:rPr>
        <w:t>https://www.easyrgb.com/en/math.php</w:t>
      </w:r>
      <w:r>
        <w:rPr>
          <w:rStyle w:val="10"/>
          <w:lang w:val="en-US"/>
        </w:rPr>
        <w:fldChar w:fldCharType="end"/>
      </w:r>
      <w:r>
        <w:rPr>
          <w:lang w:val="en-US"/>
        </w:rPr>
        <w:t xml:space="preserve"> - Color math and programming code examples: [</w:t>
      </w:r>
      <w:r>
        <w:t>Електронний ресурс</w:t>
      </w:r>
      <w:r>
        <w:rPr>
          <w:lang w:val="en-US"/>
        </w:rPr>
        <w:t>] // EasyRGB</w:t>
      </w:r>
    </w:p>
    <w:p>
      <w:pPr>
        <w:pStyle w:val="15"/>
        <w:numPr>
          <w:ilvl w:val="0"/>
          <w:numId w:val="13"/>
        </w:numPr>
        <w:spacing w:line="360" w:lineRule="auto"/>
        <w:rPr>
          <w:lang w:val="en-US"/>
        </w:rPr>
      </w:pPr>
      <w:r>
        <w:fldChar w:fldCharType="begin"/>
      </w:r>
      <w:r>
        <w:instrText xml:space="preserve"> HYPERLINK "https://www.mathworks.com/discovery/affine-transformation.html#:~:text=Affine%20transformation%20is%20a%20linear,with%20non%2Dideal%20camera%20angles" </w:instrText>
      </w:r>
      <w:r>
        <w:fldChar w:fldCharType="separate"/>
      </w:r>
      <w:r>
        <w:rPr>
          <w:rStyle w:val="10"/>
          <w:lang w:val="en-US"/>
        </w:rPr>
        <w:t>https://www.mathworks.com/discovery/affine-transformation.html#:~:text=Affine%20transformation%20is%20a%20linear,with%20non%2Dideal%20camera%20angles</w:t>
      </w:r>
      <w:r>
        <w:rPr>
          <w:rStyle w:val="10"/>
          <w:lang w:val="en-US"/>
        </w:rPr>
        <w:fldChar w:fldCharType="end"/>
      </w:r>
      <w:r>
        <w:rPr>
          <w:lang w:val="en-US"/>
        </w:rPr>
        <w:t xml:space="preserve"> – “What Is an Affine Transformation?”: [</w:t>
      </w:r>
      <w:r>
        <w:t>Електронний ресурс</w:t>
      </w:r>
      <w:r>
        <w:rPr>
          <w:lang w:val="en-US"/>
        </w:rPr>
        <w:t>] // MathWorks</w:t>
      </w:r>
    </w:p>
    <w:p>
      <w:pPr>
        <w:pStyle w:val="15"/>
        <w:numPr>
          <w:ilvl w:val="0"/>
          <w:numId w:val="13"/>
        </w:numPr>
        <w:spacing w:line="360" w:lineRule="auto"/>
        <w:rPr>
          <w:lang w:val="en-US"/>
        </w:rPr>
      </w:pPr>
      <w:r>
        <w:rPr>
          <w:lang w:val="en-US"/>
        </w:rPr>
        <w:t>https://plotly.com/javascript/react/ - React Plotly.js in JavaScript</w:t>
      </w:r>
      <w:r>
        <w:t xml:space="preserve"> </w:t>
      </w:r>
      <w:r>
        <w:rPr>
          <w:lang w:val="en-US"/>
        </w:rPr>
        <w:t>[</w:t>
      </w:r>
      <w:r>
        <w:t>Електронний ресурс</w:t>
      </w:r>
      <w:r>
        <w:rPr>
          <w:lang w:val="en-US"/>
        </w:rPr>
        <w:t>] // Plotly</w:t>
      </w:r>
    </w:p>
    <w:p>
      <w:pPr>
        <w:pStyle w:val="15"/>
        <w:numPr>
          <w:ilvl w:val="0"/>
          <w:numId w:val="13"/>
        </w:numPr>
        <w:spacing w:line="360" w:lineRule="auto"/>
        <w:rPr>
          <w:lang w:val="en-US"/>
        </w:rPr>
      </w:pPr>
      <w:r>
        <w:fldChar w:fldCharType="begin"/>
      </w:r>
      <w:r>
        <w:instrText xml:space="preserve"> HYPERLINK "https://surveyjs.io/form-library/documentation/get-started-react#configure-styles" </w:instrText>
      </w:r>
      <w:r>
        <w:fldChar w:fldCharType="separate"/>
      </w:r>
      <w:r>
        <w:rPr>
          <w:rStyle w:val="10"/>
          <w:lang w:val="en-US"/>
        </w:rPr>
        <w:t>https://surveyjs.io/form-library/documentation/get-started-react#configure-styles</w:t>
      </w:r>
      <w:r>
        <w:rPr>
          <w:rStyle w:val="10"/>
          <w:lang w:val="en-US"/>
        </w:rPr>
        <w:fldChar w:fldCharType="end"/>
      </w:r>
      <w:r>
        <w:rPr>
          <w:lang w:val="en-US"/>
        </w:rPr>
        <w:t xml:space="preserve"> - Add a Survey to a React Application [</w:t>
      </w:r>
      <w:r>
        <w:t>Електронний ресурс</w:t>
      </w:r>
      <w:r>
        <w:rPr>
          <w:lang w:val="en-US"/>
        </w:rPr>
        <w:t>] // SurveyJS</w:t>
      </w:r>
    </w:p>
    <w:sectPr>
      <w:footerReference r:id="rId5" w:type="default"/>
      <w:pgSz w:w="12240" w:h="15840"/>
      <w:pgMar w:top="850" w:right="850" w:bottom="850" w:left="1417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58308288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F419C6"/>
    <w:multiLevelType w:val="multilevel"/>
    <w:tmpl w:val="01F419C6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1">
    <w:nsid w:val="029829BE"/>
    <w:multiLevelType w:val="multilevel"/>
    <w:tmpl w:val="029829B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C6CED"/>
    <w:multiLevelType w:val="multilevel"/>
    <w:tmpl w:val="144C6CE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3CC7EB9"/>
    <w:multiLevelType w:val="multilevel"/>
    <w:tmpl w:val="23CC7E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FCE1C5B"/>
    <w:multiLevelType w:val="multilevel"/>
    <w:tmpl w:val="2FCE1C5B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5">
    <w:nsid w:val="32175D12"/>
    <w:multiLevelType w:val="multilevel"/>
    <w:tmpl w:val="32175D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48" w:hanging="528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39792217"/>
    <w:multiLevelType w:val="multilevel"/>
    <w:tmpl w:val="39792217"/>
    <w:lvl w:ilvl="0" w:tentative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56023C4"/>
    <w:multiLevelType w:val="multilevel"/>
    <w:tmpl w:val="456023C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A929C1"/>
    <w:multiLevelType w:val="multilevel"/>
    <w:tmpl w:val="50A929C1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BFC2997"/>
    <w:multiLevelType w:val="multilevel"/>
    <w:tmpl w:val="5BFC299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CD76796"/>
    <w:multiLevelType w:val="multilevel"/>
    <w:tmpl w:val="5CD76796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11">
    <w:nsid w:val="67C00C17"/>
    <w:multiLevelType w:val="multilevel"/>
    <w:tmpl w:val="67C00C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>
    <w:nsid w:val="79742708"/>
    <w:multiLevelType w:val="multilevel"/>
    <w:tmpl w:val="79742708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9"/>
  </w:num>
  <w:num w:numId="5">
    <w:abstractNumId w:val="3"/>
  </w:num>
  <w:num w:numId="6">
    <w:abstractNumId w:val="6"/>
  </w:num>
  <w:num w:numId="7">
    <w:abstractNumId w:val="2"/>
  </w:num>
  <w:num w:numId="8">
    <w:abstractNumId w:val="4"/>
  </w:num>
  <w:num w:numId="9">
    <w:abstractNumId w:val="12"/>
  </w:num>
  <w:num w:numId="10">
    <w:abstractNumId w:val="0"/>
  </w:num>
  <w:num w:numId="11">
    <w:abstractNumId w:val="1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77A"/>
    <w:rsid w:val="00006F8C"/>
    <w:rsid w:val="00013011"/>
    <w:rsid w:val="000177B3"/>
    <w:rsid w:val="00020F02"/>
    <w:rsid w:val="0002217E"/>
    <w:rsid w:val="00023BD0"/>
    <w:rsid w:val="00031500"/>
    <w:rsid w:val="00031601"/>
    <w:rsid w:val="00031BC2"/>
    <w:rsid w:val="00035275"/>
    <w:rsid w:val="00035C9B"/>
    <w:rsid w:val="00037F1A"/>
    <w:rsid w:val="00041E6C"/>
    <w:rsid w:val="00042242"/>
    <w:rsid w:val="00045218"/>
    <w:rsid w:val="000463F8"/>
    <w:rsid w:val="00051B66"/>
    <w:rsid w:val="000535EA"/>
    <w:rsid w:val="00053BEA"/>
    <w:rsid w:val="0005499B"/>
    <w:rsid w:val="000654C2"/>
    <w:rsid w:val="00066494"/>
    <w:rsid w:val="000767C7"/>
    <w:rsid w:val="00084BF8"/>
    <w:rsid w:val="00086AA4"/>
    <w:rsid w:val="00086C70"/>
    <w:rsid w:val="00091B54"/>
    <w:rsid w:val="000951B2"/>
    <w:rsid w:val="000959A3"/>
    <w:rsid w:val="000A2D16"/>
    <w:rsid w:val="000A36AA"/>
    <w:rsid w:val="000A39B5"/>
    <w:rsid w:val="000A4DB7"/>
    <w:rsid w:val="000B25BC"/>
    <w:rsid w:val="000B25D6"/>
    <w:rsid w:val="000B4073"/>
    <w:rsid w:val="000B633F"/>
    <w:rsid w:val="000B7DF9"/>
    <w:rsid w:val="000C1AB2"/>
    <w:rsid w:val="000E0340"/>
    <w:rsid w:val="000E1746"/>
    <w:rsid w:val="000E4976"/>
    <w:rsid w:val="000E528F"/>
    <w:rsid w:val="000E5A59"/>
    <w:rsid w:val="000F2E2C"/>
    <w:rsid w:val="000F6B9F"/>
    <w:rsid w:val="000F74FB"/>
    <w:rsid w:val="001072CA"/>
    <w:rsid w:val="00107B98"/>
    <w:rsid w:val="001100D4"/>
    <w:rsid w:val="0011748E"/>
    <w:rsid w:val="00122C8D"/>
    <w:rsid w:val="00124057"/>
    <w:rsid w:val="001310BD"/>
    <w:rsid w:val="00140287"/>
    <w:rsid w:val="001426AB"/>
    <w:rsid w:val="00145119"/>
    <w:rsid w:val="00156EB7"/>
    <w:rsid w:val="00157A40"/>
    <w:rsid w:val="001609A3"/>
    <w:rsid w:val="001675D2"/>
    <w:rsid w:val="001709A4"/>
    <w:rsid w:val="00172279"/>
    <w:rsid w:val="00175386"/>
    <w:rsid w:val="0017540E"/>
    <w:rsid w:val="001827E5"/>
    <w:rsid w:val="00186690"/>
    <w:rsid w:val="0018759B"/>
    <w:rsid w:val="00187893"/>
    <w:rsid w:val="00190568"/>
    <w:rsid w:val="001A116E"/>
    <w:rsid w:val="001B3593"/>
    <w:rsid w:val="001B4C3F"/>
    <w:rsid w:val="001C5C13"/>
    <w:rsid w:val="001D0436"/>
    <w:rsid w:val="001D40A6"/>
    <w:rsid w:val="001D40DF"/>
    <w:rsid w:val="001D4F88"/>
    <w:rsid w:val="001E2C33"/>
    <w:rsid w:val="001E2FA5"/>
    <w:rsid w:val="001E5DEB"/>
    <w:rsid w:val="001E6A9B"/>
    <w:rsid w:val="001F5044"/>
    <w:rsid w:val="001F580A"/>
    <w:rsid w:val="00203BCB"/>
    <w:rsid w:val="0020504B"/>
    <w:rsid w:val="00213931"/>
    <w:rsid w:val="002161A6"/>
    <w:rsid w:val="00221C17"/>
    <w:rsid w:val="002248E1"/>
    <w:rsid w:val="00235A84"/>
    <w:rsid w:val="00235BB4"/>
    <w:rsid w:val="002369A0"/>
    <w:rsid w:val="00240910"/>
    <w:rsid w:val="00241A07"/>
    <w:rsid w:val="00241B4E"/>
    <w:rsid w:val="00242CD1"/>
    <w:rsid w:val="00242D0C"/>
    <w:rsid w:val="00247709"/>
    <w:rsid w:val="002505FB"/>
    <w:rsid w:val="00251A49"/>
    <w:rsid w:val="00255386"/>
    <w:rsid w:val="00257C58"/>
    <w:rsid w:val="00262AC7"/>
    <w:rsid w:val="002638EF"/>
    <w:rsid w:val="00270D53"/>
    <w:rsid w:val="00271C9C"/>
    <w:rsid w:val="00277D9B"/>
    <w:rsid w:val="00277DA7"/>
    <w:rsid w:val="00281CF8"/>
    <w:rsid w:val="00281E85"/>
    <w:rsid w:val="00292F1D"/>
    <w:rsid w:val="002A4526"/>
    <w:rsid w:val="002B1056"/>
    <w:rsid w:val="002C0FC7"/>
    <w:rsid w:val="002C2DAA"/>
    <w:rsid w:val="002C4F35"/>
    <w:rsid w:val="002C7352"/>
    <w:rsid w:val="002C794E"/>
    <w:rsid w:val="002D19B2"/>
    <w:rsid w:val="002E104A"/>
    <w:rsid w:val="002E151D"/>
    <w:rsid w:val="002F0103"/>
    <w:rsid w:val="002F0574"/>
    <w:rsid w:val="002F1FC8"/>
    <w:rsid w:val="002F2849"/>
    <w:rsid w:val="002F53D8"/>
    <w:rsid w:val="00301A15"/>
    <w:rsid w:val="003137C6"/>
    <w:rsid w:val="00321552"/>
    <w:rsid w:val="00322295"/>
    <w:rsid w:val="00331646"/>
    <w:rsid w:val="003350C3"/>
    <w:rsid w:val="00335D52"/>
    <w:rsid w:val="003404FE"/>
    <w:rsid w:val="00340CC9"/>
    <w:rsid w:val="00353FA8"/>
    <w:rsid w:val="003549A7"/>
    <w:rsid w:val="00356D4C"/>
    <w:rsid w:val="003603FE"/>
    <w:rsid w:val="003638DB"/>
    <w:rsid w:val="00364A41"/>
    <w:rsid w:val="00374F5B"/>
    <w:rsid w:val="00375173"/>
    <w:rsid w:val="00375284"/>
    <w:rsid w:val="00377AF1"/>
    <w:rsid w:val="00380EAD"/>
    <w:rsid w:val="003827F9"/>
    <w:rsid w:val="00385CEB"/>
    <w:rsid w:val="00387CB8"/>
    <w:rsid w:val="0039394B"/>
    <w:rsid w:val="0039614A"/>
    <w:rsid w:val="003A0E1E"/>
    <w:rsid w:val="003A1252"/>
    <w:rsid w:val="003B45A4"/>
    <w:rsid w:val="003B668D"/>
    <w:rsid w:val="003B6CEB"/>
    <w:rsid w:val="003C1C90"/>
    <w:rsid w:val="003D19B8"/>
    <w:rsid w:val="003D1D5F"/>
    <w:rsid w:val="003D44F7"/>
    <w:rsid w:val="003D7326"/>
    <w:rsid w:val="003E1B51"/>
    <w:rsid w:val="003E78AF"/>
    <w:rsid w:val="003E7F84"/>
    <w:rsid w:val="003F025E"/>
    <w:rsid w:val="004006C5"/>
    <w:rsid w:val="0040099E"/>
    <w:rsid w:val="00401783"/>
    <w:rsid w:val="00416372"/>
    <w:rsid w:val="0042052F"/>
    <w:rsid w:val="00422D78"/>
    <w:rsid w:val="0042749E"/>
    <w:rsid w:val="00436EC5"/>
    <w:rsid w:val="00444EA2"/>
    <w:rsid w:val="00446A87"/>
    <w:rsid w:val="004514DB"/>
    <w:rsid w:val="00452B4E"/>
    <w:rsid w:val="0045346C"/>
    <w:rsid w:val="004557DE"/>
    <w:rsid w:val="00457FF4"/>
    <w:rsid w:val="004621C8"/>
    <w:rsid w:val="00463C8A"/>
    <w:rsid w:val="0046445D"/>
    <w:rsid w:val="004701E8"/>
    <w:rsid w:val="00471F80"/>
    <w:rsid w:val="00477C84"/>
    <w:rsid w:val="0048068B"/>
    <w:rsid w:val="00487AED"/>
    <w:rsid w:val="00491327"/>
    <w:rsid w:val="0049785B"/>
    <w:rsid w:val="004A1C1B"/>
    <w:rsid w:val="004A3E05"/>
    <w:rsid w:val="004A4816"/>
    <w:rsid w:val="004B4113"/>
    <w:rsid w:val="004C0FDC"/>
    <w:rsid w:val="004C5F0F"/>
    <w:rsid w:val="004D3434"/>
    <w:rsid w:val="004D431B"/>
    <w:rsid w:val="004E1F13"/>
    <w:rsid w:val="004E69ED"/>
    <w:rsid w:val="004E74A5"/>
    <w:rsid w:val="004E757E"/>
    <w:rsid w:val="00503E7A"/>
    <w:rsid w:val="005107F3"/>
    <w:rsid w:val="005116B4"/>
    <w:rsid w:val="005124CD"/>
    <w:rsid w:val="0051302A"/>
    <w:rsid w:val="00513A47"/>
    <w:rsid w:val="00514DF6"/>
    <w:rsid w:val="00517125"/>
    <w:rsid w:val="00517C5F"/>
    <w:rsid w:val="0052050A"/>
    <w:rsid w:val="00521374"/>
    <w:rsid w:val="005250D6"/>
    <w:rsid w:val="005335B7"/>
    <w:rsid w:val="00535710"/>
    <w:rsid w:val="0053627A"/>
    <w:rsid w:val="0053777F"/>
    <w:rsid w:val="00543A5B"/>
    <w:rsid w:val="00545031"/>
    <w:rsid w:val="00550498"/>
    <w:rsid w:val="00550C57"/>
    <w:rsid w:val="0055139D"/>
    <w:rsid w:val="00553ED4"/>
    <w:rsid w:val="005645AE"/>
    <w:rsid w:val="00572637"/>
    <w:rsid w:val="005744A7"/>
    <w:rsid w:val="00580008"/>
    <w:rsid w:val="00580951"/>
    <w:rsid w:val="005937A4"/>
    <w:rsid w:val="00593816"/>
    <w:rsid w:val="00597EAA"/>
    <w:rsid w:val="005A10B4"/>
    <w:rsid w:val="005A2296"/>
    <w:rsid w:val="005B5E1B"/>
    <w:rsid w:val="005C0AD4"/>
    <w:rsid w:val="005C470F"/>
    <w:rsid w:val="005C56A0"/>
    <w:rsid w:val="005D0F5D"/>
    <w:rsid w:val="005D5967"/>
    <w:rsid w:val="005E181E"/>
    <w:rsid w:val="005E3A76"/>
    <w:rsid w:val="005E502D"/>
    <w:rsid w:val="005E5B23"/>
    <w:rsid w:val="005E7CC7"/>
    <w:rsid w:val="005F2BE3"/>
    <w:rsid w:val="005F382C"/>
    <w:rsid w:val="005F42C4"/>
    <w:rsid w:val="00600942"/>
    <w:rsid w:val="00603236"/>
    <w:rsid w:val="006033C4"/>
    <w:rsid w:val="00605F7E"/>
    <w:rsid w:val="006124BB"/>
    <w:rsid w:val="00612950"/>
    <w:rsid w:val="00622769"/>
    <w:rsid w:val="00625BE4"/>
    <w:rsid w:val="00632E90"/>
    <w:rsid w:val="00634501"/>
    <w:rsid w:val="006406F7"/>
    <w:rsid w:val="00640D00"/>
    <w:rsid w:val="006445A0"/>
    <w:rsid w:val="00650900"/>
    <w:rsid w:val="0065617F"/>
    <w:rsid w:val="006619C4"/>
    <w:rsid w:val="00671064"/>
    <w:rsid w:val="006750F1"/>
    <w:rsid w:val="0068348A"/>
    <w:rsid w:val="00692F59"/>
    <w:rsid w:val="0069578B"/>
    <w:rsid w:val="0069652A"/>
    <w:rsid w:val="006A7072"/>
    <w:rsid w:val="006B0269"/>
    <w:rsid w:val="006B0616"/>
    <w:rsid w:val="006B2CBD"/>
    <w:rsid w:val="006B763E"/>
    <w:rsid w:val="006C2585"/>
    <w:rsid w:val="006C30DF"/>
    <w:rsid w:val="006C3DC5"/>
    <w:rsid w:val="006C630E"/>
    <w:rsid w:val="006D190B"/>
    <w:rsid w:val="006E12F2"/>
    <w:rsid w:val="006E4934"/>
    <w:rsid w:val="006F0D1F"/>
    <w:rsid w:val="006F4F0C"/>
    <w:rsid w:val="006F6F14"/>
    <w:rsid w:val="007042A2"/>
    <w:rsid w:val="0070627D"/>
    <w:rsid w:val="00706A42"/>
    <w:rsid w:val="00713CA9"/>
    <w:rsid w:val="00722744"/>
    <w:rsid w:val="007268C4"/>
    <w:rsid w:val="00726951"/>
    <w:rsid w:val="00727F35"/>
    <w:rsid w:val="0073164F"/>
    <w:rsid w:val="0073381F"/>
    <w:rsid w:val="007338A0"/>
    <w:rsid w:val="00735FBA"/>
    <w:rsid w:val="00740A82"/>
    <w:rsid w:val="0074146C"/>
    <w:rsid w:val="00742698"/>
    <w:rsid w:val="00752A2B"/>
    <w:rsid w:val="00756A4A"/>
    <w:rsid w:val="007635EB"/>
    <w:rsid w:val="007636AB"/>
    <w:rsid w:val="00764142"/>
    <w:rsid w:val="00764AA6"/>
    <w:rsid w:val="007661E7"/>
    <w:rsid w:val="0077444F"/>
    <w:rsid w:val="007751DC"/>
    <w:rsid w:val="0078416D"/>
    <w:rsid w:val="00785C1B"/>
    <w:rsid w:val="007958E5"/>
    <w:rsid w:val="00795E7C"/>
    <w:rsid w:val="007A111C"/>
    <w:rsid w:val="007A3110"/>
    <w:rsid w:val="007A4D00"/>
    <w:rsid w:val="007B2768"/>
    <w:rsid w:val="007B33D4"/>
    <w:rsid w:val="007B5448"/>
    <w:rsid w:val="007B5840"/>
    <w:rsid w:val="007C56D2"/>
    <w:rsid w:val="007C6736"/>
    <w:rsid w:val="007F4562"/>
    <w:rsid w:val="007F4FAE"/>
    <w:rsid w:val="007F6865"/>
    <w:rsid w:val="0080586B"/>
    <w:rsid w:val="00811D10"/>
    <w:rsid w:val="00814858"/>
    <w:rsid w:val="00815056"/>
    <w:rsid w:val="0081593D"/>
    <w:rsid w:val="00822E29"/>
    <w:rsid w:val="00834AD0"/>
    <w:rsid w:val="00834B12"/>
    <w:rsid w:val="00844E58"/>
    <w:rsid w:val="00846D24"/>
    <w:rsid w:val="008510A8"/>
    <w:rsid w:val="00851CE8"/>
    <w:rsid w:val="00854C38"/>
    <w:rsid w:val="00854E9E"/>
    <w:rsid w:val="008565D9"/>
    <w:rsid w:val="00865DA7"/>
    <w:rsid w:val="008676F1"/>
    <w:rsid w:val="00870E6A"/>
    <w:rsid w:val="008777AF"/>
    <w:rsid w:val="00880989"/>
    <w:rsid w:val="008832BF"/>
    <w:rsid w:val="00885EE5"/>
    <w:rsid w:val="00886535"/>
    <w:rsid w:val="00893B5E"/>
    <w:rsid w:val="00893BA3"/>
    <w:rsid w:val="00895214"/>
    <w:rsid w:val="008A0DB2"/>
    <w:rsid w:val="008B0A99"/>
    <w:rsid w:val="008B4B4B"/>
    <w:rsid w:val="008B628F"/>
    <w:rsid w:val="008B63B6"/>
    <w:rsid w:val="008B75D7"/>
    <w:rsid w:val="008B7869"/>
    <w:rsid w:val="008C4525"/>
    <w:rsid w:val="008C60DA"/>
    <w:rsid w:val="008D083B"/>
    <w:rsid w:val="008D1787"/>
    <w:rsid w:val="008D4867"/>
    <w:rsid w:val="008E20F2"/>
    <w:rsid w:val="008E2CAB"/>
    <w:rsid w:val="008E6735"/>
    <w:rsid w:val="008F0BE8"/>
    <w:rsid w:val="008F13E3"/>
    <w:rsid w:val="008F1BA9"/>
    <w:rsid w:val="008F364D"/>
    <w:rsid w:val="009041A1"/>
    <w:rsid w:val="00910DE4"/>
    <w:rsid w:val="00911899"/>
    <w:rsid w:val="00916430"/>
    <w:rsid w:val="00917E00"/>
    <w:rsid w:val="00921872"/>
    <w:rsid w:val="009275FA"/>
    <w:rsid w:val="00927FA9"/>
    <w:rsid w:val="0093214A"/>
    <w:rsid w:val="00934112"/>
    <w:rsid w:val="0093489A"/>
    <w:rsid w:val="009362D8"/>
    <w:rsid w:val="00941C53"/>
    <w:rsid w:val="00942CE9"/>
    <w:rsid w:val="00942E72"/>
    <w:rsid w:val="009468CE"/>
    <w:rsid w:val="009535E9"/>
    <w:rsid w:val="0095361F"/>
    <w:rsid w:val="0096796C"/>
    <w:rsid w:val="0097082C"/>
    <w:rsid w:val="00974FC4"/>
    <w:rsid w:val="009779B6"/>
    <w:rsid w:val="00977FF5"/>
    <w:rsid w:val="0098129F"/>
    <w:rsid w:val="009905B9"/>
    <w:rsid w:val="00993FEE"/>
    <w:rsid w:val="009973E4"/>
    <w:rsid w:val="009A1392"/>
    <w:rsid w:val="009A2D60"/>
    <w:rsid w:val="009A32C5"/>
    <w:rsid w:val="009A3AF2"/>
    <w:rsid w:val="009A55FD"/>
    <w:rsid w:val="009B205A"/>
    <w:rsid w:val="009B7712"/>
    <w:rsid w:val="009C2497"/>
    <w:rsid w:val="009C24B2"/>
    <w:rsid w:val="009C38D7"/>
    <w:rsid w:val="009C718D"/>
    <w:rsid w:val="009D38F4"/>
    <w:rsid w:val="009D5E01"/>
    <w:rsid w:val="009D704F"/>
    <w:rsid w:val="009E566A"/>
    <w:rsid w:val="009E76BC"/>
    <w:rsid w:val="009F1838"/>
    <w:rsid w:val="009F3FE4"/>
    <w:rsid w:val="009F4738"/>
    <w:rsid w:val="00A04F4C"/>
    <w:rsid w:val="00A11D4E"/>
    <w:rsid w:val="00A129CC"/>
    <w:rsid w:val="00A20C75"/>
    <w:rsid w:val="00A238B8"/>
    <w:rsid w:val="00A268E2"/>
    <w:rsid w:val="00A309C7"/>
    <w:rsid w:val="00A31C43"/>
    <w:rsid w:val="00A37A80"/>
    <w:rsid w:val="00A415B4"/>
    <w:rsid w:val="00A4470D"/>
    <w:rsid w:val="00A47F54"/>
    <w:rsid w:val="00A50FEC"/>
    <w:rsid w:val="00A5113A"/>
    <w:rsid w:val="00A51BA3"/>
    <w:rsid w:val="00A52017"/>
    <w:rsid w:val="00A54B9A"/>
    <w:rsid w:val="00A64F6C"/>
    <w:rsid w:val="00A65DCD"/>
    <w:rsid w:val="00A66223"/>
    <w:rsid w:val="00A664BA"/>
    <w:rsid w:val="00A67D51"/>
    <w:rsid w:val="00A704FC"/>
    <w:rsid w:val="00A70ED5"/>
    <w:rsid w:val="00A82DC1"/>
    <w:rsid w:val="00A83847"/>
    <w:rsid w:val="00A84AD6"/>
    <w:rsid w:val="00A90AEB"/>
    <w:rsid w:val="00A91F9C"/>
    <w:rsid w:val="00AA5C6B"/>
    <w:rsid w:val="00AB0DAB"/>
    <w:rsid w:val="00AB5470"/>
    <w:rsid w:val="00AB724A"/>
    <w:rsid w:val="00AC1FBE"/>
    <w:rsid w:val="00AC3B83"/>
    <w:rsid w:val="00AC42F2"/>
    <w:rsid w:val="00AD5595"/>
    <w:rsid w:val="00AD6837"/>
    <w:rsid w:val="00AD77EA"/>
    <w:rsid w:val="00AE29DD"/>
    <w:rsid w:val="00AE42C8"/>
    <w:rsid w:val="00AF6282"/>
    <w:rsid w:val="00AF699F"/>
    <w:rsid w:val="00B004C1"/>
    <w:rsid w:val="00B068EE"/>
    <w:rsid w:val="00B075E6"/>
    <w:rsid w:val="00B155CF"/>
    <w:rsid w:val="00B1720A"/>
    <w:rsid w:val="00B2554F"/>
    <w:rsid w:val="00B26361"/>
    <w:rsid w:val="00B27B9D"/>
    <w:rsid w:val="00B3677A"/>
    <w:rsid w:val="00B3733B"/>
    <w:rsid w:val="00B43314"/>
    <w:rsid w:val="00B44B10"/>
    <w:rsid w:val="00B51A64"/>
    <w:rsid w:val="00B52DE1"/>
    <w:rsid w:val="00B6120C"/>
    <w:rsid w:val="00B654CA"/>
    <w:rsid w:val="00B6579D"/>
    <w:rsid w:val="00B73EEF"/>
    <w:rsid w:val="00B75BAC"/>
    <w:rsid w:val="00B84DDB"/>
    <w:rsid w:val="00B9333A"/>
    <w:rsid w:val="00B935DB"/>
    <w:rsid w:val="00B96DFA"/>
    <w:rsid w:val="00BA025D"/>
    <w:rsid w:val="00BA099C"/>
    <w:rsid w:val="00BA14C4"/>
    <w:rsid w:val="00BA50A4"/>
    <w:rsid w:val="00BB0CDD"/>
    <w:rsid w:val="00BB1DBC"/>
    <w:rsid w:val="00BB348A"/>
    <w:rsid w:val="00BB4B2E"/>
    <w:rsid w:val="00BB4DEC"/>
    <w:rsid w:val="00BB7906"/>
    <w:rsid w:val="00BC0C30"/>
    <w:rsid w:val="00BC0FE0"/>
    <w:rsid w:val="00BC607D"/>
    <w:rsid w:val="00BD0AB5"/>
    <w:rsid w:val="00BD1960"/>
    <w:rsid w:val="00BD1BB3"/>
    <w:rsid w:val="00BE0D1F"/>
    <w:rsid w:val="00BE5856"/>
    <w:rsid w:val="00BE73BE"/>
    <w:rsid w:val="00C03C86"/>
    <w:rsid w:val="00C0627F"/>
    <w:rsid w:val="00C06607"/>
    <w:rsid w:val="00C142D6"/>
    <w:rsid w:val="00C164A6"/>
    <w:rsid w:val="00C200F4"/>
    <w:rsid w:val="00C223BF"/>
    <w:rsid w:val="00C324ED"/>
    <w:rsid w:val="00C34A29"/>
    <w:rsid w:val="00C36EB7"/>
    <w:rsid w:val="00C4610C"/>
    <w:rsid w:val="00C4617E"/>
    <w:rsid w:val="00C51BC2"/>
    <w:rsid w:val="00C54180"/>
    <w:rsid w:val="00C6231F"/>
    <w:rsid w:val="00C649E9"/>
    <w:rsid w:val="00C71314"/>
    <w:rsid w:val="00C779A2"/>
    <w:rsid w:val="00C77F2E"/>
    <w:rsid w:val="00C82597"/>
    <w:rsid w:val="00C83CB6"/>
    <w:rsid w:val="00C84B57"/>
    <w:rsid w:val="00C84D18"/>
    <w:rsid w:val="00C87DE8"/>
    <w:rsid w:val="00C96384"/>
    <w:rsid w:val="00C967F3"/>
    <w:rsid w:val="00C97C6A"/>
    <w:rsid w:val="00CA4CCB"/>
    <w:rsid w:val="00CB050D"/>
    <w:rsid w:val="00CB604C"/>
    <w:rsid w:val="00CC1808"/>
    <w:rsid w:val="00CC26AC"/>
    <w:rsid w:val="00CC326F"/>
    <w:rsid w:val="00CC4871"/>
    <w:rsid w:val="00CC7F7E"/>
    <w:rsid w:val="00CD4497"/>
    <w:rsid w:val="00CD6D70"/>
    <w:rsid w:val="00CE11FE"/>
    <w:rsid w:val="00CE2845"/>
    <w:rsid w:val="00CE41B2"/>
    <w:rsid w:val="00CF141B"/>
    <w:rsid w:val="00D01802"/>
    <w:rsid w:val="00D049BA"/>
    <w:rsid w:val="00D05A79"/>
    <w:rsid w:val="00D14D22"/>
    <w:rsid w:val="00D16746"/>
    <w:rsid w:val="00D17748"/>
    <w:rsid w:val="00D21610"/>
    <w:rsid w:val="00D2381B"/>
    <w:rsid w:val="00D27850"/>
    <w:rsid w:val="00D30C60"/>
    <w:rsid w:val="00D3362D"/>
    <w:rsid w:val="00D345D0"/>
    <w:rsid w:val="00D35159"/>
    <w:rsid w:val="00D366F7"/>
    <w:rsid w:val="00D375D7"/>
    <w:rsid w:val="00D50821"/>
    <w:rsid w:val="00D52EDD"/>
    <w:rsid w:val="00D610D1"/>
    <w:rsid w:val="00D6174D"/>
    <w:rsid w:val="00D6281D"/>
    <w:rsid w:val="00D63837"/>
    <w:rsid w:val="00D72AF0"/>
    <w:rsid w:val="00D73CFB"/>
    <w:rsid w:val="00D758AA"/>
    <w:rsid w:val="00D76EDD"/>
    <w:rsid w:val="00D771BC"/>
    <w:rsid w:val="00D87F19"/>
    <w:rsid w:val="00D914FB"/>
    <w:rsid w:val="00D9207E"/>
    <w:rsid w:val="00D93289"/>
    <w:rsid w:val="00D93ED6"/>
    <w:rsid w:val="00D93F7B"/>
    <w:rsid w:val="00D95B65"/>
    <w:rsid w:val="00DA2512"/>
    <w:rsid w:val="00DA50BD"/>
    <w:rsid w:val="00DA6030"/>
    <w:rsid w:val="00DB387D"/>
    <w:rsid w:val="00DB4408"/>
    <w:rsid w:val="00DB5EDA"/>
    <w:rsid w:val="00DB6F82"/>
    <w:rsid w:val="00DB7BFE"/>
    <w:rsid w:val="00DC04CA"/>
    <w:rsid w:val="00DC43E3"/>
    <w:rsid w:val="00DC5107"/>
    <w:rsid w:val="00DC7508"/>
    <w:rsid w:val="00DC7AB1"/>
    <w:rsid w:val="00DD056A"/>
    <w:rsid w:val="00DD3B5D"/>
    <w:rsid w:val="00DD4C0F"/>
    <w:rsid w:val="00DD558A"/>
    <w:rsid w:val="00DD65E7"/>
    <w:rsid w:val="00DD792D"/>
    <w:rsid w:val="00DE0627"/>
    <w:rsid w:val="00DE6F78"/>
    <w:rsid w:val="00DF2501"/>
    <w:rsid w:val="00DF7190"/>
    <w:rsid w:val="00DF76C1"/>
    <w:rsid w:val="00E001AE"/>
    <w:rsid w:val="00E00776"/>
    <w:rsid w:val="00E014D3"/>
    <w:rsid w:val="00E05800"/>
    <w:rsid w:val="00E1248E"/>
    <w:rsid w:val="00E12F97"/>
    <w:rsid w:val="00E177CF"/>
    <w:rsid w:val="00E2277B"/>
    <w:rsid w:val="00E32047"/>
    <w:rsid w:val="00E346B7"/>
    <w:rsid w:val="00E34850"/>
    <w:rsid w:val="00E35338"/>
    <w:rsid w:val="00E36B08"/>
    <w:rsid w:val="00E44DF4"/>
    <w:rsid w:val="00E508B1"/>
    <w:rsid w:val="00E618C2"/>
    <w:rsid w:val="00E636C5"/>
    <w:rsid w:val="00E750E8"/>
    <w:rsid w:val="00E75F48"/>
    <w:rsid w:val="00E764A0"/>
    <w:rsid w:val="00E81737"/>
    <w:rsid w:val="00E911AD"/>
    <w:rsid w:val="00E912B7"/>
    <w:rsid w:val="00E93AC1"/>
    <w:rsid w:val="00E97D15"/>
    <w:rsid w:val="00EA1A4B"/>
    <w:rsid w:val="00EA4CF0"/>
    <w:rsid w:val="00EA6DCD"/>
    <w:rsid w:val="00EA7514"/>
    <w:rsid w:val="00EB1178"/>
    <w:rsid w:val="00EB2974"/>
    <w:rsid w:val="00EB32DA"/>
    <w:rsid w:val="00EC14F7"/>
    <w:rsid w:val="00EC2902"/>
    <w:rsid w:val="00EC40BF"/>
    <w:rsid w:val="00ED386B"/>
    <w:rsid w:val="00ED442E"/>
    <w:rsid w:val="00ED4C96"/>
    <w:rsid w:val="00ED6D50"/>
    <w:rsid w:val="00EE165B"/>
    <w:rsid w:val="00EE5933"/>
    <w:rsid w:val="00EE616B"/>
    <w:rsid w:val="00EF5C81"/>
    <w:rsid w:val="00F03325"/>
    <w:rsid w:val="00F06D76"/>
    <w:rsid w:val="00F07602"/>
    <w:rsid w:val="00F1144E"/>
    <w:rsid w:val="00F23414"/>
    <w:rsid w:val="00F26464"/>
    <w:rsid w:val="00F2736C"/>
    <w:rsid w:val="00F31DD8"/>
    <w:rsid w:val="00F332D2"/>
    <w:rsid w:val="00F406B9"/>
    <w:rsid w:val="00F40BD1"/>
    <w:rsid w:val="00F40EDE"/>
    <w:rsid w:val="00F46A9B"/>
    <w:rsid w:val="00F53FCC"/>
    <w:rsid w:val="00F5518E"/>
    <w:rsid w:val="00F5523E"/>
    <w:rsid w:val="00F557CE"/>
    <w:rsid w:val="00F55A1A"/>
    <w:rsid w:val="00F61C9C"/>
    <w:rsid w:val="00F6446C"/>
    <w:rsid w:val="00F65FC2"/>
    <w:rsid w:val="00F72C1A"/>
    <w:rsid w:val="00F73A74"/>
    <w:rsid w:val="00F750E3"/>
    <w:rsid w:val="00F819DB"/>
    <w:rsid w:val="00F81B9C"/>
    <w:rsid w:val="00F85EAB"/>
    <w:rsid w:val="00F94CA8"/>
    <w:rsid w:val="00F9766A"/>
    <w:rsid w:val="00FB0C42"/>
    <w:rsid w:val="00FB4B3F"/>
    <w:rsid w:val="00FB54F1"/>
    <w:rsid w:val="00FC09E2"/>
    <w:rsid w:val="00FC76FE"/>
    <w:rsid w:val="00FC7829"/>
    <w:rsid w:val="00FD06AE"/>
    <w:rsid w:val="00FD0F2F"/>
    <w:rsid w:val="00FD3294"/>
    <w:rsid w:val="00FD5DC5"/>
    <w:rsid w:val="00FE67E8"/>
    <w:rsid w:val="00FF12BE"/>
    <w:rsid w:val="00FF13BF"/>
    <w:rsid w:val="00FF371B"/>
    <w:rsid w:val="00FF3B23"/>
    <w:rsid w:val="00FF425E"/>
    <w:rsid w:val="00FF6D9B"/>
    <w:rsid w:val="00FF7EDD"/>
    <w:rsid w:val="1206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7">
    <w:name w:val="footer"/>
    <w:basedOn w:val="1"/>
    <w:link w:val="19"/>
    <w:unhideWhenUsed/>
    <w:uiPriority w:val="99"/>
    <w:pPr>
      <w:tabs>
        <w:tab w:val="center" w:pos="4986"/>
        <w:tab w:val="right" w:pos="9973"/>
      </w:tabs>
      <w:spacing w:after="0" w:line="240" w:lineRule="auto"/>
    </w:pPr>
  </w:style>
  <w:style w:type="paragraph" w:styleId="8">
    <w:name w:val="header"/>
    <w:basedOn w:val="1"/>
    <w:link w:val="18"/>
    <w:unhideWhenUsed/>
    <w:uiPriority w:val="99"/>
    <w:pPr>
      <w:tabs>
        <w:tab w:val="center" w:pos="4986"/>
        <w:tab w:val="right" w:pos="9973"/>
      </w:tabs>
      <w:spacing w:after="0" w:line="240" w:lineRule="auto"/>
    </w:pPr>
  </w:style>
  <w:style w:type="paragraph" w:styleId="9">
    <w:name w:val="HTML Preformatted"/>
    <w:basedOn w:val="1"/>
    <w:link w:val="22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eastAsia="Times New Roman" w:cs="Courier New"/>
      <w:kern w:val="0"/>
      <w:sz w:val="20"/>
      <w:szCs w:val="20"/>
      <w:lang w:val="uk-UA" w:eastAsia="uk-UA"/>
      <w14:ligatures w14:val="none"/>
    </w:rPr>
  </w:style>
  <w:style w:type="character" w:styleId="10">
    <w:name w:val="Hyperlink"/>
    <w:basedOn w:val="4"/>
    <w:unhideWhenUsed/>
    <w:uiPriority w:val="99"/>
    <w:rPr>
      <w:color w:val="0000FF"/>
      <w:u w:val="single"/>
    </w:rPr>
  </w:style>
  <w:style w:type="paragraph" w:styleId="11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val="uk-UA" w:eastAsia="uk-UA"/>
      <w14:ligatures w14:val="none"/>
    </w:rPr>
  </w:style>
  <w:style w:type="character" w:styleId="12">
    <w:name w:val="Strong"/>
    <w:basedOn w:val="4"/>
    <w:qFormat/>
    <w:uiPriority w:val="22"/>
    <w:rPr>
      <w:b/>
      <w:bCs/>
    </w:r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oc 2"/>
    <w:basedOn w:val="1"/>
    <w:next w:val="1"/>
    <w:unhideWhenUsed/>
    <w:uiPriority w:val="39"/>
    <w:pPr>
      <w:spacing w:after="100"/>
      <w:ind w:left="280"/>
    </w:pPr>
  </w:style>
  <w:style w:type="paragraph" w:styleId="15">
    <w:name w:val="List Paragraph"/>
    <w:basedOn w:val="1"/>
    <w:qFormat/>
    <w:uiPriority w:val="34"/>
    <w:pPr>
      <w:spacing w:line="256" w:lineRule="auto"/>
      <w:ind w:left="720"/>
      <w:contextualSpacing/>
    </w:pPr>
    <w:rPr>
      <w:lang w:val="uk-UA"/>
    </w:rPr>
  </w:style>
  <w:style w:type="paragraph" w:styleId="16">
    <w:name w:val="No Spacing"/>
    <w:qFormat/>
    <w:uiPriority w:val="1"/>
    <w:pPr>
      <w:spacing w:after="0" w:line="240" w:lineRule="auto"/>
      <w:jc w:val="both"/>
    </w:pPr>
    <w:rPr>
      <w:rFonts w:ascii="Times New Roman" w:hAnsi="Times New Roman" w:eastAsiaTheme="minorHAnsi" w:cstheme="minorBidi"/>
      <w:kern w:val="2"/>
      <w:sz w:val="28"/>
      <w:szCs w:val="22"/>
      <w:lang w:val="en-US" w:eastAsia="en-US" w:bidi="ar-SA"/>
      <w14:ligatures w14:val="standardContextual"/>
    </w:rPr>
  </w:style>
  <w:style w:type="character" w:customStyle="1" w:styleId="17">
    <w:name w:val="Heading 1 Char"/>
    <w:basedOn w:val="4"/>
    <w:link w:val="2"/>
    <w:uiPriority w:val="9"/>
    <w:rPr>
      <w:rFonts w:ascii="Times New Roman" w:hAnsi="Times New Roman" w:eastAsiaTheme="majorEastAsia" w:cstheme="majorBidi"/>
      <w:b/>
      <w:sz w:val="28"/>
      <w:szCs w:val="32"/>
    </w:rPr>
  </w:style>
  <w:style w:type="character" w:customStyle="1" w:styleId="18">
    <w:name w:val="Header Char"/>
    <w:basedOn w:val="4"/>
    <w:link w:val="8"/>
    <w:uiPriority w:val="99"/>
  </w:style>
  <w:style w:type="character" w:customStyle="1" w:styleId="19">
    <w:name w:val="Footer Char"/>
    <w:basedOn w:val="4"/>
    <w:link w:val="7"/>
    <w:uiPriority w:val="99"/>
  </w:style>
  <w:style w:type="paragraph" w:customStyle="1" w:styleId="20">
    <w:name w:val="TOC Heading"/>
    <w:basedOn w:val="2"/>
    <w:next w:val="1"/>
    <w:unhideWhenUsed/>
    <w:qFormat/>
    <w:uiPriority w:val="39"/>
    <w:pPr>
      <w:jc w:val="left"/>
      <w:outlineLvl w:val="9"/>
    </w:pPr>
    <w:rPr>
      <w:rFonts w:asciiTheme="majorHAnsi" w:hAnsiTheme="majorHAnsi"/>
      <w:b w:val="0"/>
      <w:color w:val="2F5597" w:themeColor="accent1" w:themeShade="BF"/>
      <w:kern w:val="0"/>
      <w:sz w:val="32"/>
      <w14:ligatures w14:val="none"/>
    </w:rPr>
  </w:style>
  <w:style w:type="character" w:customStyle="1" w:styleId="21">
    <w:name w:val="Heading 2 Char"/>
    <w:basedOn w:val="4"/>
    <w:link w:val="3"/>
    <w:uiPriority w:val="9"/>
    <w:rPr>
      <w:rFonts w:ascii="Times New Roman" w:hAnsi="Times New Roman" w:eastAsiaTheme="majorEastAsia" w:cstheme="majorBidi"/>
      <w:b/>
      <w:sz w:val="28"/>
      <w:szCs w:val="26"/>
    </w:rPr>
  </w:style>
  <w:style w:type="character" w:customStyle="1" w:styleId="22">
    <w:name w:val="HTML Preformatted Char"/>
    <w:basedOn w:val="4"/>
    <w:link w:val="9"/>
    <w:semiHidden/>
    <w:uiPriority w:val="99"/>
    <w:rPr>
      <w:rFonts w:ascii="Courier New" w:hAnsi="Courier New" w:eastAsia="Times New Roman" w:cs="Courier New"/>
      <w:kern w:val="0"/>
      <w:sz w:val="20"/>
      <w:szCs w:val="20"/>
      <w:lang w:val="uk-UA" w:eastAsia="uk-UA"/>
      <w14:ligatures w14:val="none"/>
    </w:rPr>
  </w:style>
  <w:style w:type="character" w:styleId="23">
    <w:name w:val="Placeholder Text"/>
    <w:basedOn w:val="4"/>
    <w:semiHidden/>
    <w:uiPriority w:val="99"/>
    <w:rPr>
      <w:color w:val="808080"/>
    </w:rPr>
  </w:style>
  <w:style w:type="character" w:customStyle="1" w:styleId="24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D35A1-4064-437B-9FD0-20E5CBDA099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9660</Words>
  <Characters>5507</Characters>
  <Lines>45</Lines>
  <Paragraphs>30</Paragraphs>
  <TotalTime>5</TotalTime>
  <ScaleCrop>false</ScaleCrop>
  <LinksUpToDate>false</LinksUpToDate>
  <CharactersWithSpaces>15137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2023-11-22T18:15:00Z</dcterms:created>
  <dc:creator>Vasyl Peleshko</dc:creator>
  <cp:lastModifiedBy>Марічка Кургане�</cp:lastModifiedBy>
  <cp:lastPrinted>2023-12-06T23:32:00Z</cp:lastPrinted>
  <dcterms:modified xsi:type="dcterms:W3CDTF">2023-12-12T01:24:03Z</dcterms:modified>
  <cp:revision>804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A32A8CCB95004B3DA1ADA6D4D879BB9F</vt:lpwstr>
  </property>
</Properties>
</file>