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AEA4" w14:textId="77777777" w:rsidR="003765BD" w:rsidRDefault="00000000">
      <w:pPr>
        <w:pStyle w:val="Titre"/>
      </w:pPr>
      <w:r>
        <w:t>Model Card for Credit Card Fraud Detection Using XGBoost</w:t>
      </w:r>
    </w:p>
    <w:p w14:paraId="6683C62F" w14:textId="77777777" w:rsidR="003765BD" w:rsidRDefault="00000000">
      <w:pPr>
        <w:pStyle w:val="Titre1"/>
      </w:pPr>
      <w:r>
        <w:t>Model Overview</w:t>
      </w:r>
    </w:p>
    <w:p w14:paraId="6856D59C" w14:textId="77777777" w:rsidR="003765BD" w:rsidRDefault="00000000">
      <w:r>
        <w:t>Model Type: XGBoost (Extreme Gradient Boosting) classifier.</w:t>
      </w:r>
      <w:r>
        <w:br/>
        <w:t>Primary Purpose: Detect fraudulent credit card transactions in an imbalanced dataset.</w:t>
      </w:r>
      <w:r>
        <w:br/>
        <w:t>Version: Final tuned version using RandomizedSearchCV for hyperparameter optimization.</w:t>
      </w:r>
    </w:p>
    <w:p w14:paraId="664DA806" w14:textId="77777777" w:rsidR="003765BD" w:rsidRDefault="00000000">
      <w:pPr>
        <w:pStyle w:val="Titre1"/>
      </w:pPr>
      <w:r>
        <w:t>Model Details</w:t>
      </w:r>
    </w:p>
    <w:p w14:paraId="4C33CCAA" w14:textId="77777777" w:rsidR="003765BD" w:rsidRDefault="00000000">
      <w:r>
        <w:t>Architecture: XGBoost ensemble model, optimized for class imbalance.</w:t>
      </w:r>
      <w:r>
        <w:br/>
        <w:t>Key Features:</w:t>
      </w:r>
      <w:r>
        <w:br/>
        <w:t>- Learning rate: 0.2</w:t>
      </w:r>
      <w:r>
        <w:br/>
        <w:t>- n_estimators: 300</w:t>
      </w:r>
      <w:r>
        <w:br/>
        <w:t>- max_depth: 5</w:t>
      </w:r>
      <w:r>
        <w:br/>
        <w:t>- scale_pos_weight: 1 (to handle class imbalance)</w:t>
      </w:r>
      <w:r>
        <w:br/>
        <w:t>- subsample: 1.0</w:t>
      </w:r>
      <w:r>
        <w:br/>
        <w:t>- colsample_bytree: 1.0</w:t>
      </w:r>
    </w:p>
    <w:p w14:paraId="7A3F7178" w14:textId="77777777" w:rsidR="003765BD" w:rsidRDefault="00000000">
      <w:pPr>
        <w:pStyle w:val="Titre1"/>
      </w:pPr>
      <w:r>
        <w:t>Performance Metrics</w:t>
      </w:r>
    </w:p>
    <w:p w14:paraId="6EF0EF05" w14:textId="77777777" w:rsidR="003765BD" w:rsidRDefault="00000000">
      <w:r>
        <w:t>Precision (Fraudulent): 0.77</w:t>
      </w:r>
      <w:r>
        <w:br/>
        <w:t>Recall (Fraudulent): 0.81</w:t>
      </w:r>
      <w:r>
        <w:br/>
        <w:t>F1-score (Fraudulent): 0.79</w:t>
      </w:r>
      <w:r>
        <w:br/>
        <w:t>ROC AUC Score: 0.99</w:t>
      </w:r>
      <w:r>
        <w:br/>
        <w:t>Accuracy: 1.00 on a test set containing 56,962 transactions.</w:t>
      </w:r>
      <w:r>
        <w:br/>
        <w:t>Confusion Matrix:</w:t>
      </w:r>
      <w:r>
        <w:br/>
        <w:t>- True Negatives: 56,840</w:t>
      </w:r>
      <w:r>
        <w:br/>
        <w:t>- False Positives: 24</w:t>
      </w:r>
      <w:r>
        <w:br/>
        <w:t>- False Negatives: 19</w:t>
      </w:r>
      <w:r>
        <w:br/>
        <w:t>- True Positives: 79</w:t>
      </w:r>
    </w:p>
    <w:p w14:paraId="2C0E7859" w14:textId="77777777" w:rsidR="003765BD" w:rsidRDefault="00000000">
      <w:pPr>
        <w:pStyle w:val="Titre1"/>
      </w:pPr>
      <w:r>
        <w:t>Considerations</w:t>
      </w:r>
    </w:p>
    <w:p w14:paraId="422BA69A" w14:textId="77777777" w:rsidR="003765BD" w:rsidRDefault="00000000">
      <w:r>
        <w:t>Intended Use: The model is intended for real-time fraud detection systems in credit card transactions, where class imbalance is a key challenge.</w:t>
      </w:r>
      <w:r>
        <w:br/>
        <w:t>Ethical Concerns: Since the dataset is anonymized, no direct ethical concerns arise, but careful attention must be given to the fairness and transparency of model decisions in deployment.</w:t>
      </w:r>
      <w:r>
        <w:br/>
      </w:r>
      <w:r>
        <w:lastRenderedPageBreak/>
        <w:t>Limitations: The model is optimized for the specific dataset, so it may require retraining or further tuning to generalize to different datasets or environments.</w:t>
      </w:r>
    </w:p>
    <w:p w14:paraId="1FA34B99" w14:textId="77777777" w:rsidR="003765BD" w:rsidRDefault="00000000">
      <w:pPr>
        <w:pStyle w:val="Titre1"/>
      </w:pPr>
      <w:r>
        <w:t>Evaluation and Maintenance</w:t>
      </w:r>
    </w:p>
    <w:p w14:paraId="5697E467" w14:textId="77777777" w:rsidR="003765BD" w:rsidRDefault="00000000">
      <w:r>
        <w:t>Ongoing Evaluation: The model's performance should be regularly evaluated in a live environment to ensure that it continues to perform as expected with new data.</w:t>
      </w:r>
      <w:r>
        <w:br/>
        <w:t>Updates: Future updates to the model could include fine-tuning on new datasets or improving interpretability with SHAP values or LIME explanations.</w:t>
      </w:r>
    </w:p>
    <w:sectPr w:rsidR="00376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423998">
    <w:abstractNumId w:val="8"/>
  </w:num>
  <w:num w:numId="2" w16cid:durableId="1350058390">
    <w:abstractNumId w:val="6"/>
  </w:num>
  <w:num w:numId="3" w16cid:durableId="1956866643">
    <w:abstractNumId w:val="5"/>
  </w:num>
  <w:num w:numId="4" w16cid:durableId="245189411">
    <w:abstractNumId w:val="4"/>
  </w:num>
  <w:num w:numId="5" w16cid:durableId="1046180144">
    <w:abstractNumId w:val="7"/>
  </w:num>
  <w:num w:numId="6" w16cid:durableId="1919362587">
    <w:abstractNumId w:val="3"/>
  </w:num>
  <w:num w:numId="7" w16cid:durableId="284585204">
    <w:abstractNumId w:val="2"/>
  </w:num>
  <w:num w:numId="8" w16cid:durableId="1687824530">
    <w:abstractNumId w:val="1"/>
  </w:num>
  <w:num w:numId="9" w16cid:durableId="74418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01A"/>
    <w:rsid w:val="0006063C"/>
    <w:rsid w:val="0015074B"/>
    <w:rsid w:val="0029639D"/>
    <w:rsid w:val="00326F90"/>
    <w:rsid w:val="003765BD"/>
    <w:rsid w:val="00AA1D8D"/>
    <w:rsid w:val="00B47730"/>
    <w:rsid w:val="00C631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77FA7"/>
  <w14:defaultImageDpi w14:val="300"/>
  <w15:docId w15:val="{9C76C4A1-F75D-1046-B768-0EAAF57F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Marie-Noëlle CURIE</cp:lastModifiedBy>
  <cp:revision>2</cp:revision>
  <dcterms:created xsi:type="dcterms:W3CDTF">2024-09-15T08:14:00Z</dcterms:created>
  <dcterms:modified xsi:type="dcterms:W3CDTF">2024-09-15T08:14:00Z</dcterms:modified>
  <cp:category/>
</cp:coreProperties>
</file>