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0D392927" w14:textId="4E678DE5" w:rsidR="00927469" w:rsidRPr="005D5781" w:rsidRDefault="00927469" w:rsidP="00927469">
      <w:pPr>
        <w:pStyle w:val="Heading1"/>
        <w:jc w:val="center"/>
        <w:rPr>
          <w:sz w:val="72"/>
          <w:szCs w:val="72"/>
        </w:rPr>
      </w:pPr>
      <w:r w:rsidRPr="005D5781">
        <w:rPr>
          <w:sz w:val="72"/>
          <w:szCs w:val="72"/>
        </w:rPr>
        <w:t>Assignment report,</w:t>
      </w:r>
    </w:p>
    <w:p w14:paraId="75BB7A49" w14:textId="31D4A4EF" w:rsidR="00927469" w:rsidRPr="004F7D5C" w:rsidRDefault="002043D5" w:rsidP="002043D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  <w:r w:rsidRPr="004F7D5C"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  <w:t>Machine Learning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505CFC4F" w:rsidR="00684CBE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1A483EF0" w14:textId="1C228D8A" w:rsidR="006650A9" w:rsidRDefault="006650A9" w:rsidP="00354503"/>
    <w:p w14:paraId="749CA120" w14:textId="77777777" w:rsidR="006650A9" w:rsidRDefault="006650A9">
      <w:r>
        <w:br w:type="page"/>
      </w:r>
    </w:p>
    <w:p w14:paraId="57741A52" w14:textId="07EAC5A5" w:rsidR="00354503" w:rsidRDefault="00BB4A53" w:rsidP="00BB4A53">
      <w:pPr>
        <w:pStyle w:val="Heading1"/>
      </w:pPr>
      <w:r>
        <w:lastRenderedPageBreak/>
        <w:t>Abstract</w:t>
      </w:r>
    </w:p>
    <w:p w14:paraId="54ACF905" w14:textId="088A970E" w:rsidR="004A1D19" w:rsidRDefault="004A1D19" w:rsidP="00BB4A53"/>
    <w:p w14:paraId="47D1BB45" w14:textId="77777777" w:rsidR="004A1D19" w:rsidRDefault="004A1D19">
      <w:r>
        <w:br w:type="page"/>
      </w:r>
    </w:p>
    <w:p w14:paraId="3D15CDF2" w14:textId="55E0D0D3" w:rsidR="00BB4A53" w:rsidRDefault="00C56442" w:rsidP="0023389E">
      <w:pPr>
        <w:pStyle w:val="ListParagraph"/>
        <w:numPr>
          <w:ilvl w:val="0"/>
          <w:numId w:val="1"/>
        </w:numPr>
      </w:pPr>
      <w:proofErr w:type="spellStart"/>
      <w:r>
        <w:lastRenderedPageBreak/>
        <w:t>Enose</w:t>
      </w:r>
      <w:proofErr w:type="spellEnd"/>
      <w:r>
        <w:t xml:space="preserve"> </w:t>
      </w:r>
      <w:r w:rsidR="00701F7C">
        <w:t>samples are separated by their sensory scores.</w:t>
      </w:r>
      <w:r w:rsidR="00B20900">
        <w:t xml:space="preserve"> Sample 10F9 </w:t>
      </w:r>
      <w:r w:rsidR="00B03B04">
        <w:t>can be considered as</w:t>
      </w:r>
      <w:r w:rsidR="00B20900">
        <w:t xml:space="preserve"> an outlier.</w:t>
      </w:r>
      <w:r w:rsidR="007C1946">
        <w:t xml:space="preserve"> HPLC samples are less clearly clustered by samples</w:t>
      </w:r>
      <w:r w:rsidR="007560CA">
        <w:t>, but three close groups still emerged.</w:t>
      </w:r>
      <w:r w:rsidR="000B05BE">
        <w:t xml:space="preserve"> There are </w:t>
      </w:r>
      <w:r w:rsidR="003F2099">
        <w:t>some</w:t>
      </w:r>
      <w:r w:rsidR="00B03B04">
        <w:t xml:space="preserve"> potential</w:t>
      </w:r>
      <w:r w:rsidR="003F2099">
        <w:t xml:space="preserve"> outliers like 0F12 or 5F6</w:t>
      </w:r>
      <w:r w:rsidR="000B05BE">
        <w:t>.</w:t>
      </w:r>
    </w:p>
    <w:p w14:paraId="1B7CEF0E" w14:textId="69FE573E" w:rsidR="002470D6" w:rsidRDefault="002470D6" w:rsidP="002470D6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PCA scatter plots of </w:t>
      </w:r>
      <w:proofErr w:type="spellStart"/>
      <w:r>
        <w:t>enose</w:t>
      </w:r>
      <w:proofErr w:type="spellEnd"/>
      <w:r>
        <w:t xml:space="preserve"> and HPLC grouped by sensors class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280BD1" w14:paraId="53A4CBD1" w14:textId="77777777" w:rsidTr="002470D6">
        <w:tc>
          <w:tcPr>
            <w:tcW w:w="4356" w:type="dxa"/>
          </w:tcPr>
          <w:p w14:paraId="08C31A78" w14:textId="52AF4053" w:rsidR="00280BD1" w:rsidRDefault="00280BD1" w:rsidP="009B1468">
            <w:r>
              <w:rPr>
                <w:noProof/>
              </w:rPr>
              <w:drawing>
                <wp:inline distT="0" distB="0" distL="0" distR="0" wp14:anchorId="2843904A" wp14:editId="5B3520B5">
                  <wp:extent cx="2520000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3FDB1AED" w14:textId="1B1B4DC9" w:rsidR="00280BD1" w:rsidRDefault="00280BD1" w:rsidP="009B1468">
            <w:r>
              <w:rPr>
                <w:noProof/>
              </w:rPr>
              <w:drawing>
                <wp:inline distT="0" distB="0" distL="0" distR="0" wp14:anchorId="0183CD99" wp14:editId="1C90926B">
                  <wp:extent cx="2520000" cy="252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17084" w14:textId="6259E274" w:rsidR="00750514" w:rsidRDefault="004838C6" w:rsidP="002E419A">
      <w:r>
        <w:t>W</w:t>
      </w:r>
      <w:r w:rsidR="00CB35FC">
        <w:t>e try other analytical method to find better separation</w:t>
      </w:r>
      <w:r w:rsidR="00E67677">
        <w:t>. First, w</w:t>
      </w:r>
      <w:r w:rsidR="00E50598">
        <w:t>e display the PCA plot with other methods (in 3D, in a biplot).</w:t>
      </w:r>
      <w:r w:rsidR="00A666E9">
        <w:t xml:space="preserve"> </w:t>
      </w:r>
      <w:r w:rsidR="001B6CD9">
        <w:t>We also use HCA.</w:t>
      </w:r>
      <w:r w:rsidR="001E0962">
        <w:t xml:space="preserve"> With this method, </w:t>
      </w:r>
      <w:r w:rsidR="0086550A">
        <w:t>three clusters emerge</w:t>
      </w:r>
      <w:r w:rsidR="00B40292">
        <w:t>, but they do not necessarily correspond to the</w:t>
      </w:r>
      <w:r w:rsidR="00C64CEE">
        <w:t>ir sensory value</w:t>
      </w:r>
      <w:r w:rsidR="0086550A">
        <w:t xml:space="preserve">. </w:t>
      </w:r>
      <w:r w:rsidR="00907AC9">
        <w:t>T</w:t>
      </w:r>
      <w:r w:rsidR="001E0962">
        <w:t xml:space="preserve">he previous outlier for </w:t>
      </w:r>
      <w:proofErr w:type="spellStart"/>
      <w:r w:rsidR="001E0962">
        <w:t>enose</w:t>
      </w:r>
      <w:proofErr w:type="spellEnd"/>
      <w:r w:rsidR="001E0962">
        <w:t xml:space="preserve"> (</w:t>
      </w:r>
      <w:r w:rsidR="003C154B">
        <w:t>10F9</w:t>
      </w:r>
      <w:r w:rsidR="00D4229B">
        <w:t>)</w:t>
      </w:r>
      <w:r w:rsidR="003C154B">
        <w:t xml:space="preserve"> is</w:t>
      </w:r>
      <w:r w:rsidR="00D4229B">
        <w:t xml:space="preserve"> no longer an outlier</w:t>
      </w:r>
      <w:r w:rsidR="00054F5A">
        <w:t>: it is now in the same cluster as F1a</w:t>
      </w:r>
      <w:r w:rsidR="00F36317">
        <w:t xml:space="preserve">, which does not correspond to </w:t>
      </w:r>
      <w:r w:rsidR="00B40292">
        <w:t>its</w:t>
      </w:r>
      <w:r w:rsidR="00F36317">
        <w:t xml:space="preserve"> sensory value.</w:t>
      </w:r>
      <w:r w:rsidR="00E61771">
        <w:t xml:space="preserve"> The same goes for HPLC</w:t>
      </w:r>
      <w:r w:rsidR="000F57B6">
        <w:t xml:space="preserve">, for which the clusters 2 and 3 are often </w:t>
      </w:r>
      <w:r w:rsidR="00D06081">
        <w:t>mixed.</w:t>
      </w:r>
      <w:r w:rsidR="00C81985">
        <w:t xml:space="preserve"> This analysis is not the best.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E124CD" w14:paraId="54A0430C" w14:textId="77777777" w:rsidTr="00F04CEE">
        <w:tc>
          <w:tcPr>
            <w:tcW w:w="4356" w:type="dxa"/>
          </w:tcPr>
          <w:p w14:paraId="199523BB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2338F3AF" wp14:editId="76DC9F85">
                  <wp:extent cx="2520000" cy="252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09887FEC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43A078CD" wp14:editId="3079DC4E">
                  <wp:extent cx="2520000" cy="252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21248" w14:textId="472F7B5E" w:rsidR="0026510D" w:rsidRDefault="00AD47ED" w:rsidP="002E419A">
      <w:r>
        <w:t xml:space="preserve">We decide that </w:t>
      </w:r>
      <w:r w:rsidRPr="00AD47ED">
        <w:t>the data that seem to stand out are not sufficiently so to be considered as outliers</w:t>
      </w:r>
      <w:r w:rsidR="00D429DB">
        <w:t xml:space="preserve">. </w:t>
      </w:r>
      <w:r w:rsidR="00D429DB" w:rsidRPr="00D429DB">
        <w:t xml:space="preserve">We choose not to remove them to avoid the risk of introducing errors </w:t>
      </w:r>
      <w:r w:rsidR="0008193E">
        <w:t>if</w:t>
      </w:r>
      <w:r w:rsidR="00925500">
        <w:t xml:space="preserve"> </w:t>
      </w:r>
      <w:r w:rsidR="00D429DB" w:rsidRPr="00D429DB">
        <w:t>they are significant</w:t>
      </w:r>
      <w:r w:rsidR="00925500">
        <w:t>.</w:t>
      </w:r>
    </w:p>
    <w:p w14:paraId="039CA390" w14:textId="07F7581C" w:rsidR="00925500" w:rsidRPr="00BB4A53" w:rsidRDefault="00925500" w:rsidP="00A2689D">
      <w:pPr>
        <w:pStyle w:val="ListParagraph"/>
        <w:numPr>
          <w:ilvl w:val="0"/>
          <w:numId w:val="1"/>
        </w:numPr>
      </w:pPr>
    </w:p>
    <w:sectPr w:rsidR="00925500" w:rsidRPr="00BB4A5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3E511" w14:textId="77777777" w:rsidR="007544CB" w:rsidRDefault="007544CB" w:rsidP="00927469">
      <w:pPr>
        <w:spacing w:after="0" w:line="240" w:lineRule="auto"/>
      </w:pPr>
      <w:r>
        <w:separator/>
      </w:r>
    </w:p>
  </w:endnote>
  <w:endnote w:type="continuationSeparator" w:id="0">
    <w:p w14:paraId="39D272AC" w14:textId="77777777" w:rsidR="007544CB" w:rsidRDefault="007544CB" w:rsidP="00927469">
      <w:pPr>
        <w:spacing w:after="0" w:line="240" w:lineRule="auto"/>
      </w:pPr>
      <w:r>
        <w:continuationSeparator/>
      </w:r>
    </w:p>
  </w:endnote>
  <w:endnote w:type="continuationNotice" w:id="1">
    <w:p w14:paraId="02DFEB04" w14:textId="77777777" w:rsidR="007544CB" w:rsidRDefault="007544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61A83" w14:textId="77777777" w:rsidR="007544CB" w:rsidRDefault="007544CB" w:rsidP="00927469">
      <w:pPr>
        <w:spacing w:after="0" w:line="240" w:lineRule="auto"/>
      </w:pPr>
      <w:r>
        <w:separator/>
      </w:r>
    </w:p>
  </w:footnote>
  <w:footnote w:type="continuationSeparator" w:id="0">
    <w:p w14:paraId="307617F3" w14:textId="77777777" w:rsidR="007544CB" w:rsidRDefault="007544CB" w:rsidP="00927469">
      <w:pPr>
        <w:spacing w:after="0" w:line="240" w:lineRule="auto"/>
      </w:pPr>
      <w:r>
        <w:continuationSeparator/>
      </w:r>
    </w:p>
  </w:footnote>
  <w:footnote w:type="continuationNotice" w:id="1">
    <w:p w14:paraId="2C35E7F3" w14:textId="77777777" w:rsidR="007544CB" w:rsidRDefault="007544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742C"/>
    <w:multiLevelType w:val="hybridMultilevel"/>
    <w:tmpl w:val="C42674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55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54F5A"/>
    <w:rsid w:val="00073EE6"/>
    <w:rsid w:val="0008193E"/>
    <w:rsid w:val="000B05BE"/>
    <w:rsid w:val="000C68F1"/>
    <w:rsid w:val="000F2993"/>
    <w:rsid w:val="000F348C"/>
    <w:rsid w:val="000F57B6"/>
    <w:rsid w:val="00145460"/>
    <w:rsid w:val="001716D2"/>
    <w:rsid w:val="001B6CD9"/>
    <w:rsid w:val="001E0962"/>
    <w:rsid w:val="002043D5"/>
    <w:rsid w:val="0023389E"/>
    <w:rsid w:val="00240CC2"/>
    <w:rsid w:val="002470D6"/>
    <w:rsid w:val="0026510D"/>
    <w:rsid w:val="00280BD1"/>
    <w:rsid w:val="00283742"/>
    <w:rsid w:val="002E419A"/>
    <w:rsid w:val="00354503"/>
    <w:rsid w:val="003979BC"/>
    <w:rsid w:val="003C154B"/>
    <w:rsid w:val="003F2099"/>
    <w:rsid w:val="00413C6A"/>
    <w:rsid w:val="0041602A"/>
    <w:rsid w:val="004838C6"/>
    <w:rsid w:val="004A1D19"/>
    <w:rsid w:val="004B757A"/>
    <w:rsid w:val="004C6A64"/>
    <w:rsid w:val="004F7D5C"/>
    <w:rsid w:val="0059750F"/>
    <w:rsid w:val="005D5781"/>
    <w:rsid w:val="006650A9"/>
    <w:rsid w:val="0066537D"/>
    <w:rsid w:val="00684CBE"/>
    <w:rsid w:val="00701F7C"/>
    <w:rsid w:val="00704E36"/>
    <w:rsid w:val="00727AFE"/>
    <w:rsid w:val="00750514"/>
    <w:rsid w:val="007544CB"/>
    <w:rsid w:val="007560CA"/>
    <w:rsid w:val="007912CC"/>
    <w:rsid w:val="007C1946"/>
    <w:rsid w:val="0086550A"/>
    <w:rsid w:val="00894A70"/>
    <w:rsid w:val="00907AC9"/>
    <w:rsid w:val="00924F06"/>
    <w:rsid w:val="00925500"/>
    <w:rsid w:val="00927469"/>
    <w:rsid w:val="0093194D"/>
    <w:rsid w:val="009B1468"/>
    <w:rsid w:val="00A2689D"/>
    <w:rsid w:val="00A557B4"/>
    <w:rsid w:val="00A666E9"/>
    <w:rsid w:val="00AD47ED"/>
    <w:rsid w:val="00B03B04"/>
    <w:rsid w:val="00B20900"/>
    <w:rsid w:val="00B40292"/>
    <w:rsid w:val="00BB2020"/>
    <w:rsid w:val="00BB4A53"/>
    <w:rsid w:val="00C56442"/>
    <w:rsid w:val="00C64CEE"/>
    <w:rsid w:val="00C81985"/>
    <w:rsid w:val="00CB35FC"/>
    <w:rsid w:val="00CC3D9E"/>
    <w:rsid w:val="00D06081"/>
    <w:rsid w:val="00D4229B"/>
    <w:rsid w:val="00D429DB"/>
    <w:rsid w:val="00DA2FD0"/>
    <w:rsid w:val="00DC69EF"/>
    <w:rsid w:val="00DD3ECF"/>
    <w:rsid w:val="00E124CD"/>
    <w:rsid w:val="00E50598"/>
    <w:rsid w:val="00E61771"/>
    <w:rsid w:val="00E67677"/>
    <w:rsid w:val="00E85C7A"/>
    <w:rsid w:val="00ED4C0A"/>
    <w:rsid w:val="00F36317"/>
    <w:rsid w:val="00F4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55E2BBBF-7C90-4172-BD9F-C228DB7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389E"/>
    <w:pPr>
      <w:ind w:left="720"/>
      <w:contextualSpacing/>
    </w:pPr>
  </w:style>
  <w:style w:type="table" w:styleId="TableGrid">
    <w:name w:val="Table Grid"/>
    <w:basedOn w:val="TableNormal"/>
    <w:uiPriority w:val="39"/>
    <w:rsid w:val="0028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70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9</cp:revision>
  <dcterms:created xsi:type="dcterms:W3CDTF">2022-12-11T18:40:00Z</dcterms:created>
  <dcterms:modified xsi:type="dcterms:W3CDTF">2022-12-11T20:45:00Z</dcterms:modified>
</cp:coreProperties>
</file>