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GlassBrowser AI — IPC Stability Spec (Envelope + Errors)</w:t>
      </w:r>
    </w:p>
    <w:p>
      <w:r>
        <w:t>Generated: 2026-01-03 03:20</w:t>
      </w:r>
    </w:p>
    <w:p>
      <w:r>
        <w:t>Objective: make every IPC entrypoint boring and unbreakable by enforcing one request/response envelope and a small, stable error taxonomy that UI/agents can handle deterministically.</w:t>
      </w:r>
    </w:p>
    <w:p>
      <w:pPr>
        <w:pStyle w:val="Heading1"/>
      </w:pPr>
      <w:r>
        <w:t>1) Unified IPC Request Envelope</w:t>
      </w:r>
    </w:p>
    <w:p>
      <w:r>
        <w:rPr>
          <w:rFonts w:ascii="Consolas" w:hAnsi="Consolas" w:eastAsia="Consolas"/>
          <w:sz w:val="18"/>
        </w:rPr>
        <w:t>{</w:t>
        <w:br/>
        <w:t xml:space="preserve">  requestId: "uuid",</w:t>
        <w:br/>
        <w:t xml:space="preserve">  op: "tradelocker:placeOrder",</w:t>
        <w:br/>
        <w:t xml:space="preserve">  ts: 1700000000000,</w:t>
        <w:br/>
        <w:t xml:space="preserve">  source: "ui:backtester" | "agent:technician" | "autopilot:session",</w:t>
        <w:br/>
        <w:t xml:space="preserve">  timeoutMs: 15000,</w:t>
        <w:br/>
        <w:t xml:space="preserve">  contractVersion: 1,</w:t>
        <w:br/>
        <w:t xml:space="preserve">  payload: { ... }</w:t>
        <w:br/>
        <w:t>}</w:t>
      </w:r>
    </w:p>
    <w:p>
      <w:pPr>
        <w:pStyle w:val="ListBullet"/>
      </w:pPr>
      <w:r>
        <w:t>requestId: correlation across UI, logs, and agent traces</w:t>
      </w:r>
    </w:p>
    <w:p>
      <w:pPr>
        <w:pStyle w:val="ListBullet"/>
      </w:pPr>
      <w:r>
        <w:t>op: channel name for debugging/traceability</w:t>
      </w:r>
    </w:p>
    <w:p>
      <w:pPr>
        <w:pStyle w:val="ListBullet"/>
      </w:pPr>
      <w:r>
        <w:t>source: policy/telemetry (who invoked it)</w:t>
      </w:r>
    </w:p>
    <w:p>
      <w:pPr>
        <w:pStyle w:val="ListBullet"/>
      </w:pPr>
      <w:r>
        <w:t>timeoutMs: consistent timeouts across all IPC calls</w:t>
      </w:r>
    </w:p>
    <w:p>
      <w:pPr>
        <w:pStyle w:val="ListBullet"/>
      </w:pPr>
      <w:r>
        <w:t>contractVersion: allows evolution without breaking old clients</w:t>
      </w:r>
    </w:p>
    <w:p>
      <w:pPr>
        <w:pStyle w:val="Heading1"/>
      </w:pPr>
      <w:r>
        <w:t>2) Unified IPC Response Envelope</w:t>
      </w:r>
    </w:p>
    <w:p>
      <w:r>
        <w:rPr>
          <w:rFonts w:ascii="Consolas" w:hAnsi="Consolas" w:eastAsia="Consolas"/>
          <w:sz w:val="18"/>
        </w:rPr>
        <w:t>{</w:t>
        <w:br/>
        <w:t xml:space="preserve">  requestId: "uuid",</w:t>
        <w:br/>
        <w:t xml:space="preserve">  ok: true | false,</w:t>
        <w:br/>
        <w:t xml:space="preserve">  data: {...}        // if ok</w:t>
        <w:br/>
        <w:t xml:space="preserve">  error: {...}       // if not ok</w:t>
        <w:br/>
        <w:t xml:space="preserve">  timingMs: 123,</w:t>
        <w:br/>
        <w:t xml:space="preserve">  ts: 1700000000000,</w:t>
        <w:br/>
        <w:t xml:space="preserve">  traceId?: "..."    // optional for tracing</w:t>
        <w:br/>
        <w:t>}</w:t>
      </w:r>
    </w:p>
    <w:p>
      <w:pPr>
        <w:pStyle w:val="Heading1"/>
      </w:pPr>
      <w:r>
        <w:t>3) Standard Error Object (GlassError)</w:t>
      </w:r>
    </w:p>
    <w:p>
      <w:r>
        <w:rPr>
          <w:rFonts w:ascii="Consolas" w:hAnsi="Consolas" w:eastAsia="Consolas"/>
          <w:sz w:val="18"/>
        </w:rPr>
        <w:t>{</w:t>
        <w:br/>
        <w:t xml:space="preserve">  code: "GLASS_E_RATE_LIMIT",</w:t>
        <w:br/>
        <w:t xml:space="preserve">  message: "TradeLocker rate limited",</w:t>
        <w:br/>
        <w:t xml:space="preserve">  domain: "tradelocker",</w:t>
        <w:br/>
        <w:t xml:space="preserve">  retryable: true,</w:t>
        <w:br/>
        <w:t xml:space="preserve">  retryAfterMs: 8000,</w:t>
        <w:br/>
        <w:t xml:space="preserve">  suggestedAction: "RETRY",</w:t>
        <w:br/>
        <w:t xml:space="preserve">  details: { ... }   // sanitized</w:t>
        <w:br/>
        <w:t>}</w:t>
      </w:r>
    </w:p>
    <w:p>
      <w:pPr>
        <w:pStyle w:val="Heading1"/>
      </w:pPr>
      <w:r>
        <w:t>4) Error Codes (Stable Set)</w:t>
      </w:r>
    </w:p>
    <w:p>
      <w:r>
        <w:t>Generic</w:t>
      </w:r>
    </w:p>
    <w:p>
      <w:pPr>
        <w:pStyle w:val="ListBullet"/>
      </w:pPr>
      <w:r>
        <w:t>GLASS_E_VALIDATION</w:t>
      </w:r>
    </w:p>
    <w:p>
      <w:pPr>
        <w:pStyle w:val="ListBullet"/>
      </w:pPr>
      <w:r>
        <w:t>GLASS_E_UNAUTHORIZED</w:t>
      </w:r>
    </w:p>
    <w:p>
      <w:pPr>
        <w:pStyle w:val="ListBullet"/>
      </w:pPr>
      <w:r>
        <w:t>GLASS_E_FORBIDDEN</w:t>
      </w:r>
    </w:p>
    <w:p>
      <w:pPr>
        <w:pStyle w:val="ListBullet"/>
      </w:pPr>
      <w:r>
        <w:t>GLASS_E_NOT_FOUND</w:t>
      </w:r>
    </w:p>
    <w:p>
      <w:pPr>
        <w:pStyle w:val="ListBullet"/>
      </w:pPr>
      <w:r>
        <w:t>GLASS_E_CONFLICT</w:t>
      </w:r>
    </w:p>
    <w:p>
      <w:pPr>
        <w:pStyle w:val="ListBullet"/>
      </w:pPr>
      <w:r>
        <w:t>GLASS_E_RATE_LIMIT</w:t>
      </w:r>
    </w:p>
    <w:p>
      <w:pPr>
        <w:pStyle w:val="ListBullet"/>
      </w:pPr>
      <w:r>
        <w:t>GLASS_E_TIMEOUT</w:t>
      </w:r>
    </w:p>
    <w:p>
      <w:pPr>
        <w:pStyle w:val="ListBullet"/>
      </w:pPr>
      <w:r>
        <w:t>GLASS_E_NETWORK</w:t>
      </w:r>
    </w:p>
    <w:p>
      <w:pPr>
        <w:pStyle w:val="ListBullet"/>
      </w:pPr>
      <w:r>
        <w:t>GLASS_E_UPSTREAM</w:t>
      </w:r>
    </w:p>
    <w:p>
      <w:pPr>
        <w:pStyle w:val="ListBullet"/>
      </w:pPr>
      <w:r>
        <w:t>GLASS_E_INTERNAL</w:t>
      </w:r>
    </w:p>
    <w:p>
      <w:r>
        <w:t>Trading</w:t>
      </w:r>
    </w:p>
    <w:p>
      <w:pPr>
        <w:pStyle w:val="ListBullet"/>
      </w:pPr>
      <w:r>
        <w:t>GLASS_E_BROKER_REJECTED</w:t>
      </w:r>
    </w:p>
    <w:p>
      <w:pPr>
        <w:pStyle w:val="ListBullet"/>
      </w:pPr>
      <w:r>
        <w:t>GLASS_E_MARKET_CLOSED</w:t>
      </w:r>
    </w:p>
    <w:p>
      <w:pPr>
        <w:pStyle w:val="ListBullet"/>
      </w:pPr>
      <w:r>
        <w:t>GLASS_E_INSUFFICIENT_MARGIN</w:t>
      </w:r>
    </w:p>
    <w:p>
      <w:pPr>
        <w:pStyle w:val="ListBullet"/>
      </w:pPr>
      <w:r>
        <w:t>GLASS_E_SLIPPAGE_EXCEEDED</w:t>
      </w:r>
    </w:p>
    <w:p>
      <w:pPr>
        <w:pStyle w:val="ListBullet"/>
      </w:pPr>
      <w:r>
        <w:t>GLASS_E_ORDER_NOT_MODIFIABLE</w:t>
      </w:r>
    </w:p>
    <w:p>
      <w:pPr>
        <w:pStyle w:val="ListBullet"/>
      </w:pPr>
      <w:r>
        <w:t>GLASS_E_STREAM_NOT_RUNNING</w:t>
      </w:r>
    </w:p>
    <w:p>
      <w:r>
        <w:t>Ledger/Secrets</w:t>
      </w:r>
    </w:p>
    <w:p>
      <w:pPr>
        <w:pStyle w:val="ListBullet"/>
      </w:pPr>
      <w:r>
        <w:t>GLASS_E_SECRET_MISSING</w:t>
      </w:r>
    </w:p>
    <w:p>
      <w:pPr>
        <w:pStyle w:val="ListBullet"/>
      </w:pPr>
      <w:r>
        <w:t>GLASS_E_SECRET_INVALID</w:t>
      </w:r>
    </w:p>
    <w:p>
      <w:pPr>
        <w:pStyle w:val="ListBullet"/>
      </w:pPr>
      <w:r>
        <w:t>GLASS_E_LEDGER_IO</w:t>
      </w:r>
    </w:p>
    <w:p>
      <w:pPr>
        <w:pStyle w:val="ListBullet"/>
      </w:pPr>
      <w:r>
        <w:t>GLASS_E_LEDGER_CORRUPT</w:t>
      </w:r>
    </w:p>
    <w:p>
      <w:pPr>
        <w:pStyle w:val="Heading1"/>
      </w:pPr>
      <w:r>
        <w:t>5) Renderer/Agent Behavior (Table‑Driven)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Codes</w:t>
            </w:r>
          </w:p>
        </w:tc>
        <w:tc>
          <w:tcPr>
            <w:tcW w:type="dxa" w:w="2880"/>
          </w:tcPr>
          <w:p>
            <w:r>
              <w:t>Retryable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RATE_LIMIT | TIMEOUT | NETWORK</w:t>
            </w:r>
          </w:p>
        </w:tc>
        <w:tc>
          <w:tcPr>
            <w:tcW w:type="dxa" w:w="2880"/>
          </w:tcPr>
          <w:p>
            <w:r>
              <w:t>retryable=true</w:t>
            </w:r>
          </w:p>
        </w:tc>
        <w:tc>
          <w:tcPr>
            <w:tcW w:type="dxa" w:w="2880"/>
          </w:tcPr>
          <w:p>
            <w:r>
              <w:t>Retry with backoff; UI shows Retry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retryable=false</w:t>
            </w:r>
          </w:p>
        </w:tc>
        <w:tc>
          <w:tcPr>
            <w:tcW w:type="dxa" w:w="2880"/>
          </w:tcPr>
          <w:p>
            <w:r>
              <w:t>Ask user to fix input; no retry</w:t>
            </w:r>
          </w:p>
        </w:tc>
      </w:tr>
      <w:tr>
        <w:tc>
          <w:tcPr>
            <w:tcW w:type="dxa" w:w="2880"/>
          </w:tcPr>
          <w:p>
            <w:r>
              <w:t>UNAUTHORIZED | SECRET_*</w:t>
            </w:r>
          </w:p>
        </w:tc>
        <w:tc>
          <w:tcPr>
            <w:tcW w:type="dxa" w:w="2880"/>
          </w:tcPr>
          <w:p>
            <w:r>
              <w:t>retryable=false</w:t>
            </w:r>
          </w:p>
        </w:tc>
        <w:tc>
          <w:tcPr>
            <w:tcW w:type="dxa" w:w="2880"/>
          </w:tcPr>
          <w:p>
            <w:r>
              <w:t>Prompt for keys / reauth</w:t>
            </w:r>
          </w:p>
        </w:tc>
      </w:tr>
      <w:tr>
        <w:tc>
          <w:tcPr>
            <w:tcW w:type="dxa" w:w="2880"/>
          </w:tcPr>
          <w:p>
            <w:r>
              <w:t>BROKER_REJECTED | INSUFFICIENT_MARGIN | MARKET_CLOSED</w:t>
            </w:r>
          </w:p>
        </w:tc>
        <w:tc>
          <w:tcPr>
            <w:tcW w:type="dxa" w:w="2880"/>
          </w:tcPr>
          <w:p>
            <w:r>
              <w:t>retryable=false</w:t>
            </w:r>
          </w:p>
        </w:tc>
        <w:tc>
          <w:tcPr>
            <w:tcW w:type="dxa" w:w="2880"/>
          </w:tcPr>
          <w:p>
            <w:r>
              <w:t>Surface broker reason; stop autopilot step</w:t>
            </w:r>
          </w:p>
        </w:tc>
      </w:tr>
    </w:tbl>
    <w:p>
      <w:pPr>
        <w:pStyle w:val="Heading1"/>
      </w:pPr>
      <w:r>
        <w:t>6) Roll‑out Steps</w:t>
      </w:r>
    </w:p>
    <w:p>
      <w:pPr>
        <w:pStyle w:val="ListBullet"/>
      </w:pPr>
      <w:r>
        <w:t>Wrap ipcMain handlers with safeHandle(op, fn) that returns the envelope and never throws across IPC.</w:t>
      </w:r>
    </w:p>
    <w:p>
      <w:pPr>
        <w:pStyle w:val="ListBullet"/>
      </w:pPr>
      <w:r>
        <w:t>Wrap preload calls with invoke(op, payload) that stamps requestId + timeout and returns envelope.</w:t>
      </w:r>
    </w:p>
    <w:p>
      <w:pPr>
        <w:pStyle w:val="ListBullet"/>
      </w:pPr>
      <w:r>
        <w:t>Add domain translators (TradeLocker, ledger, secrets, MT5, OpenAI, Gemini) to map errors into GlassError.</w:t>
      </w:r>
    </w:p>
    <w:p>
      <w:pPr>
        <w:pStyle w:val="ListBullet"/>
      </w:pPr>
      <w:r>
        <w:t>Update renderer/tooling to rely on code + retryable instead of raw error strings.</w:t>
      </w:r>
    </w:p>
    <w:p>
      <w:pPr>
        <w:pStyle w:val="Heading1"/>
      </w:pPr>
      <w:r>
        <w:t>7) TradeLocker Error Translator — Draft Mapping</w:t>
      </w:r>
    </w:p>
    <w:p>
      <w:r>
        <w:t>Draft based on current error strings and REST/stream behaviors in electron/tradelocker.cjs. Adjust once structured error payloads are available.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Detection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Retryable</w:t>
            </w:r>
          </w:p>
        </w:tc>
        <w:tc>
          <w:tcPr>
            <w:tcW w:type="dxa" w:w="1728"/>
          </w:tcPr>
          <w:p>
            <w:r>
              <w:t>Suggested Action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HTTP 429 or message contains 'rate limited'</w:t>
            </w:r>
          </w:p>
        </w:tc>
        <w:tc>
          <w:tcPr>
            <w:tcW w:type="dxa" w:w="1728"/>
          </w:tcPr>
          <w:p>
            <w:r>
              <w:t>GLASS_E_RATE_LIMIT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RETRY</w:t>
            </w:r>
          </w:p>
        </w:tc>
        <w:tc>
          <w:tcPr>
            <w:tcW w:type="dxa" w:w="1728"/>
          </w:tcPr>
          <w:p>
            <w:r>
              <w:t>retryAfterMs from rateLimit</w:t>
            </w:r>
          </w:p>
        </w:tc>
      </w:tr>
      <w:tr>
        <w:tc>
          <w:tcPr>
            <w:tcW w:type="dxa" w:w="1728"/>
          </w:tcPr>
          <w:p>
            <w:r>
              <w:t>status=0 / Network Error / fetch failed</w:t>
            </w:r>
          </w:p>
        </w:tc>
        <w:tc>
          <w:tcPr>
            <w:tcW w:type="dxa" w:w="1728"/>
          </w:tcPr>
          <w:p>
            <w:r>
              <w:t>GLASS_E_NETWORK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CHECK_NETWORK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message contains 'unauthorized' or 'invalid token'</w:t>
            </w:r>
          </w:p>
        </w:tc>
        <w:tc>
          <w:tcPr>
            <w:tcW w:type="dxa" w:w="1728"/>
          </w:tcPr>
          <w:p>
            <w:r>
              <w:t>GLASS_E_UNAUTHORIZED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REAUTH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developer api key missing/invalid</w:t>
            </w:r>
          </w:p>
        </w:tc>
        <w:tc>
          <w:tcPr>
            <w:tcW w:type="dxa" w:w="1728"/>
          </w:tcPr>
          <w:p>
            <w:r>
              <w:t>GLASS_E_SECRET_MISSING / GLASS_E_SECRET_INVALID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REAUTH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Trading is disabled in Settings</w:t>
            </w:r>
          </w:p>
        </w:tc>
        <w:tc>
          <w:tcPr>
            <w:tcW w:type="dxa" w:w="1728"/>
          </w:tcPr>
          <w:p>
            <w:r>
              <w:t>GLASS_E_FORBIDDEN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FIX_INPUT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accountId not set / accNum missing</w:t>
            </w:r>
          </w:p>
        </w:tc>
        <w:tc>
          <w:tcPr>
            <w:tcW w:type="dxa" w:w="1728"/>
          </w:tcPr>
          <w:p>
            <w:r>
              <w:t>GLASS_E_VALIDATION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FIX_INPUT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 session is closed</w:t>
            </w:r>
          </w:p>
        </w:tc>
        <w:tc>
          <w:tcPr>
            <w:tcW w:type="dxa" w:w="1728"/>
          </w:tcPr>
          <w:p>
            <w:r>
              <w:t>GLASS_E_MARKET_CLOSED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REFRESH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 qty must be &gt; 0 / invalid qty</w:t>
            </w:r>
          </w:p>
        </w:tc>
        <w:tc>
          <w:tcPr>
            <w:tcW w:type="dxa" w:w="1728"/>
          </w:tcPr>
          <w:p>
            <w:r>
              <w:t>GLASS_E_VALIDATION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FIX_INPUT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 not found in non‑final orders / not modifiable</w:t>
            </w:r>
          </w:p>
        </w:tc>
        <w:tc>
          <w:tcPr>
            <w:tcW w:type="dxa" w:w="1728"/>
          </w:tcPr>
          <w:p>
            <w:r>
              <w:t>GLASS_E_ORDER_NOT_MODIFIABLE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REFRESH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Broker error payload with rejectReason/errmsg</w:t>
            </w:r>
          </w:p>
        </w:tc>
        <w:tc>
          <w:tcPr>
            <w:tcW w:type="dxa" w:w="1728"/>
          </w:tcPr>
          <w:p>
            <w:r>
              <w:t>GLASS_E_BROKER_REJECTED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CONTACT_SUPPORT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Stream not running / streaming disabled</w:t>
            </w:r>
          </w:p>
        </w:tc>
        <w:tc>
          <w:tcPr>
            <w:tcW w:type="dxa" w:w="1728"/>
          </w:tcPr>
          <w:p>
            <w:r>
              <w:t>GLASS_E_STREAM_NOT_RUNNING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REFRESH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Stream subscription timeout</w:t>
            </w:r>
          </w:p>
        </w:tc>
        <w:tc>
          <w:tcPr>
            <w:tcW w:type="dxa" w:w="1728"/>
          </w:tcPr>
          <w:p>
            <w:r>
              <w:t>GLASS_E_TIMEOUT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RETRY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