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B1C4" w14:textId="5F68F05C" w:rsidR="006B419F" w:rsidRDefault="000A7502" w:rsidP="000A7502">
      <w:pPr>
        <w:pStyle w:val="Titre1"/>
      </w:pPr>
      <w:r>
        <w:t>Questions 1</w:t>
      </w:r>
      <w:r w:rsidRPr="000A7502">
        <w:rPr>
          <w:vertAlign w:val="superscript"/>
        </w:rPr>
        <w:t>er</w:t>
      </w:r>
      <w:r>
        <w:t xml:space="preserve"> décembre</w:t>
      </w:r>
    </w:p>
    <w:p w14:paraId="57D9D834" w14:textId="50B4D8B5" w:rsidR="000A7502" w:rsidRDefault="000A7502" w:rsidP="000A7502">
      <w:pPr>
        <w:pStyle w:val="Titre2"/>
      </w:pPr>
      <w:r>
        <w:t>Comment se fait le choix des transects ?</w:t>
      </w:r>
    </w:p>
    <w:p w14:paraId="516DE710" w14:textId="03318700" w:rsidR="00A447A4" w:rsidRDefault="000A7502" w:rsidP="00A447A4">
      <w:pPr>
        <w:pStyle w:val="Titre2"/>
      </w:pPr>
      <w:r>
        <w:t>Est-ce que les transects sont les même à chaque sortie ou non</w:t>
      </w:r>
      <w:r w:rsidR="00A447A4">
        <w:t> ?</w:t>
      </w:r>
    </w:p>
    <w:p w14:paraId="6CB9C951" w14:textId="33A2C6F2" w:rsidR="00A447A4" w:rsidRDefault="00A447A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Par rapport au document de </w:t>
      </w:r>
      <w:proofErr w:type="spell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, est ce qu’on peut considérer </w:t>
      </w:r>
      <w:proofErr w:type="gram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que un</w:t>
      </w:r>
      <w:proofErr w:type="gram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site = un </w:t>
      </w:r>
      <w:proofErr w:type="spell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transect</w:t>
      </w:r>
      <w:proofErr w:type="spell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</w:t>
      </w:r>
    </w:p>
    <w:p w14:paraId="16179CE3" w14:textId="77777777" w:rsidR="00BD0F0A" w:rsidRPr="00BD0F0A" w:rsidRDefault="00BD0F0A" w:rsidP="00BD0F0A">
      <w:pPr>
        <w:spacing w:after="0" w:line="240" w:lineRule="auto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Est-ce que vous avez compris </w:t>
      </w:r>
      <w:proofErr w:type="spellStart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prq</w:t>
      </w:r>
      <w:proofErr w:type="spellEnd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des fois on utilise k (distance en classes) et des fois x (distance en quanti) ? (</w:t>
      </w:r>
      <w:proofErr w:type="gramStart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surtout</w:t>
      </w:r>
      <w:proofErr w:type="gramEnd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que des fois c'est dans la même équation)</w:t>
      </w:r>
    </w:p>
    <w:p w14:paraId="06B6FBA6" w14:textId="22EA78C6" w:rsidR="00BD0F0A" w:rsidRDefault="00BD0F0A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63AB3591" w14:textId="33DA1368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Partie avec l’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equation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f(</w:t>
      </w:r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yi|</w:t>
      </w: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θ</w:t>
      </w: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  <w:r w:rsidR="004024EE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est ce que ça vaut Ni ??</w:t>
      </w:r>
    </w:p>
    <w:p w14:paraId="50275AAA" w14:textId="77777777" w:rsidR="004024EE" w:rsidRDefault="004024EE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bookmarkStart w:id="0" w:name="_GoBack"/>
      <w:bookmarkEnd w:id="0"/>
    </w:p>
    <w:p w14:paraId="051D2150" w14:textId="4B1B6900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Est-ce qu’on doit travailler juste avec </w:t>
      </w:r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le loi</w:t>
      </w:r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 poisson ou loi binomiale par ex (présentée dans le doc de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</w:p>
    <w:p w14:paraId="45C5DC1B" w14:textId="33EFD6C7" w:rsidR="00C33774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130F51B5" w14:textId="141CBEE5" w:rsidR="00C33774" w:rsidRPr="00BD0F0A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Cells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probabilities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</w:t>
      </w:r>
    </w:p>
    <w:p w14:paraId="18280246" w14:textId="614E8BD5" w:rsidR="00BD0F0A" w:rsidRPr="00A447A4" w:rsidRDefault="0008154E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Ni = abondance ? nb de requins ? </w:t>
      </w:r>
    </w:p>
    <w:sectPr w:rsidR="00BD0F0A" w:rsidRPr="00A44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valdi"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477CF7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2"/>
    <w:rsid w:val="0008154E"/>
    <w:rsid w:val="000A1280"/>
    <w:rsid w:val="000A7502"/>
    <w:rsid w:val="00182B2D"/>
    <w:rsid w:val="0028640A"/>
    <w:rsid w:val="00294269"/>
    <w:rsid w:val="00294673"/>
    <w:rsid w:val="002A24F7"/>
    <w:rsid w:val="00307D9E"/>
    <w:rsid w:val="00383CA6"/>
    <w:rsid w:val="004024EE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D437C"/>
    <w:rsid w:val="00A447A4"/>
    <w:rsid w:val="00B02C8A"/>
    <w:rsid w:val="00B85485"/>
    <w:rsid w:val="00B97D30"/>
    <w:rsid w:val="00BD0F0A"/>
    <w:rsid w:val="00C23D00"/>
    <w:rsid w:val="00C33774"/>
    <w:rsid w:val="00C404C2"/>
    <w:rsid w:val="00CC4A21"/>
    <w:rsid w:val="00CD7033"/>
    <w:rsid w:val="00D13B4B"/>
    <w:rsid w:val="00DA7113"/>
    <w:rsid w:val="00DC424B"/>
    <w:rsid w:val="00E93F45"/>
    <w:rsid w:val="00EA14F9"/>
    <w:rsid w:val="00EB0044"/>
    <w:rsid w:val="00EE42D2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AE1"/>
  <w15:chartTrackingRefBased/>
  <w15:docId w15:val="{DE988D73-9162-43D6-9049-7C052B69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502"/>
  </w:style>
  <w:style w:type="paragraph" w:styleId="Titre1">
    <w:name w:val="heading 1"/>
    <w:basedOn w:val="Normal"/>
    <w:next w:val="Normal"/>
    <w:link w:val="Titre1Car"/>
    <w:uiPriority w:val="9"/>
    <w:qFormat/>
    <w:rsid w:val="000A75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5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5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75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5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5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5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4D2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5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50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5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A7502"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A75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502"/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0A750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0A7502"/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Sansinterligne">
    <w:name w:val="No Spacing"/>
    <w:uiPriority w:val="1"/>
    <w:qFormat/>
    <w:rsid w:val="000A750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A75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50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0A7502"/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A7502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A7502"/>
    <w:rPr>
      <w:rFonts w:asciiTheme="majorHAnsi" w:eastAsiaTheme="majorEastAsia" w:hAnsiTheme="majorHAnsi" w:cstheme="majorBidi"/>
      <w:b/>
      <w:bCs/>
      <w:color w:val="444D2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A7502"/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5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0A7502"/>
    <w:rPr>
      <w:b/>
      <w:bCs/>
    </w:rPr>
  </w:style>
  <w:style w:type="character" w:styleId="Accentuation">
    <w:name w:val="Emphasis"/>
    <w:basedOn w:val="Policepardfaut"/>
    <w:uiPriority w:val="20"/>
    <w:qFormat/>
    <w:rsid w:val="000A750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A75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50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502"/>
    <w:pPr>
      <w:pBdr>
        <w:left w:val="single" w:sz="18" w:space="12" w:color="A5B59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502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A7502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A750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A750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A750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50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502"/>
    <w:pPr>
      <w:outlineLvl w:val="9"/>
    </w:pPr>
  </w:style>
  <w:style w:type="paragraph" w:customStyle="1" w:styleId="Programmation">
    <w:name w:val="Programmation"/>
    <w:link w:val="ProgrammationCar"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</w:pPr>
    <w:rPr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</w:pPr>
    <w:rPr>
      <w:smallCaps/>
      <w:noProof/>
      <w:color w:val="C0000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</w:pPr>
    <w:rPr>
      <w:i/>
      <w:iCs/>
      <w:noProof/>
      <w:color w:val="DC7D0E" w:themeColor="accent2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Emma ROUAULT</cp:lastModifiedBy>
  <cp:revision>8</cp:revision>
  <dcterms:created xsi:type="dcterms:W3CDTF">2020-12-01T09:00:00Z</dcterms:created>
  <dcterms:modified xsi:type="dcterms:W3CDTF">2020-12-02T10:41:00Z</dcterms:modified>
</cp:coreProperties>
</file>