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A666D" w:rsidP="008A666D">
      <w:pPr>
        <w:jc w:val="center"/>
      </w:pPr>
      <w:r>
        <w:t xml:space="preserve">Vocabulary Chapter 14 </w:t>
      </w:r>
    </w:p>
    <w:p w:rsidR="008A666D" w:rsidRDefault="008A666D" w:rsidP="008A666D">
      <w:r w:rsidRPr="006D1EE8">
        <w:rPr>
          <w:b/>
        </w:rPr>
        <w:t>GUI Components:</w:t>
      </w:r>
      <w:r>
        <w:t xml:space="preserve"> graphical user interface components, such as buttons and text fields, with which the user can interact</w:t>
      </w:r>
    </w:p>
    <w:p w:rsidR="008A666D" w:rsidRDefault="008A666D" w:rsidP="006D1EE8">
      <w:pPr>
        <w:pStyle w:val="ListParagraph"/>
        <w:numPr>
          <w:ilvl w:val="0"/>
          <w:numId w:val="2"/>
        </w:numPr>
      </w:pPr>
      <w:r>
        <w:t xml:space="preserve">Abstract Windows Toolkit (AWT): contains GUI components that are older and not as portable as Swing components </w:t>
      </w:r>
    </w:p>
    <w:p w:rsidR="008A666D" w:rsidRDefault="008A666D" w:rsidP="006D1EE8">
      <w:pPr>
        <w:pStyle w:val="ListParagraph"/>
        <w:numPr>
          <w:ilvl w:val="0"/>
          <w:numId w:val="2"/>
        </w:numPr>
      </w:pPr>
      <w:r>
        <w:t xml:space="preserve">Swing: a toolkit that contains GUI components that are more portable than AWT components; their names usually begin with ‘J’ </w:t>
      </w:r>
    </w:p>
    <w:p w:rsidR="008A666D" w:rsidRDefault="008A666D" w:rsidP="008A666D">
      <w:r>
        <w:t xml:space="preserve">Java Foundation Classes (JFC): include Swing Components classes and selected classes from the </w:t>
      </w:r>
      <w:proofErr w:type="spellStart"/>
      <w:r>
        <w:t>java.awt</w:t>
      </w:r>
      <w:proofErr w:type="spellEnd"/>
      <w:r>
        <w:t xml:space="preserve"> package</w:t>
      </w:r>
    </w:p>
    <w:p w:rsidR="008A666D" w:rsidRDefault="008A666D" w:rsidP="006D1EE8">
      <w:pPr>
        <w:pStyle w:val="ListParagraph"/>
        <w:numPr>
          <w:ilvl w:val="0"/>
          <w:numId w:val="2"/>
        </w:numPr>
      </w:pPr>
      <w:r>
        <w:t>Lightweight Components: written completely in Java and do not have to rely on the code written to run the local OS</w:t>
      </w:r>
    </w:p>
    <w:p w:rsidR="008A666D" w:rsidRDefault="008A666D" w:rsidP="006D1EE8">
      <w:pPr>
        <w:pStyle w:val="ListParagraph"/>
        <w:numPr>
          <w:ilvl w:val="0"/>
          <w:numId w:val="2"/>
        </w:numPr>
      </w:pPr>
      <w:r>
        <w:t xml:space="preserve">Heavyweight Components: </w:t>
      </w:r>
      <w:r w:rsidR="009550F3">
        <w:t>require interaction with the local OS</w:t>
      </w:r>
    </w:p>
    <w:p w:rsidR="009550F3" w:rsidRDefault="009550F3" w:rsidP="008A666D">
      <w:r>
        <w:t xml:space="preserve">Container: a type of component that holds other </w:t>
      </w:r>
      <w:proofErr w:type="gramStart"/>
      <w:r>
        <w:t>components</w:t>
      </w:r>
      <w:proofErr w:type="gramEnd"/>
      <w:r>
        <w:t xml:space="preserve"> so you can treat a group of them as a single entity. Often a container takes the form of a window</w:t>
      </w:r>
      <w:r w:rsidR="00C7668D">
        <w:t xml:space="preserve"> that you can drag, minimize, restore, and close</w:t>
      </w:r>
    </w:p>
    <w:p w:rsidR="00C7668D" w:rsidRDefault="00C7668D" w:rsidP="00C7668D">
      <w:pPr>
        <w:pStyle w:val="ListParagraph"/>
        <w:numPr>
          <w:ilvl w:val="0"/>
          <w:numId w:val="1"/>
        </w:numPr>
      </w:pPr>
      <w:r>
        <w:t xml:space="preserve">Window: a rectangular container that can hold GUI components </w:t>
      </w:r>
    </w:p>
    <w:p w:rsidR="00C7668D" w:rsidRDefault="00C7668D" w:rsidP="00C7668D">
      <w:pPr>
        <w:pStyle w:val="ListParagraph"/>
        <w:numPr>
          <w:ilvl w:val="0"/>
          <w:numId w:val="1"/>
        </w:numPr>
      </w:pPr>
      <w:r>
        <w:t>Frame: a GUI</w:t>
      </w:r>
      <w:r w:rsidR="003B45C1">
        <w:t xml:space="preserve"> component that is </w:t>
      </w:r>
      <w:proofErr w:type="gramStart"/>
      <w:r w:rsidR="003B45C1">
        <w:t>similar to</w:t>
      </w:r>
      <w:proofErr w:type="gramEnd"/>
      <w:r w:rsidR="003B45C1">
        <w:t xml:space="preserve"> a window, nut that has a title bar and border</w:t>
      </w:r>
    </w:p>
    <w:p w:rsidR="003B45C1" w:rsidRDefault="003B45C1" w:rsidP="003B45C1">
      <w:r>
        <w:t>Pixels: the picture elements, or tiny dots of light, that make up the image on your computer monitor</w:t>
      </w:r>
    </w:p>
    <w:p w:rsidR="003B45C1" w:rsidRDefault="003B45C1" w:rsidP="003B45C1">
      <w:r>
        <w:t>Window Decorations: the icons and buttons that are part of a window or frame</w:t>
      </w:r>
    </w:p>
    <w:p w:rsidR="003B45C1" w:rsidRDefault="003B45C1" w:rsidP="003B45C1">
      <w:r>
        <w:t>Look and Feel: comprises the elements of design, style, and functionality in a user interface</w:t>
      </w:r>
    </w:p>
    <w:p w:rsidR="003B45C1" w:rsidRDefault="003B45C1" w:rsidP="003B45C1">
      <w:r>
        <w:t>Label: an unedited GUI component that is most often used to provide information for a user</w:t>
      </w:r>
    </w:p>
    <w:p w:rsidR="003B45C1" w:rsidRDefault="003B45C1" w:rsidP="003B45C1">
      <w:pPr>
        <w:pStyle w:val="ListParagraph"/>
        <w:numPr>
          <w:ilvl w:val="0"/>
          <w:numId w:val="1"/>
        </w:numPr>
      </w:pPr>
      <w:r>
        <w:t xml:space="preserve">Editable: describes a component that can accept key strokes </w:t>
      </w:r>
    </w:p>
    <w:p w:rsidR="003B45C1" w:rsidRDefault="0061267F" w:rsidP="003B45C1">
      <w:r>
        <w:t>Font: the size, weight, and style of a typeface</w:t>
      </w:r>
    </w:p>
    <w:p w:rsidR="0061267F" w:rsidRDefault="0061267F" w:rsidP="003B45C1">
      <w:r>
        <w:t xml:space="preserve">Layout Manager: a class that controls component positioning </w:t>
      </w:r>
    </w:p>
    <w:p w:rsidR="0061267F" w:rsidRDefault="0061267F" w:rsidP="003B45C1">
      <w:r>
        <w:t>Border layout manager: a layout manager that places components in rows</w:t>
      </w:r>
      <w:r w:rsidR="00416760">
        <w:t>; when any row is filled, additional components automatically spill into the next row</w:t>
      </w:r>
    </w:p>
    <w:p w:rsidR="00416760" w:rsidRDefault="00416760" w:rsidP="003B45C1">
      <w:r>
        <w:t xml:space="preserve">Text Field: a GUI component into which a user can type a single line of text data </w:t>
      </w:r>
    </w:p>
    <w:p w:rsidR="00EB4480" w:rsidRDefault="00416760" w:rsidP="003B45C1">
      <w:r>
        <w:t xml:space="preserve">Button: a GUI component </w:t>
      </w:r>
      <w:r w:rsidR="00EB4480">
        <w:t xml:space="preserve">typically used to trigger an action or </w:t>
      </w:r>
      <w:proofErr w:type="gramStart"/>
      <w:r w:rsidR="00EB4480">
        <w:t>make a selection</w:t>
      </w:r>
      <w:proofErr w:type="gramEnd"/>
      <w:r w:rsidR="00EB4480">
        <w:t xml:space="preserve"> when the user clicks it</w:t>
      </w:r>
    </w:p>
    <w:p w:rsidR="00EB4480" w:rsidRDefault="00EB4480" w:rsidP="003B45C1">
      <w:r>
        <w:t xml:space="preserve">Tool Tips: popup windows that can help a user understand the purpose of components in an application; a tool tip appears when a user hovers the mouse pointer over the component </w:t>
      </w:r>
    </w:p>
    <w:p w:rsidR="00EB4480" w:rsidRDefault="00EB4480" w:rsidP="003B45C1">
      <w:r>
        <w:lastRenderedPageBreak/>
        <w:t xml:space="preserve">Event: occurs when a user </w:t>
      </w:r>
      <w:proofErr w:type="gramStart"/>
      <w:r>
        <w:t>takes action</w:t>
      </w:r>
      <w:proofErr w:type="gramEnd"/>
      <w:r>
        <w:t xml:space="preserve"> on a component</w:t>
      </w:r>
    </w:p>
    <w:p w:rsidR="00EB4480" w:rsidRDefault="00EB4480" w:rsidP="003B45C1">
      <w:r>
        <w:t>Event-Driven Program: user can initiate any number of events in any order</w:t>
      </w:r>
    </w:p>
    <w:p w:rsidR="00EB4480" w:rsidRDefault="00EB4480" w:rsidP="003B45C1">
      <w:r>
        <w:t xml:space="preserve">Source: of an event is the component on which </w:t>
      </w:r>
      <w:proofErr w:type="spellStart"/>
      <w:proofErr w:type="gramStart"/>
      <w:r>
        <w:t>a</w:t>
      </w:r>
      <w:proofErr w:type="spellEnd"/>
      <w:proofErr w:type="gramEnd"/>
      <w:r>
        <w:t xml:space="preserve"> event is generated</w:t>
      </w:r>
    </w:p>
    <w:p w:rsidR="00EB4480" w:rsidRDefault="00EB4480" w:rsidP="003B45C1">
      <w:r>
        <w:t>Listener: an object that is interested in an event</w:t>
      </w:r>
    </w:p>
    <w:p w:rsidR="00EB4480" w:rsidRDefault="00EB4480" w:rsidP="003B45C1">
      <w:r>
        <w:t>Register: to sign an object up as an event listener</w:t>
      </w:r>
    </w:p>
    <w:p w:rsidR="00EB4480" w:rsidRDefault="00EB4480" w:rsidP="003B45C1">
      <w:r>
        <w:t>Event Handler: a method that executes automatically when an appropriate event occurs</w:t>
      </w:r>
    </w:p>
    <w:p w:rsidR="00416760" w:rsidRDefault="00EB4480" w:rsidP="00225243">
      <w:pPr>
        <w:pStyle w:val="ListParagraph"/>
        <w:numPr>
          <w:ilvl w:val="0"/>
          <w:numId w:val="1"/>
        </w:numPr>
      </w:pPr>
      <w:r>
        <w:t xml:space="preserve">Check Box: consists of a label positioned beside a clickable square; frequently you use a check box to allow the user to turn an option on or off  </w:t>
      </w:r>
    </w:p>
    <w:p w:rsidR="00EB4480" w:rsidRDefault="00EB4480" w:rsidP="00225243">
      <w:pPr>
        <w:pStyle w:val="ListParagraph"/>
        <w:numPr>
          <w:ilvl w:val="0"/>
          <w:numId w:val="1"/>
        </w:numPr>
      </w:pPr>
      <w:r>
        <w:t>Button Group: groups several components, such as check boxes, so a user can select only one at a time</w:t>
      </w:r>
    </w:p>
    <w:p w:rsidR="00EB4480" w:rsidRDefault="00EB4480" w:rsidP="0022524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Combo Box: a GUI component that combines a display area showing a default option and a list box containing additional options</w:t>
      </w:r>
    </w:p>
    <w:p w:rsidR="00EB4480" w:rsidRDefault="00EB4480" w:rsidP="003B45C1">
      <w:r>
        <w:t>Generic Programming: a feature of languages that allows methods to be used safely with multiple data types</w:t>
      </w:r>
    </w:p>
    <w:p w:rsidR="00EB4480" w:rsidRDefault="00EB4480" w:rsidP="003B45C1"/>
    <w:p w:rsidR="00EB4480" w:rsidRDefault="00EB4480" w:rsidP="003B45C1"/>
    <w:p w:rsidR="00EB4480" w:rsidRDefault="00EB4480" w:rsidP="003B45C1"/>
    <w:p w:rsidR="003B45C1" w:rsidRDefault="003B45C1" w:rsidP="003B45C1"/>
    <w:p w:rsidR="003B45C1" w:rsidRDefault="003B45C1" w:rsidP="003B45C1"/>
    <w:p w:rsidR="003B45C1" w:rsidRDefault="003B45C1" w:rsidP="003B45C1"/>
    <w:p w:rsidR="003B45C1" w:rsidRDefault="003B45C1" w:rsidP="003B45C1"/>
    <w:p w:rsidR="003B45C1" w:rsidRDefault="003B45C1" w:rsidP="003B45C1"/>
    <w:sectPr w:rsidR="003B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A00"/>
    <w:multiLevelType w:val="hybridMultilevel"/>
    <w:tmpl w:val="C9C2C5FE"/>
    <w:lvl w:ilvl="0" w:tplc="9D52E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090"/>
    <w:multiLevelType w:val="hybridMultilevel"/>
    <w:tmpl w:val="D0A87B84"/>
    <w:lvl w:ilvl="0" w:tplc="8A80C13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6D"/>
    <w:rsid w:val="00185BEE"/>
    <w:rsid w:val="00225243"/>
    <w:rsid w:val="003B45C1"/>
    <w:rsid w:val="00416760"/>
    <w:rsid w:val="0061267F"/>
    <w:rsid w:val="006D1EE8"/>
    <w:rsid w:val="008A666D"/>
    <w:rsid w:val="009550F3"/>
    <w:rsid w:val="00C7668D"/>
    <w:rsid w:val="00EA4E9F"/>
    <w:rsid w:val="00EB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14D"/>
  <w15:chartTrackingRefBased/>
  <w15:docId w15:val="{B34F0289-07DB-40BE-A806-C81B3878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2017-11-27T23:46:00Z</dcterms:created>
  <dcterms:modified xsi:type="dcterms:W3CDTF">2017-11-28T15:37:00Z</dcterms:modified>
</cp:coreProperties>
</file>