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A80" w:rsidRDefault="002B6A80" w:rsidP="002B6A80">
      <w:pPr>
        <w:jc w:val="center"/>
      </w:pPr>
      <w:r>
        <w:t>Vocabulary Chapter 15</w:t>
      </w:r>
    </w:p>
    <w:p w:rsidR="00185BEE" w:rsidRDefault="002B6A80" w:rsidP="002B6A80">
      <w:r>
        <w:t xml:space="preserve">Containment Hierarchy: s tree of components that has a top-level container as its roots (that is, at its uppermost level) </w:t>
      </w:r>
    </w:p>
    <w:p w:rsidR="002B6A80" w:rsidRDefault="002B6A80" w:rsidP="002B6A80">
      <w:pPr>
        <w:pStyle w:val="ListParagraph"/>
        <w:numPr>
          <w:ilvl w:val="0"/>
          <w:numId w:val="1"/>
        </w:numPr>
      </w:pPr>
      <w:r>
        <w:t xml:space="preserve">Top Level Container: the one at the top of a containment hierarchy; in Java they are Jframe, </w:t>
      </w:r>
      <w:proofErr w:type="spellStart"/>
      <w:r>
        <w:t>JDialog</w:t>
      </w:r>
      <w:proofErr w:type="spellEnd"/>
      <w:r>
        <w:t xml:space="preserve">, and </w:t>
      </w:r>
      <w:proofErr w:type="spellStart"/>
      <w:r>
        <w:t>JApplet</w:t>
      </w:r>
      <w:proofErr w:type="spellEnd"/>
      <w:r>
        <w:t xml:space="preserve"> </w:t>
      </w:r>
    </w:p>
    <w:p w:rsidR="002B6A80" w:rsidRDefault="002B6A80" w:rsidP="002B6A80">
      <w:r>
        <w:t>Content Pane: contains all of the visible components</w:t>
      </w:r>
      <w:r w:rsidR="00020424">
        <w:t xml:space="preserve"> </w:t>
      </w:r>
      <w:proofErr w:type="gramStart"/>
      <w:r w:rsidR="00020424">
        <w:t>In</w:t>
      </w:r>
      <w:proofErr w:type="gramEnd"/>
      <w:r w:rsidR="00020424">
        <w:t xml:space="preserve"> a top level container’s user interface </w:t>
      </w:r>
    </w:p>
    <w:p w:rsidR="00020424" w:rsidRDefault="00020424" w:rsidP="002B6A80">
      <w:r>
        <w:t>Meu Bar: a horizontal strip that is placed at the tip of a container and that contains user options</w:t>
      </w:r>
    </w:p>
    <w:p w:rsidR="00020424" w:rsidRDefault="00020424" w:rsidP="002B6A80">
      <w:r>
        <w:t>Glass Pane: resides above the content pane in a container; can contain tool tips</w:t>
      </w:r>
    </w:p>
    <w:p w:rsidR="00020424" w:rsidRDefault="00020424" w:rsidP="002B6A80">
      <w:r>
        <w:t xml:space="preserve">Alpha Value: of a color indicates the level of transparency </w:t>
      </w:r>
    </w:p>
    <w:p w:rsidR="00020424" w:rsidRDefault="00020424" w:rsidP="002B6A80">
      <w:r>
        <w:t>Preferred Size: of a Component is its default size</w:t>
      </w:r>
    </w:p>
    <w:p w:rsidR="00020424" w:rsidRDefault="00020424" w:rsidP="002B6A80">
      <w:r>
        <w:t>Panel: a plain, borderless surface that can hold other GUI components</w:t>
      </w:r>
    </w:p>
    <w:p w:rsidR="00020424" w:rsidRDefault="00020424" w:rsidP="002B6A80">
      <w:r>
        <w:t xml:space="preserve">Double Buffering: the default buffering strategy in which </w:t>
      </w:r>
      <w:proofErr w:type="spellStart"/>
      <w:r>
        <w:t>JPanels</w:t>
      </w:r>
      <w:proofErr w:type="spellEnd"/>
      <w:r>
        <w:t xml:space="preserve"> are drawn offscreen when they are updated and displayed only when complete</w:t>
      </w:r>
    </w:p>
    <w:p w:rsidR="00020424" w:rsidRDefault="00020424" w:rsidP="002B6A80">
      <w:r>
        <w:t>Primary Surface: the visible screen surface during double buffering</w:t>
      </w:r>
    </w:p>
    <w:p w:rsidR="00603E27" w:rsidRDefault="00603E27" w:rsidP="002B6A80">
      <w:r>
        <w:t>Back Buffer: the offscreen image during double buffering</w:t>
      </w:r>
    </w:p>
    <w:p w:rsidR="00603E27" w:rsidRDefault="00603E27" w:rsidP="002B6A80">
      <w:r>
        <w:t xml:space="preserve">Block Line Transfer / </w:t>
      </w:r>
      <w:proofErr w:type="spellStart"/>
      <w:r>
        <w:t>Blitting</w:t>
      </w:r>
      <w:proofErr w:type="spellEnd"/>
      <w:r>
        <w:t>: the act of copying contents from one surface to another</w:t>
      </w:r>
      <w:r w:rsidR="00E84444">
        <w:t xml:space="preserve"> </w:t>
      </w:r>
    </w:p>
    <w:p w:rsidR="00E84444" w:rsidRDefault="00E84444" w:rsidP="002B6A80">
      <w:r>
        <w:t xml:space="preserve">Scroll Pane: provides scroll bars along the </w:t>
      </w:r>
      <w:proofErr w:type="gramStart"/>
      <w:r>
        <w:t>side  or</w:t>
      </w:r>
      <w:proofErr w:type="gramEnd"/>
      <w:r>
        <w:t xml:space="preserve"> bottom of a pane, or both, so that the user can scroll initially invisible parts of the pane into view</w:t>
      </w:r>
    </w:p>
    <w:p w:rsidR="00E84444" w:rsidRDefault="00E84444" w:rsidP="002B6A80">
      <w:r>
        <w:t>Viewport: the viewable area in a scroll pane</w:t>
      </w:r>
    </w:p>
    <w:p w:rsidR="00E84444" w:rsidRDefault="00E84444" w:rsidP="002B6A80">
      <w:r>
        <w:t>Adapter Class: implements all the methods in an interface, providing an empty body for each method</w:t>
      </w:r>
    </w:p>
    <w:p w:rsidR="00E84444" w:rsidRDefault="00E84444" w:rsidP="002B6A80">
      <w:r>
        <w:t>Action Key: a keyboard key that does not generate a character</w:t>
      </w:r>
    </w:p>
    <w:p w:rsidR="00E84444" w:rsidRDefault="00E84444" w:rsidP="002B6A80">
      <w:r>
        <w:t>Virtual Key Codes: represent keyboard keys that have been pressed</w:t>
      </w:r>
    </w:p>
    <w:p w:rsidR="00E84444" w:rsidRDefault="00E84444" w:rsidP="002B6A80">
      <w:r>
        <w:t>x-axis:</w:t>
      </w:r>
    </w:p>
    <w:p w:rsidR="00E84444" w:rsidRDefault="00E84444" w:rsidP="002B6A80">
      <w:r>
        <w:t>y-axis:</w:t>
      </w:r>
    </w:p>
    <w:p w:rsidR="00E84444" w:rsidRDefault="00E84444" w:rsidP="002B6A80">
      <w:r>
        <w:t>x-coordinate:</w:t>
      </w:r>
    </w:p>
    <w:p w:rsidR="00E84444" w:rsidRDefault="00E84444" w:rsidP="002B6A80">
      <w:r>
        <w:t xml:space="preserve">y-coordinate: </w:t>
      </w:r>
    </w:p>
    <w:p w:rsidR="00E84444" w:rsidRDefault="00E84444" w:rsidP="002B6A80">
      <w:r>
        <w:lastRenderedPageBreak/>
        <w:t xml:space="preserve">menus: lists on user options </w:t>
      </w:r>
      <w:bookmarkStart w:id="0" w:name="_GoBack"/>
      <w:bookmarkEnd w:id="0"/>
    </w:p>
    <w:p w:rsidR="00603E27" w:rsidRDefault="00603E27" w:rsidP="002B6A80">
      <w:r>
        <w:t xml:space="preserve"> </w:t>
      </w:r>
    </w:p>
    <w:p w:rsidR="00020424" w:rsidRDefault="00020424" w:rsidP="002B6A80">
      <w:r>
        <w:t xml:space="preserve"> </w:t>
      </w:r>
    </w:p>
    <w:sectPr w:rsidR="0002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64C07"/>
    <w:multiLevelType w:val="hybridMultilevel"/>
    <w:tmpl w:val="E7ECF4A2"/>
    <w:lvl w:ilvl="0" w:tplc="D8ACD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80"/>
    <w:rsid w:val="00020424"/>
    <w:rsid w:val="00185BEE"/>
    <w:rsid w:val="002B6A80"/>
    <w:rsid w:val="00603E27"/>
    <w:rsid w:val="00E84444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6E5F"/>
  <w15:chartTrackingRefBased/>
  <w15:docId w15:val="{EEA345EA-EC23-41FA-9A39-36475A90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</cp:revision>
  <dcterms:created xsi:type="dcterms:W3CDTF">2017-12-08T00:15:00Z</dcterms:created>
  <dcterms:modified xsi:type="dcterms:W3CDTF">2017-12-08T00:45:00Z</dcterms:modified>
</cp:coreProperties>
</file>