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882132" w:rsidP="00882132">
      <w:pPr>
        <w:jc w:val="center"/>
      </w:pPr>
      <w:r>
        <w:t>MySQL Unit 14 – Triggers</w:t>
      </w:r>
    </w:p>
    <w:p w:rsidR="00EB63ED" w:rsidRPr="00EB63ED" w:rsidRDefault="00EB63ED" w:rsidP="00882132">
      <w:pPr>
        <w:rPr>
          <w:rFonts w:cstheme="minorHAnsi"/>
          <w:color w:val="000000"/>
          <w:sz w:val="18"/>
          <w:szCs w:val="23"/>
          <w:shd w:val="clear" w:color="auto" w:fill="FFFFFF"/>
        </w:rPr>
      </w:pPr>
      <w:r w:rsidRPr="00EB63ED">
        <w:rPr>
          <w:rFonts w:cstheme="minorHAnsi"/>
          <w:szCs w:val="26"/>
          <w:shd w:val="clear" w:color="auto" w:fill="FFFFFF"/>
        </w:rPr>
        <w:t>A trigger is a set of actions that are run automatically when a specified change operation (SQL INSERT, UPDATE, or DELETE statement) is performed on a specified table. Triggers are useful for tasks such as enforcing business rules, validating input data, and keeping an audit trail.</w:t>
      </w:r>
      <w:r>
        <w:rPr>
          <w:rFonts w:cstheme="minorHAnsi"/>
          <w:szCs w:val="26"/>
          <w:shd w:val="clear" w:color="auto" w:fill="FFFFFF"/>
        </w:rPr>
        <w:t xml:space="preserve"> </w:t>
      </w:r>
    </w:p>
    <w:p w:rsidR="005547A1" w:rsidRDefault="00882132" w:rsidP="005547A1">
      <w:pPr>
        <w:rPr>
          <w:rFonts w:cstheme="minorHAnsi"/>
          <w:color w:val="000000"/>
          <w:szCs w:val="23"/>
          <w:shd w:val="clear" w:color="auto" w:fill="FFFFFF"/>
        </w:rPr>
      </w:pPr>
      <w:r w:rsidRPr="00882132">
        <w:rPr>
          <w:rFonts w:cstheme="minorHAnsi"/>
          <w:color w:val="000000"/>
          <w:szCs w:val="23"/>
          <w:shd w:val="clear" w:color="auto" w:fill="FFFFFF"/>
        </w:rPr>
        <w:t xml:space="preserve">Trigger/Database Trigger: a stored program executed automatically to respond to a specific event </w:t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882132">
        <w:rPr>
          <w:rFonts w:cstheme="minorHAnsi"/>
          <w:color w:val="000000"/>
          <w:szCs w:val="23"/>
          <w:shd w:val="clear" w:color="auto" w:fill="FFFFFF"/>
        </w:rPr>
        <w:sym w:font="Wingdings" w:char="F0E0"/>
      </w:r>
      <w:r w:rsidRPr="00882132">
        <w:rPr>
          <w:rFonts w:cstheme="minorHAnsi"/>
          <w:color w:val="000000"/>
          <w:szCs w:val="23"/>
          <w:shd w:val="clear" w:color="auto" w:fill="FFFFFF"/>
        </w:rPr>
        <w:t>insert, update or delete occurred in a table</w:t>
      </w:r>
    </w:p>
    <w:p w:rsidR="00A93F8E" w:rsidRPr="00A93F8E" w:rsidRDefault="00A93F8E" w:rsidP="005547A1">
      <w:pPr>
        <w:rPr>
          <w:rFonts w:cstheme="minorHAnsi"/>
          <w:color w:val="000000"/>
          <w:szCs w:val="23"/>
          <w:shd w:val="clear" w:color="auto" w:fill="FFFFFF"/>
        </w:rPr>
      </w:pPr>
      <w:r w:rsidRPr="00A93F8E">
        <w:rPr>
          <w:rFonts w:eastAsia="Times New Roman" w:cstheme="minorHAnsi"/>
          <w:b/>
          <w:bCs/>
          <w:szCs w:val="26"/>
        </w:rPr>
        <w:t>Syntax:</w:t>
      </w:r>
    </w:p>
    <w:p w:rsidR="00A93F8E" w:rsidRPr="00A93F8E" w:rsidRDefault="00A93F8E" w:rsidP="00A9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4"/>
        </w:rPr>
      </w:pPr>
      <w:r w:rsidRPr="00A93F8E">
        <w:rPr>
          <w:rFonts w:ascii="Consolas" w:eastAsia="Times New Roman" w:hAnsi="Consolas" w:cs="Courier New"/>
          <w:szCs w:val="24"/>
        </w:rPr>
        <w:t xml:space="preserve">CREATE     </w:t>
      </w:r>
    </w:p>
    <w:p w:rsidR="00A93F8E" w:rsidRPr="00A93F8E" w:rsidRDefault="00A93F8E" w:rsidP="00A9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4"/>
        </w:rPr>
      </w:pPr>
      <w:r w:rsidRPr="00A93F8E">
        <w:rPr>
          <w:rFonts w:ascii="Consolas" w:eastAsia="Times New Roman" w:hAnsi="Consolas" w:cs="Courier New"/>
          <w:szCs w:val="24"/>
        </w:rPr>
        <w:t xml:space="preserve">[DEFINER = </w:t>
      </w:r>
      <w:proofErr w:type="gramStart"/>
      <w:r w:rsidRPr="00A93F8E">
        <w:rPr>
          <w:rFonts w:ascii="Consolas" w:eastAsia="Times New Roman" w:hAnsi="Consolas" w:cs="Courier New"/>
          <w:szCs w:val="24"/>
        </w:rPr>
        <w:t>{ user</w:t>
      </w:r>
      <w:proofErr w:type="gramEnd"/>
      <w:r w:rsidRPr="00A93F8E">
        <w:rPr>
          <w:rFonts w:ascii="Consolas" w:eastAsia="Times New Roman" w:hAnsi="Consolas" w:cs="Courier New"/>
          <w:szCs w:val="24"/>
        </w:rPr>
        <w:t xml:space="preserve"> | CURRENT_USER }]     </w:t>
      </w:r>
    </w:p>
    <w:p w:rsidR="00A93F8E" w:rsidRPr="00A93F8E" w:rsidRDefault="00A93F8E" w:rsidP="00A9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4"/>
        </w:rPr>
      </w:pPr>
      <w:r w:rsidRPr="00A93F8E">
        <w:rPr>
          <w:rFonts w:ascii="Consolas" w:eastAsia="Times New Roman" w:hAnsi="Consolas" w:cs="Courier New"/>
          <w:szCs w:val="24"/>
        </w:rPr>
        <w:t xml:space="preserve">TRIGGER trigger_name     </w:t>
      </w:r>
    </w:p>
    <w:p w:rsidR="00A93F8E" w:rsidRPr="00A93F8E" w:rsidRDefault="00A93F8E" w:rsidP="00A9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4"/>
        </w:rPr>
      </w:pPr>
      <w:r w:rsidRPr="00A93F8E">
        <w:rPr>
          <w:rFonts w:ascii="Consolas" w:eastAsia="Times New Roman" w:hAnsi="Consolas" w:cs="Courier New"/>
          <w:szCs w:val="24"/>
        </w:rPr>
        <w:t xml:space="preserve">trigger_time trigger_event     </w:t>
      </w:r>
    </w:p>
    <w:p w:rsidR="00A93F8E" w:rsidRPr="00A93F8E" w:rsidRDefault="00A93F8E" w:rsidP="00A9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4"/>
        </w:rPr>
      </w:pPr>
      <w:r w:rsidRPr="00A93F8E">
        <w:rPr>
          <w:rFonts w:ascii="Consolas" w:eastAsia="Times New Roman" w:hAnsi="Consolas" w:cs="Courier New"/>
          <w:szCs w:val="24"/>
        </w:rPr>
        <w:t xml:space="preserve">ON tbl_name FOR EACH ROW     </w:t>
      </w:r>
    </w:p>
    <w:p w:rsidR="00A93F8E" w:rsidRPr="00A93F8E" w:rsidRDefault="00A93F8E" w:rsidP="00A9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4"/>
        </w:rPr>
      </w:pPr>
      <w:r w:rsidRPr="00A93F8E">
        <w:rPr>
          <w:rFonts w:ascii="Consolas" w:eastAsia="Times New Roman" w:hAnsi="Consolas" w:cs="Courier New"/>
          <w:szCs w:val="24"/>
        </w:rPr>
        <w:t>trigger_body</w:t>
      </w:r>
    </w:p>
    <w:p w:rsidR="00A93F8E" w:rsidRPr="00A93F8E" w:rsidRDefault="00A93F8E" w:rsidP="00A9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4"/>
        </w:rPr>
      </w:pPr>
      <w:r w:rsidRPr="00A93F8E">
        <w:rPr>
          <w:rFonts w:ascii="Consolas" w:eastAsia="Times New Roman" w:hAnsi="Consolas" w:cs="Courier New"/>
          <w:szCs w:val="24"/>
        </w:rPr>
        <w:t xml:space="preserve">trigger_time: </w:t>
      </w:r>
      <w:proofErr w:type="gramStart"/>
      <w:r w:rsidRPr="00A93F8E">
        <w:rPr>
          <w:rFonts w:ascii="Consolas" w:eastAsia="Times New Roman" w:hAnsi="Consolas" w:cs="Courier New"/>
          <w:szCs w:val="24"/>
        </w:rPr>
        <w:t>{ BEFORE</w:t>
      </w:r>
      <w:proofErr w:type="gramEnd"/>
      <w:r w:rsidRPr="00A93F8E">
        <w:rPr>
          <w:rFonts w:ascii="Consolas" w:eastAsia="Times New Roman" w:hAnsi="Consolas" w:cs="Courier New"/>
          <w:szCs w:val="24"/>
        </w:rPr>
        <w:t xml:space="preserve"> | AFTER } </w:t>
      </w:r>
    </w:p>
    <w:p w:rsidR="00A93F8E" w:rsidRDefault="00A93F8E" w:rsidP="00554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4"/>
        </w:rPr>
      </w:pPr>
      <w:r w:rsidRPr="00A93F8E">
        <w:rPr>
          <w:rFonts w:ascii="Consolas" w:eastAsia="Times New Roman" w:hAnsi="Consolas" w:cs="Courier New"/>
          <w:szCs w:val="24"/>
        </w:rPr>
        <w:t xml:space="preserve">trigger_event: </w:t>
      </w:r>
      <w:proofErr w:type="gramStart"/>
      <w:r w:rsidRPr="00A93F8E">
        <w:rPr>
          <w:rFonts w:ascii="Consolas" w:eastAsia="Times New Roman" w:hAnsi="Consolas" w:cs="Courier New"/>
          <w:szCs w:val="24"/>
        </w:rPr>
        <w:t>{ INSERT</w:t>
      </w:r>
      <w:proofErr w:type="gramEnd"/>
      <w:r w:rsidRPr="00A93F8E">
        <w:rPr>
          <w:rFonts w:ascii="Consolas" w:eastAsia="Times New Roman" w:hAnsi="Consolas" w:cs="Courier New"/>
          <w:szCs w:val="24"/>
        </w:rPr>
        <w:t xml:space="preserve"> | UPDATE | DELETE }</w:t>
      </w:r>
    </w:p>
    <w:p w:rsidR="005547A1" w:rsidRPr="005547A1" w:rsidRDefault="005547A1" w:rsidP="00554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4"/>
        </w:rPr>
      </w:pPr>
    </w:p>
    <w:p w:rsidR="00EB63ED" w:rsidRDefault="00EB63ED" w:rsidP="00EB63E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TRIGGER:</w:t>
      </w:r>
    </w:p>
    <w:p w:rsidR="00EB63ED" w:rsidRPr="00176ED5" w:rsidRDefault="00EB63ED" w:rsidP="00EB63E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</w:rPr>
        <w:t>CREATE TRIGGER trigger-name</w:t>
      </w:r>
      <w:r w:rsidR="00176ED5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176ED5">
        <w:rPr>
          <w:rFonts w:cstheme="minorHAnsi"/>
          <w:szCs w:val="21"/>
          <w:shd w:val="clear" w:color="auto" w:fill="FFFFFF"/>
        </w:rPr>
        <w:t>trigger</w:t>
      </w:r>
      <w:r w:rsidR="00176ED5">
        <w:rPr>
          <w:rFonts w:cstheme="minorHAnsi"/>
          <w:szCs w:val="21"/>
          <w:shd w:val="clear" w:color="auto" w:fill="FFFFFF"/>
        </w:rPr>
        <w:t>-</w:t>
      </w:r>
      <w:r w:rsidRPr="00176ED5">
        <w:rPr>
          <w:rFonts w:cstheme="minorHAnsi"/>
          <w:szCs w:val="21"/>
          <w:shd w:val="clear" w:color="auto" w:fill="FFFFFF"/>
        </w:rPr>
        <w:t>action</w:t>
      </w:r>
      <w:r w:rsidR="00176ED5">
        <w:rPr>
          <w:rFonts w:cstheme="minorHAnsi"/>
          <w:szCs w:val="21"/>
          <w:shd w:val="clear" w:color="auto" w:fill="FFFFFF"/>
        </w:rPr>
        <w:t>-</w:t>
      </w:r>
      <w:r w:rsidRPr="00176ED5">
        <w:rPr>
          <w:rFonts w:cstheme="minorHAnsi"/>
          <w:szCs w:val="21"/>
          <w:shd w:val="clear" w:color="auto" w:fill="FFFFFF"/>
        </w:rPr>
        <w:t>time,</w:t>
      </w:r>
      <w:r w:rsidR="00176ED5">
        <w:rPr>
          <w:rFonts w:cstheme="minorHAnsi"/>
          <w:szCs w:val="21"/>
          <w:shd w:val="clear" w:color="auto" w:fill="FFFFFF"/>
        </w:rPr>
        <w:t xml:space="preserve"> </w:t>
      </w:r>
      <w:r w:rsidRPr="00176ED5">
        <w:rPr>
          <w:rFonts w:cstheme="minorHAnsi"/>
          <w:szCs w:val="21"/>
          <w:shd w:val="clear" w:color="auto" w:fill="FFFFFF"/>
        </w:rPr>
        <w:t>the triggering</w:t>
      </w:r>
      <w:r w:rsidR="00176ED5">
        <w:rPr>
          <w:rFonts w:cstheme="minorHAnsi"/>
          <w:szCs w:val="21"/>
          <w:shd w:val="clear" w:color="auto" w:fill="FFFFFF"/>
        </w:rPr>
        <w:t>-</w:t>
      </w:r>
      <w:r w:rsidRPr="00176ED5">
        <w:rPr>
          <w:rFonts w:cstheme="minorHAnsi"/>
          <w:szCs w:val="21"/>
          <w:shd w:val="clear" w:color="auto" w:fill="FFFFFF"/>
        </w:rPr>
        <w:t>event, and what to do when the trigger activates</w:t>
      </w:r>
      <w:r w:rsidR="00176ED5">
        <w:rPr>
          <w:rFonts w:cstheme="minorHAnsi"/>
          <w:szCs w:val="21"/>
          <w:shd w:val="clear" w:color="auto" w:fill="FFFFFF"/>
        </w:rPr>
        <w:t xml:space="preserve"> </w:t>
      </w:r>
    </w:p>
    <w:p w:rsidR="00176ED5" w:rsidRPr="00176ED5" w:rsidRDefault="00176ED5" w:rsidP="00EB63ED">
      <w:pPr>
        <w:pStyle w:val="ListParagraph"/>
        <w:numPr>
          <w:ilvl w:val="0"/>
          <w:numId w:val="2"/>
        </w:numPr>
        <w:rPr>
          <w:rStyle w:val="token"/>
          <w:rFonts w:cstheme="minorHAnsi"/>
          <w:sz w:val="24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TRIGGER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ins_sum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BEFORE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INSERT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account</w:t>
      </w:r>
    </w:p>
    <w:p w:rsidR="00176ED5" w:rsidRPr="00176ED5" w:rsidRDefault="00176ED5" w:rsidP="00176ED5">
      <w:pPr>
        <w:pStyle w:val="ListParagraph"/>
        <w:ind w:left="1440"/>
        <w:rPr>
          <w:rStyle w:val="token"/>
          <w:rFonts w:cstheme="minorHAnsi"/>
          <w:sz w:val="24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FOR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EACH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ROW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  <w:shd w:val="clear" w:color="auto" w:fill="F8F8F8"/>
        </w:rPr>
        <w:t>@sum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  <w:shd w:val="clear" w:color="auto" w:fill="F8F8F8"/>
        </w:rPr>
        <w:t>@sum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+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NEW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amount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176ED5" w:rsidRDefault="00176ED5" w:rsidP="00176ED5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Trigger name: </w:t>
      </w:r>
      <w:proofErr w:type="spellStart"/>
      <w:r>
        <w:rPr>
          <w:rFonts w:cstheme="minorHAnsi"/>
          <w:sz w:val="24"/>
        </w:rPr>
        <w:t>ins_sum</w:t>
      </w:r>
      <w:proofErr w:type="spellEnd"/>
    </w:p>
    <w:p w:rsidR="00176ED5" w:rsidRDefault="00176ED5" w:rsidP="00176ED5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Trigger action time: when the trigger activates </w:t>
      </w:r>
      <w:r w:rsidRPr="00176ED5">
        <w:rPr>
          <w:rFonts w:cstheme="minorHAnsi"/>
          <w:sz w:val="24"/>
        </w:rPr>
        <w:sym w:font="Wingdings" w:char="F0E0"/>
      </w:r>
      <w:r>
        <w:rPr>
          <w:rFonts w:cstheme="minorHAnsi"/>
          <w:sz w:val="24"/>
        </w:rPr>
        <w:t xml:space="preserve"> BEFORE</w:t>
      </w:r>
    </w:p>
    <w:p w:rsidR="00176ED5" w:rsidRDefault="00176ED5" w:rsidP="00176ED5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Triggering event: type of operation that activates the trigger </w:t>
      </w:r>
      <w:r w:rsidRPr="00176ED5">
        <w:rPr>
          <w:rFonts w:cstheme="minorHAnsi"/>
          <w:sz w:val="24"/>
        </w:rPr>
        <w:sym w:font="Wingdings" w:char="F0E0"/>
      </w:r>
      <w:r>
        <w:rPr>
          <w:rFonts w:cstheme="minorHAnsi"/>
          <w:sz w:val="24"/>
        </w:rPr>
        <w:t xml:space="preserve"> INSERT</w:t>
      </w:r>
    </w:p>
    <w:p w:rsidR="00A93F8E" w:rsidRPr="00A93F8E" w:rsidRDefault="00176ED5" w:rsidP="00A93F8E">
      <w:pPr>
        <w:pStyle w:val="ListParagraph"/>
        <w:numPr>
          <w:ilvl w:val="0"/>
          <w:numId w:val="3"/>
        </w:numPr>
        <w:rPr>
          <w:rStyle w:val="token"/>
          <w:rFonts w:cstheme="minorHAnsi"/>
          <w:sz w:val="24"/>
        </w:rPr>
      </w:pPr>
      <w:r>
        <w:rPr>
          <w:rFonts w:cstheme="minorHAnsi"/>
          <w:sz w:val="24"/>
        </w:rPr>
        <w:t xml:space="preserve">What to do when the trigger activates: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  <w:shd w:val="clear" w:color="auto" w:fill="F8F8F8"/>
        </w:rPr>
        <w:t>@sum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  <w:shd w:val="clear" w:color="auto" w:fill="F8F8F8"/>
        </w:rPr>
        <w:t>@sum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+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NEW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amount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A93F8E" w:rsidRPr="00A93F8E" w:rsidRDefault="00A93F8E" w:rsidP="00A93F8E">
      <w:pPr>
        <w:shd w:val="clear" w:color="auto" w:fill="FFFFFF"/>
        <w:spacing w:after="240" w:line="360" w:lineRule="atLeast"/>
        <w:contextualSpacing/>
        <w:rPr>
          <w:rFonts w:eastAsia="Times New Roman" w:cstheme="minorHAnsi"/>
          <w:szCs w:val="26"/>
        </w:rPr>
      </w:pPr>
      <w:r w:rsidRPr="00A93F8E">
        <w:rPr>
          <w:rFonts w:eastAsia="Times New Roman" w:cstheme="minorHAnsi"/>
          <w:b/>
          <w:bCs/>
          <w:szCs w:val="26"/>
        </w:rPr>
        <w:t>trigger_name:</w:t>
      </w:r>
      <w:r w:rsidRPr="00A93F8E">
        <w:rPr>
          <w:rFonts w:eastAsia="Times New Roman" w:cstheme="minorHAnsi"/>
          <w:szCs w:val="26"/>
        </w:rPr>
        <w:t> All triggers must have unique names within a schema. Triggers in different schemas can have the same name.</w:t>
      </w:r>
    </w:p>
    <w:p w:rsidR="00A93F8E" w:rsidRPr="00A93F8E" w:rsidRDefault="00A93F8E" w:rsidP="00A93F8E">
      <w:pPr>
        <w:shd w:val="clear" w:color="auto" w:fill="FFFFFF"/>
        <w:spacing w:after="240" w:line="360" w:lineRule="atLeast"/>
        <w:contextualSpacing/>
        <w:rPr>
          <w:rFonts w:eastAsia="Times New Roman" w:cstheme="minorHAnsi"/>
          <w:szCs w:val="26"/>
        </w:rPr>
      </w:pPr>
      <w:r w:rsidRPr="00A93F8E">
        <w:rPr>
          <w:rFonts w:eastAsia="Times New Roman" w:cstheme="minorHAnsi"/>
          <w:b/>
          <w:bCs/>
          <w:szCs w:val="26"/>
        </w:rPr>
        <w:t>trigger_time:</w:t>
      </w:r>
      <w:r w:rsidRPr="00A93F8E">
        <w:rPr>
          <w:rFonts w:eastAsia="Times New Roman" w:cstheme="minorHAnsi"/>
          <w:szCs w:val="26"/>
        </w:rPr>
        <w:t> trigger_time is the trigger action time. It can be BEFORE or AFTER to indicate that the trigger activates before or after each row to be modified.</w:t>
      </w:r>
    </w:p>
    <w:p w:rsidR="00A93F8E" w:rsidRPr="00A93F8E" w:rsidRDefault="00A93F8E" w:rsidP="00A93F8E">
      <w:pPr>
        <w:shd w:val="clear" w:color="auto" w:fill="FFFFFF"/>
        <w:spacing w:after="240" w:line="360" w:lineRule="atLeast"/>
        <w:contextualSpacing/>
        <w:rPr>
          <w:rStyle w:val="token"/>
          <w:rFonts w:eastAsia="Times New Roman" w:cstheme="minorHAnsi"/>
          <w:szCs w:val="26"/>
        </w:rPr>
      </w:pPr>
      <w:r w:rsidRPr="00A93F8E">
        <w:rPr>
          <w:rFonts w:eastAsia="Times New Roman" w:cstheme="minorHAnsi"/>
          <w:b/>
          <w:bCs/>
          <w:szCs w:val="26"/>
        </w:rPr>
        <w:t>trigger_event:</w:t>
      </w:r>
      <w:r w:rsidRPr="00A93F8E">
        <w:rPr>
          <w:rFonts w:eastAsia="Times New Roman" w:cstheme="minorHAnsi"/>
          <w:szCs w:val="26"/>
        </w:rPr>
        <w:t> trigger_event indicates the kind of operation that activates the trigger. These trigger_event values are permitted:</w:t>
      </w:r>
    </w:p>
    <w:p w:rsidR="00A93F8E" w:rsidRPr="00A93F8E" w:rsidRDefault="00A93F8E" w:rsidP="00A93F8E">
      <w:pPr>
        <w:numPr>
          <w:ilvl w:val="0"/>
          <w:numId w:val="6"/>
        </w:numPr>
        <w:shd w:val="clear" w:color="auto" w:fill="FFFFFF"/>
        <w:spacing w:before="100" w:beforeAutospacing="1" w:after="150" w:line="360" w:lineRule="atLeast"/>
        <w:contextualSpacing/>
        <w:rPr>
          <w:rFonts w:eastAsia="Times New Roman" w:cstheme="minorHAnsi"/>
          <w:szCs w:val="21"/>
        </w:rPr>
      </w:pPr>
      <w:r w:rsidRPr="00A93F8E">
        <w:rPr>
          <w:rFonts w:eastAsia="Times New Roman" w:cstheme="minorHAnsi"/>
          <w:szCs w:val="21"/>
        </w:rPr>
        <w:t>The trigger activates whenever a new row is inserted into the table; for example, through INSERT, LOAD DATA, and REPLACE statements.</w:t>
      </w:r>
    </w:p>
    <w:p w:rsidR="00A93F8E" w:rsidRPr="00A93F8E" w:rsidRDefault="00A93F8E" w:rsidP="00A93F8E">
      <w:pPr>
        <w:numPr>
          <w:ilvl w:val="0"/>
          <w:numId w:val="6"/>
        </w:numPr>
        <w:shd w:val="clear" w:color="auto" w:fill="FFFFFF"/>
        <w:spacing w:before="100" w:beforeAutospacing="1" w:after="150" w:line="360" w:lineRule="atLeast"/>
        <w:contextualSpacing/>
        <w:rPr>
          <w:rFonts w:eastAsia="Times New Roman" w:cstheme="minorHAnsi"/>
          <w:szCs w:val="21"/>
        </w:rPr>
      </w:pPr>
      <w:r w:rsidRPr="00A93F8E">
        <w:rPr>
          <w:rFonts w:eastAsia="Times New Roman" w:cstheme="minorHAnsi"/>
          <w:szCs w:val="21"/>
        </w:rPr>
        <w:t>The trigger activates whenever a row is modified; for example, through UPDATE statements.</w:t>
      </w:r>
    </w:p>
    <w:p w:rsidR="00A93F8E" w:rsidRPr="00A93F8E" w:rsidRDefault="00A93F8E" w:rsidP="00A93F8E">
      <w:pPr>
        <w:numPr>
          <w:ilvl w:val="0"/>
          <w:numId w:val="6"/>
        </w:numPr>
        <w:shd w:val="clear" w:color="auto" w:fill="FFFFFF"/>
        <w:spacing w:before="100" w:beforeAutospacing="1" w:after="150" w:line="360" w:lineRule="atLeast"/>
        <w:contextualSpacing/>
        <w:rPr>
          <w:rFonts w:eastAsia="Times New Roman" w:cstheme="minorHAnsi"/>
          <w:szCs w:val="21"/>
        </w:rPr>
      </w:pPr>
      <w:r w:rsidRPr="00A93F8E">
        <w:rPr>
          <w:rFonts w:eastAsia="Times New Roman" w:cstheme="minorHAnsi"/>
          <w:szCs w:val="21"/>
        </w:rPr>
        <w:t>The trigger activates whenever a row is deleted from the table; for example, through DELETE and REPLACE statements. DROP TABLE and TRUNCATE TABLE statements on the table do not activate this trigger, because they do not use DELETE. Dropping a partition does not activate DELETE triggers, either.</w:t>
      </w:r>
    </w:p>
    <w:p w:rsidR="00A93F8E" w:rsidRPr="00A93F8E" w:rsidRDefault="00A93F8E" w:rsidP="00A93F8E">
      <w:pPr>
        <w:rPr>
          <w:rStyle w:val="token"/>
          <w:rFonts w:cstheme="minorHAnsi"/>
          <w:sz w:val="24"/>
        </w:rPr>
      </w:pPr>
    </w:p>
    <w:p w:rsidR="00F950C2" w:rsidRDefault="00F950C2" w:rsidP="00F950C2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176ED5" w:rsidRDefault="00F950C2" w:rsidP="00F950C2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DROP TRIGGER</w:t>
      </w:r>
    </w:p>
    <w:p w:rsidR="00F950C2" w:rsidRDefault="00F950C2" w:rsidP="00F950C2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DROP TRIGGER trigger-name</w:t>
      </w:r>
    </w:p>
    <w:p w:rsidR="00FB09B6" w:rsidRDefault="00F950C2" w:rsidP="00FB09B6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Must </w:t>
      </w:r>
      <w:r w:rsidR="00FB09B6">
        <w:rPr>
          <w:rFonts w:cstheme="minorHAnsi"/>
          <w:sz w:val="24"/>
        </w:rPr>
        <w:t>specify</w:t>
      </w:r>
      <w:r>
        <w:rPr>
          <w:rFonts w:cstheme="minorHAnsi"/>
          <w:sz w:val="24"/>
        </w:rPr>
        <w:t xml:space="preserve"> the schema name if the </w:t>
      </w:r>
      <w:r w:rsidR="00FB09B6">
        <w:rPr>
          <w:rFonts w:cstheme="minorHAnsi"/>
          <w:sz w:val="24"/>
        </w:rPr>
        <w:t xml:space="preserve">trigger is not in the default schema </w:t>
      </w:r>
    </w:p>
    <w:p w:rsidR="00FB09B6" w:rsidRDefault="00FB09B6" w:rsidP="00FB09B6">
      <w:pPr>
        <w:pStyle w:val="ListParagraph"/>
        <w:ind w:left="1440"/>
        <w:rPr>
          <w:rFonts w:cstheme="minorHAnsi"/>
          <w:sz w:val="24"/>
        </w:rPr>
      </w:pPr>
      <w:r w:rsidRPr="00FB09B6">
        <w:rPr>
          <w:rFonts w:cstheme="minorHAnsi"/>
          <w:sz w:val="24"/>
        </w:rPr>
        <w:sym w:font="Wingdings" w:char="F0E0"/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DROP TRIGGER </w:t>
      </w:r>
      <w:r>
        <w:rPr>
          <w:rFonts w:cstheme="minorHAnsi"/>
          <w:sz w:val="24"/>
        </w:rPr>
        <w:t>schema-</w:t>
      </w:r>
      <w:proofErr w:type="gramStart"/>
      <w:r>
        <w:rPr>
          <w:rFonts w:cstheme="minorHAnsi"/>
          <w:sz w:val="24"/>
        </w:rPr>
        <w:t>name.</w:t>
      </w:r>
      <w:r>
        <w:rPr>
          <w:rFonts w:cstheme="minorHAnsi"/>
          <w:sz w:val="24"/>
        </w:rPr>
        <w:t>trigger</w:t>
      </w:r>
      <w:proofErr w:type="gramEnd"/>
      <w:r>
        <w:rPr>
          <w:rFonts w:cstheme="minorHAnsi"/>
          <w:sz w:val="24"/>
        </w:rPr>
        <w:t>-name</w:t>
      </w:r>
      <w:r w:rsidR="009517A8">
        <w:rPr>
          <w:rFonts w:cstheme="minorHAnsi"/>
          <w:sz w:val="24"/>
        </w:rPr>
        <w:t xml:space="preserve"> </w:t>
      </w:r>
      <w:r w:rsidR="00C54A17">
        <w:rPr>
          <w:rFonts w:cstheme="minorHAnsi"/>
          <w:sz w:val="24"/>
        </w:rPr>
        <w:t xml:space="preserve"> </w:t>
      </w:r>
    </w:p>
    <w:p w:rsidR="00C54A17" w:rsidRDefault="00C54A17" w:rsidP="00C54A17">
      <w:pPr>
        <w:rPr>
          <w:rFonts w:cstheme="minorHAnsi"/>
          <w:sz w:val="24"/>
        </w:rPr>
      </w:pPr>
    </w:p>
    <w:p w:rsidR="00462A2F" w:rsidRDefault="00462A2F" w:rsidP="00C54A17">
      <w:pPr>
        <w:rPr>
          <w:rFonts w:cstheme="minorHAnsi"/>
          <w:sz w:val="24"/>
        </w:rPr>
      </w:pPr>
      <w:r>
        <w:rPr>
          <w:rFonts w:cstheme="minorHAnsi"/>
          <w:sz w:val="24"/>
        </w:rPr>
        <w:t>Triggers allow you to enforce rules</w:t>
      </w:r>
    </w:p>
    <w:p w:rsidR="00C54A17" w:rsidRDefault="00C54A17" w:rsidP="00C54A17">
      <w:pPr>
        <w:rPr>
          <w:rFonts w:cstheme="minorHAnsi"/>
          <w:sz w:val="24"/>
        </w:rPr>
      </w:pPr>
    </w:p>
    <w:p w:rsidR="00C54A17" w:rsidRPr="00C54A17" w:rsidRDefault="00C54A17" w:rsidP="00C54A17">
      <w:pPr>
        <w:contextualSpacing/>
        <w:rPr>
          <w:rFonts w:ascii="Consolas" w:hAnsi="Consolas" w:cstheme="minorHAnsi"/>
        </w:rPr>
      </w:pPr>
      <w:r w:rsidRPr="00C54A17">
        <w:rPr>
          <w:rFonts w:ascii="Consolas" w:hAnsi="Consolas" w:cstheme="minorHAnsi"/>
        </w:rPr>
        <w:t>DROP TRIGGER IF EXISTS _____________</w:t>
      </w:r>
    </w:p>
    <w:p w:rsidR="00C54A17" w:rsidRPr="00C54A17" w:rsidRDefault="00C54A17" w:rsidP="00C54A17">
      <w:pPr>
        <w:contextualSpacing/>
        <w:rPr>
          <w:rFonts w:ascii="Consolas" w:hAnsi="Consolas" w:cstheme="minorHAnsi"/>
        </w:rPr>
      </w:pPr>
      <w:r w:rsidRPr="00C54A17">
        <w:rPr>
          <w:rFonts w:ascii="Consolas" w:hAnsi="Consolas" w:cstheme="minorHAnsi"/>
        </w:rPr>
        <w:t>DELIMITER $$</w:t>
      </w:r>
    </w:p>
    <w:p w:rsidR="00C54A17" w:rsidRPr="00C54A17" w:rsidRDefault="00C54A17" w:rsidP="00C54A17">
      <w:pPr>
        <w:contextualSpacing/>
        <w:rPr>
          <w:rFonts w:ascii="Consolas" w:hAnsi="Consolas" w:cstheme="minorHAnsi"/>
        </w:rPr>
      </w:pPr>
      <w:r w:rsidRPr="00C54A17">
        <w:rPr>
          <w:rFonts w:ascii="Consolas" w:hAnsi="Consolas" w:cstheme="minorHAnsi"/>
        </w:rPr>
        <w:t>CREATE TRIGGER ________________</w:t>
      </w:r>
    </w:p>
    <w:p w:rsidR="00C54A17" w:rsidRPr="00C54A17" w:rsidRDefault="00C54A17" w:rsidP="00C54A17">
      <w:pPr>
        <w:contextualSpacing/>
        <w:rPr>
          <w:rFonts w:ascii="Consolas" w:hAnsi="Consolas" w:cstheme="minorHAnsi"/>
        </w:rPr>
      </w:pPr>
      <w:r w:rsidRPr="00C54A17">
        <w:rPr>
          <w:rFonts w:ascii="Consolas" w:hAnsi="Consolas" w:cstheme="minorHAnsi"/>
        </w:rPr>
        <w:tab/>
        <w:t>BEFORE UPDATE ON Student</w:t>
      </w:r>
      <w:r w:rsidR="00462A2F">
        <w:rPr>
          <w:rFonts w:ascii="Consolas" w:hAnsi="Consolas" w:cstheme="minorHAnsi"/>
        </w:rPr>
        <w:tab/>
        <w:t>//executes before the row is updated</w:t>
      </w:r>
    </w:p>
    <w:p w:rsidR="00C54A17" w:rsidRPr="00C54A17" w:rsidRDefault="00C54A17" w:rsidP="00C54A17">
      <w:pPr>
        <w:contextualSpacing/>
        <w:rPr>
          <w:rFonts w:ascii="Consolas" w:hAnsi="Consolas" w:cstheme="minorHAnsi"/>
        </w:rPr>
      </w:pPr>
      <w:r w:rsidRPr="00C54A17">
        <w:rPr>
          <w:rFonts w:ascii="Consolas" w:hAnsi="Consolas" w:cstheme="minorHAnsi"/>
        </w:rPr>
        <w:tab/>
        <w:t>FOR EACH ROW</w:t>
      </w:r>
    </w:p>
    <w:p w:rsidR="00C54A17" w:rsidRPr="00C54A17" w:rsidRDefault="00C54A17" w:rsidP="00C54A17">
      <w:pPr>
        <w:contextualSpacing/>
        <w:rPr>
          <w:rFonts w:ascii="Consolas" w:hAnsi="Consolas" w:cstheme="minorHAnsi"/>
        </w:rPr>
      </w:pPr>
      <w:r w:rsidRPr="00C54A17">
        <w:rPr>
          <w:rFonts w:ascii="Consolas" w:hAnsi="Consolas" w:cstheme="minorHAnsi"/>
        </w:rPr>
        <w:t>BEGIN</w:t>
      </w:r>
    </w:p>
    <w:p w:rsidR="00C54A17" w:rsidRPr="00C54A17" w:rsidRDefault="00C54A17" w:rsidP="00C54A17">
      <w:pPr>
        <w:contextualSpacing/>
        <w:rPr>
          <w:rFonts w:ascii="Consolas" w:hAnsi="Consolas" w:cstheme="minorHAnsi"/>
        </w:rPr>
      </w:pPr>
      <w:r w:rsidRPr="00C54A17">
        <w:rPr>
          <w:rFonts w:ascii="Consolas" w:hAnsi="Consolas" w:cstheme="minorHAnsi"/>
        </w:rPr>
        <w:tab/>
        <w:t xml:space="preserve">SET </w:t>
      </w:r>
      <w:proofErr w:type="spellStart"/>
      <w:r w:rsidRPr="00C54A17">
        <w:rPr>
          <w:rFonts w:ascii="Consolas" w:hAnsi="Consolas" w:cstheme="minorHAnsi"/>
        </w:rPr>
        <w:t>NEW.Sex</w:t>
      </w:r>
      <w:proofErr w:type="spellEnd"/>
      <w:r w:rsidRPr="00C54A17">
        <w:rPr>
          <w:rFonts w:ascii="Consolas" w:hAnsi="Consolas" w:cstheme="minorHAnsi"/>
        </w:rPr>
        <w:t xml:space="preserve"> = </w:t>
      </w:r>
      <w:proofErr w:type="gramStart"/>
      <w:r w:rsidRPr="00C54A17">
        <w:rPr>
          <w:rFonts w:ascii="Consolas" w:hAnsi="Consolas" w:cstheme="minorHAnsi"/>
        </w:rPr>
        <w:t>UPPER(</w:t>
      </w:r>
      <w:proofErr w:type="spellStart"/>
      <w:proofErr w:type="gramEnd"/>
      <w:r w:rsidRPr="00C54A17">
        <w:rPr>
          <w:rFonts w:ascii="Consolas" w:hAnsi="Consolas" w:cstheme="minorHAnsi"/>
        </w:rPr>
        <w:t>NEW.Sex</w:t>
      </w:r>
      <w:proofErr w:type="spellEnd"/>
      <w:r w:rsidRPr="00C54A17">
        <w:rPr>
          <w:rFonts w:ascii="Consolas" w:hAnsi="Consolas" w:cstheme="minorHAnsi"/>
        </w:rPr>
        <w:t>) ;</w:t>
      </w:r>
    </w:p>
    <w:p w:rsidR="00C54A17" w:rsidRPr="00C54A17" w:rsidRDefault="00C54A17" w:rsidP="00C54A17">
      <w:pPr>
        <w:contextualSpacing/>
        <w:rPr>
          <w:rFonts w:ascii="Consolas" w:hAnsi="Consolas" w:cstheme="minorHAnsi"/>
        </w:rPr>
      </w:pPr>
      <w:r w:rsidRPr="00C54A17">
        <w:rPr>
          <w:rFonts w:ascii="Consolas" w:hAnsi="Consolas" w:cstheme="minorHAnsi"/>
        </w:rPr>
        <w:t>END $$</w:t>
      </w:r>
    </w:p>
    <w:p w:rsidR="00C54A17" w:rsidRPr="00C54A17" w:rsidRDefault="00C54A17" w:rsidP="00C54A17">
      <w:pPr>
        <w:contextualSpacing/>
        <w:rPr>
          <w:rFonts w:ascii="Consolas" w:hAnsi="Consolas" w:cstheme="minorHAnsi"/>
        </w:rPr>
      </w:pPr>
      <w:proofErr w:type="gramStart"/>
      <w:r w:rsidRPr="00C54A17">
        <w:rPr>
          <w:rFonts w:ascii="Consolas" w:hAnsi="Consolas" w:cstheme="minorHAnsi"/>
        </w:rPr>
        <w:t>DELIMITER ;</w:t>
      </w:r>
      <w:proofErr w:type="gramEnd"/>
      <w:r w:rsidRPr="00C54A17">
        <w:rPr>
          <w:rFonts w:ascii="Consolas" w:hAnsi="Consolas" w:cstheme="minorHAnsi"/>
        </w:rPr>
        <w:t xml:space="preserve"> </w:t>
      </w:r>
      <w:bookmarkStart w:id="0" w:name="_GoBack"/>
      <w:bookmarkEnd w:id="0"/>
    </w:p>
    <w:p w:rsidR="00FB09B6" w:rsidRPr="00FB09B6" w:rsidRDefault="00FB09B6" w:rsidP="00FB09B6">
      <w:pPr>
        <w:pStyle w:val="ListParagraph"/>
        <w:ind w:left="1440"/>
        <w:rPr>
          <w:rFonts w:cstheme="minorHAnsi"/>
          <w:sz w:val="24"/>
        </w:rPr>
      </w:pPr>
    </w:p>
    <w:sectPr w:rsidR="00FB09B6" w:rsidRPr="00FB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AC0"/>
    <w:multiLevelType w:val="hybridMultilevel"/>
    <w:tmpl w:val="B35436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BF6007"/>
    <w:multiLevelType w:val="hybridMultilevel"/>
    <w:tmpl w:val="ED4C050A"/>
    <w:lvl w:ilvl="0" w:tplc="347E392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5342D2"/>
    <w:multiLevelType w:val="multilevel"/>
    <w:tmpl w:val="4A98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0075C"/>
    <w:multiLevelType w:val="hybridMultilevel"/>
    <w:tmpl w:val="756E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252FB"/>
    <w:multiLevelType w:val="hybridMultilevel"/>
    <w:tmpl w:val="C53E4E8E"/>
    <w:lvl w:ilvl="0" w:tplc="8FF6692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FBA45BE"/>
    <w:multiLevelType w:val="hybridMultilevel"/>
    <w:tmpl w:val="BFEA0B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32"/>
    <w:rsid w:val="000276CF"/>
    <w:rsid w:val="00176ED5"/>
    <w:rsid w:val="00185BEE"/>
    <w:rsid w:val="00462A2F"/>
    <w:rsid w:val="005547A1"/>
    <w:rsid w:val="00882132"/>
    <w:rsid w:val="009517A8"/>
    <w:rsid w:val="00A93F8E"/>
    <w:rsid w:val="00C54A17"/>
    <w:rsid w:val="00EA4E9F"/>
    <w:rsid w:val="00EB63ED"/>
    <w:rsid w:val="00F950C2"/>
    <w:rsid w:val="00FB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ACCA"/>
  <w15:chartTrackingRefBased/>
  <w15:docId w15:val="{74B07912-4EC6-411B-B30F-B45BB160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ED"/>
    <w:pPr>
      <w:ind w:left="720"/>
      <w:contextualSpacing/>
    </w:pPr>
  </w:style>
  <w:style w:type="character" w:customStyle="1" w:styleId="token">
    <w:name w:val="token"/>
    <w:basedOn w:val="DefaultParagraphFont"/>
    <w:rsid w:val="00176ED5"/>
  </w:style>
  <w:style w:type="paragraph" w:styleId="NormalWeb">
    <w:name w:val="Normal (Web)"/>
    <w:basedOn w:val="Normal"/>
    <w:uiPriority w:val="99"/>
    <w:semiHidden/>
    <w:unhideWhenUsed/>
    <w:rsid w:val="00A9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3F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F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7</cp:revision>
  <dcterms:created xsi:type="dcterms:W3CDTF">2017-11-15T23:33:00Z</dcterms:created>
  <dcterms:modified xsi:type="dcterms:W3CDTF">2017-11-17T02:22:00Z</dcterms:modified>
</cp:coreProperties>
</file>