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3EE4" w14:textId="5D388ECC" w:rsidR="00476385" w:rsidRDefault="009A51FA">
      <w:pPr>
        <w:rPr>
          <w:noProof/>
        </w:rPr>
      </w:pPr>
      <w:r>
        <w:rPr>
          <w:noProof/>
        </w:rPr>
        <w:drawing>
          <wp:inline distT="0" distB="0" distL="0" distR="0" wp14:anchorId="4440879A" wp14:editId="5C2D9EF9">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14:paraId="5DCB07DE" w14:textId="50F9AEBB" w:rsidR="009A51FA" w:rsidRPr="009A51FA" w:rsidRDefault="009A51FA" w:rsidP="009A51FA"/>
    <w:p w14:paraId="15B12908" w14:textId="487FDD5D" w:rsidR="009A51FA" w:rsidRDefault="009A51FA" w:rsidP="009A51FA">
      <w:pPr>
        <w:rPr>
          <w:noProof/>
        </w:rPr>
      </w:pPr>
    </w:p>
    <w:p w14:paraId="6C5C213C" w14:textId="7B3A9D08" w:rsidR="009A51FA" w:rsidRDefault="009A51FA" w:rsidP="009A51FA">
      <w:pPr>
        <w:tabs>
          <w:tab w:val="left" w:pos="2145"/>
        </w:tabs>
        <w:rPr>
          <w:noProof/>
        </w:rPr>
      </w:pPr>
      <w:r>
        <w:tab/>
      </w:r>
      <w:r>
        <w:rPr>
          <w:noProof/>
        </w:rPr>
        <w:drawing>
          <wp:inline distT="0" distB="0" distL="0" distR="0" wp14:anchorId="178E8076" wp14:editId="42E235E6">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0405"/>
                    </a:xfrm>
                    <a:prstGeom prst="rect">
                      <a:avLst/>
                    </a:prstGeom>
                  </pic:spPr>
                </pic:pic>
              </a:graphicData>
            </a:graphic>
          </wp:inline>
        </w:drawing>
      </w:r>
    </w:p>
    <w:p w14:paraId="12A72C01" w14:textId="324FCBA6" w:rsidR="009A51FA" w:rsidRDefault="009A51FA" w:rsidP="009A51FA">
      <w:pPr>
        <w:rPr>
          <w:noProof/>
        </w:rPr>
      </w:pPr>
    </w:p>
    <w:p w14:paraId="3A447C5E" w14:textId="13842EB4" w:rsidR="009A51FA" w:rsidRDefault="009A51FA" w:rsidP="009A51FA">
      <w:pPr>
        <w:tabs>
          <w:tab w:val="left" w:pos="2175"/>
        </w:tabs>
        <w:rPr>
          <w:noProof/>
        </w:rPr>
      </w:pPr>
      <w:r>
        <w:lastRenderedPageBreak/>
        <w:tab/>
      </w:r>
      <w:r>
        <w:rPr>
          <w:noProof/>
        </w:rPr>
        <w:drawing>
          <wp:inline distT="0" distB="0" distL="0" distR="0" wp14:anchorId="384F0D47" wp14:editId="2A1D039F">
            <wp:extent cx="5760720" cy="324040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3240405"/>
                    </a:xfrm>
                    <a:prstGeom prst="rect">
                      <a:avLst/>
                    </a:prstGeom>
                  </pic:spPr>
                </pic:pic>
              </a:graphicData>
            </a:graphic>
          </wp:inline>
        </w:drawing>
      </w:r>
    </w:p>
    <w:p w14:paraId="510073B9" w14:textId="1964733A" w:rsidR="00EF0894" w:rsidRPr="00EF0894" w:rsidRDefault="00EF0894" w:rsidP="00EF0894"/>
    <w:p w14:paraId="3DA52494" w14:textId="03791790" w:rsidR="00EF0894" w:rsidRPr="00EF0894" w:rsidRDefault="00EF0894" w:rsidP="00EF0894"/>
    <w:p w14:paraId="5789A1F7" w14:textId="5617527A" w:rsidR="00EF0894" w:rsidRPr="00EF0894" w:rsidRDefault="00EF0894" w:rsidP="00EF0894"/>
    <w:p w14:paraId="57C3F2AD" w14:textId="1341C751" w:rsidR="00EF0894" w:rsidRDefault="00EF0894" w:rsidP="00EF0894">
      <w:pPr>
        <w:rPr>
          <w:noProof/>
        </w:rPr>
      </w:pPr>
    </w:p>
    <w:p w14:paraId="135C97D7" w14:textId="77777777" w:rsidR="00EF0894" w:rsidRPr="00EF0894" w:rsidRDefault="00EF0894" w:rsidP="00EF0894">
      <w:pPr>
        <w:pStyle w:val="Titre2"/>
        <w:spacing w:before="0" w:beforeAutospacing="0" w:after="0" w:afterAutospacing="0"/>
        <w:textAlignment w:val="baseline"/>
        <w:rPr>
          <w:color w:val="FF0000"/>
          <w:sz w:val="77"/>
          <w:szCs w:val="77"/>
        </w:rPr>
      </w:pPr>
      <w:r>
        <w:tab/>
      </w:r>
      <w:r w:rsidRPr="00EF0894">
        <w:rPr>
          <w:color w:val="FF0000"/>
          <w:sz w:val="77"/>
          <w:szCs w:val="77"/>
        </w:rPr>
        <w:t>Qu'</w:t>
      </w:r>
      <w:proofErr w:type="spellStart"/>
      <w:r w:rsidRPr="00EF0894">
        <w:rPr>
          <w:color w:val="FF0000"/>
          <w:sz w:val="77"/>
          <w:szCs w:val="77"/>
        </w:rPr>
        <w:t>est ce</w:t>
      </w:r>
      <w:proofErr w:type="spellEnd"/>
      <w:r w:rsidRPr="00EF0894">
        <w:rPr>
          <w:color w:val="FF0000"/>
          <w:sz w:val="77"/>
          <w:szCs w:val="77"/>
        </w:rPr>
        <w:t xml:space="preserve"> que le BTS SIO ?</w:t>
      </w:r>
    </w:p>
    <w:p w14:paraId="6239D4BE" w14:textId="77777777" w:rsidR="00EF0894" w:rsidRPr="00EF0894" w:rsidRDefault="00EF0894" w:rsidP="00EF0894">
      <w:pPr>
        <w:spacing w:after="0" w:line="240" w:lineRule="auto"/>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Le </w:t>
      </w:r>
      <w:r w:rsidRPr="00EF0894">
        <w:rPr>
          <w:rFonts w:ascii="inherit" w:eastAsia="Times New Roman" w:hAnsi="inherit" w:cs="Times New Roman"/>
          <w:b/>
          <w:bCs/>
          <w:sz w:val="21"/>
          <w:szCs w:val="21"/>
          <w:bdr w:val="none" w:sz="0" w:space="0" w:color="auto" w:frame="1"/>
          <w:lang w:eastAsia="fr-FR"/>
        </w:rPr>
        <w:t>BTS Services informatique aux Organisations</w:t>
      </w:r>
      <w:r w:rsidRPr="00EF0894">
        <w:rPr>
          <w:rFonts w:ascii="inherit" w:eastAsia="Times New Roman" w:hAnsi="inherit" w:cs="Times New Roman"/>
          <w:sz w:val="21"/>
          <w:szCs w:val="21"/>
          <w:lang w:eastAsia="fr-FR"/>
        </w:rPr>
        <w:t> est un diplôme reconnu par l’état de niveau Bac+2. Il remplace depuis septembre 2011 l’ancien BTS informatique de gestion. En effet, cette nouvelle formule répond aux </w:t>
      </w:r>
      <w:r w:rsidRPr="00EF0894">
        <w:rPr>
          <w:rFonts w:ascii="inherit" w:eastAsia="Times New Roman" w:hAnsi="inherit" w:cs="Times New Roman"/>
          <w:b/>
          <w:bCs/>
          <w:sz w:val="21"/>
          <w:szCs w:val="21"/>
          <w:bdr w:val="none" w:sz="0" w:space="0" w:color="auto" w:frame="1"/>
          <w:lang w:eastAsia="fr-FR"/>
        </w:rPr>
        <w:t>attentes de la profession</w:t>
      </w:r>
      <w:r w:rsidRPr="00EF0894">
        <w:rPr>
          <w:rFonts w:ascii="inherit" w:eastAsia="Times New Roman" w:hAnsi="inherit" w:cs="Times New Roman"/>
          <w:sz w:val="21"/>
          <w:szCs w:val="21"/>
          <w:lang w:eastAsia="fr-FR"/>
        </w:rPr>
        <w:t> en matière de qualification. Le programme a évolué en fonction de la place et du rôle des TIC (Technologies d’Information Communication) et propose </w:t>
      </w:r>
      <w:r w:rsidRPr="00EF0894">
        <w:rPr>
          <w:rFonts w:ascii="inherit" w:eastAsia="Times New Roman" w:hAnsi="inherit" w:cs="Times New Roman"/>
          <w:b/>
          <w:bCs/>
          <w:sz w:val="21"/>
          <w:szCs w:val="21"/>
          <w:bdr w:val="none" w:sz="0" w:space="0" w:color="auto" w:frame="1"/>
          <w:lang w:eastAsia="fr-FR"/>
        </w:rPr>
        <w:t>deux spécialités</w:t>
      </w:r>
      <w:r w:rsidRPr="00EF0894">
        <w:rPr>
          <w:rFonts w:ascii="inherit" w:eastAsia="Times New Roman" w:hAnsi="inherit" w:cs="Times New Roman"/>
          <w:sz w:val="21"/>
          <w:szCs w:val="21"/>
          <w:lang w:eastAsia="fr-FR"/>
        </w:rPr>
        <w:t> bien distinctes : le BTS SIO SISR et le BTS SIO SLAM.</w:t>
      </w:r>
    </w:p>
    <w:p w14:paraId="5FA35B5B" w14:textId="77777777" w:rsidR="00EF0894" w:rsidRPr="00EF0894" w:rsidRDefault="00EF0894" w:rsidP="00EF0894">
      <w:pPr>
        <w:spacing w:after="0" w:line="240" w:lineRule="auto"/>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C’est un diplôme de niveau bac +2 qui se prépare en formation initiale mais aussi en alternance dans des établissements publics et privés. C’est un diplôme d’Etat de niveau III délivré par le ministère de l’enseignement supérieure et de la recherche. Il associe aux enseignements théoriques et professionnels (en contrôle continu et final) deux </w:t>
      </w:r>
      <w:r w:rsidRPr="00EF0894">
        <w:rPr>
          <w:rFonts w:ascii="inherit" w:eastAsia="Times New Roman" w:hAnsi="inherit" w:cs="Times New Roman"/>
          <w:b/>
          <w:bCs/>
          <w:sz w:val="21"/>
          <w:szCs w:val="21"/>
          <w:bdr w:val="none" w:sz="0" w:space="0" w:color="auto" w:frame="1"/>
          <w:lang w:eastAsia="fr-FR"/>
        </w:rPr>
        <w:t>stages en entreprise</w:t>
      </w:r>
      <w:r w:rsidRPr="00EF0894">
        <w:rPr>
          <w:rFonts w:ascii="inherit" w:eastAsia="Times New Roman" w:hAnsi="inherit" w:cs="Times New Roman"/>
          <w:sz w:val="21"/>
          <w:szCs w:val="21"/>
          <w:lang w:eastAsia="fr-FR"/>
        </w:rPr>
        <w:t> (10 à 11 semaines réparties sur les deux années d’études). </w:t>
      </w:r>
    </w:p>
    <w:p w14:paraId="18F4A633" w14:textId="77777777" w:rsidR="00EF0894" w:rsidRPr="00EF0894" w:rsidRDefault="00EF0894" w:rsidP="00EF0894">
      <w:pPr>
        <w:spacing w:after="300" w:line="240" w:lineRule="auto"/>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En plus des matières en lien avec l’ingénierie informatique, la formation propose également des enseignements de culture générale, d’anglais (avec la possibilité de continuer une LV2), de mathématiques appliquées à l’informatique, ainsi que sur les outils d’analyse économique, managériale et juridique des services informatiques.</w:t>
      </w:r>
    </w:p>
    <w:p w14:paraId="7C98BAD4" w14:textId="77777777" w:rsidR="00EF0894" w:rsidRPr="00EF0894" w:rsidRDefault="00EF0894" w:rsidP="00EF0894">
      <w:pPr>
        <w:spacing w:line="240" w:lineRule="auto"/>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De plus, au cours de cette formation, il est possible de bénéficier d’un enseignement approfondi en mathématiques et de travailler en autonomie en laboratoire informatique.</w:t>
      </w:r>
    </w:p>
    <w:p w14:paraId="09A96C49" w14:textId="77777777" w:rsidR="00EF0894" w:rsidRPr="00EF0894" w:rsidRDefault="00EF0894" w:rsidP="00EF0894">
      <w:pPr>
        <w:shd w:val="clear" w:color="auto" w:fill="FFFFFF"/>
        <w:spacing w:line="240" w:lineRule="auto"/>
        <w:textAlignment w:val="baseline"/>
        <w:outlineLvl w:val="1"/>
        <w:rPr>
          <w:rFonts w:ascii="Times New Roman" w:eastAsia="Times New Roman" w:hAnsi="Times New Roman" w:cs="Times New Roman"/>
          <w:b/>
          <w:bCs/>
          <w:color w:val="FF0000"/>
          <w:sz w:val="45"/>
          <w:szCs w:val="45"/>
          <w:lang w:eastAsia="fr-FR"/>
        </w:rPr>
      </w:pPr>
      <w:r w:rsidRPr="00EF0894">
        <w:rPr>
          <w:rFonts w:ascii="Times New Roman" w:eastAsia="Times New Roman" w:hAnsi="Times New Roman" w:cs="Times New Roman"/>
          <w:b/>
          <w:bCs/>
          <w:color w:val="FF0000"/>
          <w:sz w:val="45"/>
          <w:szCs w:val="45"/>
          <w:lang w:eastAsia="fr-FR"/>
        </w:rPr>
        <w:lastRenderedPageBreak/>
        <w:t>Le BTS SIO option SISR</w:t>
      </w:r>
    </w:p>
    <w:p w14:paraId="43ABF0A1" w14:textId="77777777" w:rsidR="00EF0894" w:rsidRPr="00EF0894" w:rsidRDefault="00EF0894" w:rsidP="00EF0894">
      <w:pPr>
        <w:shd w:val="clear" w:color="auto" w:fill="FFFFFF"/>
        <w:spacing w:after="0" w:line="240" w:lineRule="auto"/>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4"/>
          <w:szCs w:val="24"/>
          <w:bdr w:val="none" w:sz="0" w:space="0" w:color="auto" w:frame="1"/>
          <w:lang w:eastAsia="fr-FR"/>
        </w:rPr>
        <w:t>L’option </w:t>
      </w:r>
      <w:r w:rsidRPr="00EF0894">
        <w:rPr>
          <w:rFonts w:ascii="inherit" w:eastAsia="Times New Roman" w:hAnsi="inherit" w:cs="Times New Roman"/>
          <w:b/>
          <w:bCs/>
          <w:sz w:val="21"/>
          <w:szCs w:val="21"/>
          <w:bdr w:val="none" w:sz="0" w:space="0" w:color="auto" w:frame="1"/>
          <w:lang w:eastAsia="fr-FR"/>
        </w:rPr>
        <w:t>Solutions d’infrastructure, systèmes et réseaux</w:t>
      </w:r>
      <w:r w:rsidRPr="00EF0894">
        <w:rPr>
          <w:rFonts w:ascii="inherit" w:eastAsia="Times New Roman" w:hAnsi="inherit" w:cs="Times New Roman"/>
          <w:sz w:val="24"/>
          <w:szCs w:val="24"/>
          <w:bdr w:val="none" w:sz="0" w:space="0" w:color="auto" w:frame="1"/>
          <w:lang w:eastAsia="fr-FR"/>
        </w:rPr>
        <w:t> forme des professionnels des réseaux et équipements informatiques (installation, maintenance, sécurité). En sortant d’un BTS SIO SISR, les étudiants sont capables de gérer et d’administrer le réseau d’une société et d’assurer sa sécurité et sa maintenance.</w:t>
      </w:r>
    </w:p>
    <w:p w14:paraId="363B2E99" w14:textId="77777777" w:rsidR="00EF0894" w:rsidRPr="00EF0894" w:rsidRDefault="00EF0894" w:rsidP="00EF0894">
      <w:pPr>
        <w:shd w:val="clear" w:color="auto" w:fill="FFFFFF"/>
        <w:spacing w:after="0" w:line="240" w:lineRule="auto"/>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Les techniciens supérieurs en informatique </w:t>
      </w:r>
      <w:r w:rsidRPr="00EF0894">
        <w:rPr>
          <w:rFonts w:ascii="inherit" w:eastAsia="Times New Roman" w:hAnsi="inherit" w:cs="Times New Roman"/>
          <w:b/>
          <w:bCs/>
          <w:i/>
          <w:iCs/>
          <w:sz w:val="21"/>
          <w:szCs w:val="21"/>
          <w:bdr w:val="none" w:sz="0" w:space="0" w:color="auto" w:frame="1"/>
          <w:lang w:eastAsia="fr-FR"/>
        </w:rPr>
        <w:t>option SISR</w:t>
      </w:r>
      <w:r w:rsidRPr="00EF0894">
        <w:rPr>
          <w:rFonts w:ascii="inherit" w:eastAsia="Times New Roman" w:hAnsi="inherit" w:cs="Times New Roman"/>
          <w:sz w:val="21"/>
          <w:szCs w:val="21"/>
          <w:lang w:eastAsia="fr-FR"/>
        </w:rPr>
        <w:t>, peuvent accéder aux métiers de :</w:t>
      </w:r>
    </w:p>
    <w:p w14:paraId="177782D2" w14:textId="77777777" w:rsidR="00EF0894" w:rsidRPr="00EF0894" w:rsidRDefault="00EF0894" w:rsidP="00EF0894">
      <w:pPr>
        <w:numPr>
          <w:ilvl w:val="0"/>
          <w:numId w:val="1"/>
        </w:numPr>
        <w:shd w:val="clear" w:color="auto" w:fill="FFFFFF"/>
        <w:spacing w:after="0"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Administrateur systèmes et réseaux,</w:t>
      </w:r>
    </w:p>
    <w:p w14:paraId="5EE26098" w14:textId="77777777" w:rsidR="00EF0894" w:rsidRPr="00EF0894" w:rsidRDefault="00EF0894" w:rsidP="00EF0894">
      <w:pPr>
        <w:numPr>
          <w:ilvl w:val="0"/>
          <w:numId w:val="1"/>
        </w:numPr>
        <w:shd w:val="clear" w:color="auto" w:fill="FFFFFF"/>
        <w:spacing w:after="0"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Informaticien support et déploiement,</w:t>
      </w:r>
    </w:p>
    <w:p w14:paraId="2DA08ACD" w14:textId="77777777" w:rsidR="00EF0894" w:rsidRPr="00EF0894" w:rsidRDefault="00EF0894" w:rsidP="00EF0894">
      <w:pPr>
        <w:numPr>
          <w:ilvl w:val="0"/>
          <w:numId w:val="1"/>
        </w:numPr>
        <w:shd w:val="clear" w:color="auto" w:fill="FFFFFF"/>
        <w:spacing w:after="0"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Pilote d’exploitation,</w:t>
      </w:r>
    </w:p>
    <w:p w14:paraId="02F99D50" w14:textId="77777777" w:rsidR="00EF0894" w:rsidRPr="00EF0894" w:rsidRDefault="00EF0894" w:rsidP="00EF0894">
      <w:pPr>
        <w:numPr>
          <w:ilvl w:val="0"/>
          <w:numId w:val="1"/>
        </w:numPr>
        <w:shd w:val="clear" w:color="auto" w:fill="FFFFFF"/>
        <w:spacing w:after="0"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Support systèmes et réseaux,</w:t>
      </w:r>
    </w:p>
    <w:p w14:paraId="3D14BA70" w14:textId="77777777" w:rsidR="00EF0894" w:rsidRPr="00EF0894" w:rsidRDefault="00EF0894" w:rsidP="00EF0894">
      <w:pPr>
        <w:numPr>
          <w:ilvl w:val="0"/>
          <w:numId w:val="1"/>
        </w:numPr>
        <w:shd w:val="clear" w:color="auto" w:fill="FFFFFF"/>
        <w:spacing w:after="0"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Technicien d’infrastructure,</w:t>
      </w:r>
    </w:p>
    <w:p w14:paraId="5F413341" w14:textId="77777777" w:rsidR="00EF0894" w:rsidRPr="00EF0894" w:rsidRDefault="00EF0894" w:rsidP="00EF0894">
      <w:pPr>
        <w:numPr>
          <w:ilvl w:val="0"/>
          <w:numId w:val="1"/>
        </w:numPr>
        <w:shd w:val="clear" w:color="auto" w:fill="FFFFFF"/>
        <w:spacing w:after="0"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Technicien de production,</w:t>
      </w:r>
    </w:p>
    <w:p w14:paraId="635829EA" w14:textId="77777777" w:rsidR="00EF0894" w:rsidRPr="00EF0894" w:rsidRDefault="00EF0894" w:rsidP="00EF0894">
      <w:pPr>
        <w:numPr>
          <w:ilvl w:val="0"/>
          <w:numId w:val="1"/>
        </w:numPr>
        <w:shd w:val="clear" w:color="auto" w:fill="FFFFFF"/>
        <w:spacing w:line="240" w:lineRule="auto"/>
        <w:ind w:left="1020"/>
        <w:textAlignment w:val="baseline"/>
        <w:rPr>
          <w:rFonts w:ascii="inherit" w:eastAsia="Times New Roman" w:hAnsi="inherit" w:cs="Times New Roman"/>
          <w:sz w:val="21"/>
          <w:szCs w:val="21"/>
          <w:lang w:eastAsia="fr-FR"/>
        </w:rPr>
      </w:pPr>
      <w:r w:rsidRPr="00EF0894">
        <w:rPr>
          <w:rFonts w:ascii="inherit" w:eastAsia="Times New Roman" w:hAnsi="inherit" w:cs="Times New Roman"/>
          <w:sz w:val="21"/>
          <w:szCs w:val="21"/>
          <w:lang w:eastAsia="fr-FR"/>
        </w:rPr>
        <w:t>Technicien micro et réseaux.</w:t>
      </w:r>
    </w:p>
    <w:p w14:paraId="5C925BA6" w14:textId="77777777" w:rsidR="00EF0894" w:rsidRDefault="00EF0894" w:rsidP="00EF0894">
      <w:pPr>
        <w:pStyle w:val="Titre2"/>
        <w:shd w:val="clear" w:color="auto" w:fill="FFFFFF"/>
        <w:spacing w:before="0" w:beforeAutospacing="0" w:after="0" w:afterAutospacing="0"/>
        <w:textAlignment w:val="baseline"/>
        <w:rPr>
          <w:color w:val="FF0000"/>
          <w:sz w:val="45"/>
          <w:szCs w:val="45"/>
        </w:rPr>
      </w:pPr>
      <w:r>
        <w:rPr>
          <w:color w:val="FF0000"/>
          <w:sz w:val="45"/>
          <w:szCs w:val="45"/>
        </w:rPr>
        <w:t>Le BTS SIO option SLAM</w:t>
      </w:r>
    </w:p>
    <w:p w14:paraId="75D2D581" w14:textId="77777777" w:rsidR="00EF0894" w:rsidRDefault="00EF0894" w:rsidP="00EF0894">
      <w:pPr>
        <w:pStyle w:val="Titre3"/>
        <w:shd w:val="clear" w:color="auto" w:fill="FFFFFF"/>
        <w:spacing w:before="0" w:after="300"/>
        <w:textAlignment w:val="baseline"/>
        <w:rPr>
          <w:rFonts w:ascii="inherit" w:hAnsi="inherit"/>
          <w:color w:val="333333"/>
          <w:sz w:val="27"/>
          <w:szCs w:val="27"/>
        </w:rPr>
      </w:pPr>
      <w:r>
        <w:rPr>
          <w:rFonts w:ascii="inherit" w:hAnsi="inherit"/>
          <w:color w:val="333333"/>
        </w:rPr>
        <w:t> </w:t>
      </w:r>
    </w:p>
    <w:p w14:paraId="3455ACC7" w14:textId="77777777" w:rsidR="00EF0894" w:rsidRDefault="00EF0894" w:rsidP="00EF0894">
      <w:pPr>
        <w:pStyle w:val="NormalWeb"/>
        <w:shd w:val="clear" w:color="auto" w:fill="FFFFFF"/>
        <w:spacing w:before="0" w:beforeAutospacing="0" w:after="0" w:afterAutospacing="0"/>
        <w:textAlignment w:val="baseline"/>
        <w:rPr>
          <w:rFonts w:ascii="inherit" w:hAnsi="inherit"/>
          <w:sz w:val="21"/>
          <w:szCs w:val="21"/>
        </w:rPr>
      </w:pPr>
      <w:r>
        <w:rPr>
          <w:rFonts w:ascii="inherit" w:hAnsi="inherit"/>
          <w:sz w:val="21"/>
          <w:szCs w:val="21"/>
        </w:rPr>
        <w:t>L’option </w:t>
      </w:r>
      <w:r>
        <w:rPr>
          <w:rStyle w:val="lev"/>
          <w:rFonts w:ascii="inherit" w:hAnsi="inherit"/>
          <w:sz w:val="21"/>
          <w:szCs w:val="21"/>
          <w:bdr w:val="none" w:sz="0" w:space="0" w:color="auto" w:frame="1"/>
        </w:rPr>
        <w:t>Solutions logicielles et applications métiers forme des spécialistes des logiciels</w:t>
      </w:r>
      <w:r>
        <w:rPr>
          <w:rFonts w:ascii="inherit" w:hAnsi="inherit"/>
          <w:sz w:val="21"/>
          <w:szCs w:val="21"/>
        </w:rPr>
        <w:t> (rédaction d’un cahier des charges, formulation des besoins et spécifications, développement, intégration au sein de la société).</w:t>
      </w:r>
    </w:p>
    <w:p w14:paraId="55D20BF5" w14:textId="77777777" w:rsidR="00EF0894" w:rsidRDefault="00EF0894" w:rsidP="00EF0894">
      <w:pPr>
        <w:pStyle w:val="NormalWeb"/>
        <w:shd w:val="clear" w:color="auto" w:fill="FFFFFF"/>
        <w:spacing w:before="0" w:beforeAutospacing="0" w:after="0" w:afterAutospacing="0"/>
        <w:textAlignment w:val="baseline"/>
        <w:rPr>
          <w:rFonts w:ascii="inherit" w:hAnsi="inherit"/>
          <w:sz w:val="21"/>
          <w:szCs w:val="21"/>
        </w:rPr>
      </w:pPr>
      <w:r>
        <w:rPr>
          <w:rFonts w:ascii="inherit" w:hAnsi="inherit"/>
          <w:sz w:val="21"/>
          <w:szCs w:val="21"/>
        </w:rPr>
        <w:t>Les techniciens supérieurs en informatique </w:t>
      </w:r>
      <w:r>
        <w:rPr>
          <w:rStyle w:val="Accentuation"/>
          <w:rFonts w:ascii="inherit" w:hAnsi="inherit"/>
          <w:b/>
          <w:bCs/>
          <w:sz w:val="21"/>
          <w:szCs w:val="21"/>
          <w:bdr w:val="none" w:sz="0" w:space="0" w:color="auto" w:frame="1"/>
        </w:rPr>
        <w:t>option SLAM</w:t>
      </w:r>
      <w:r>
        <w:rPr>
          <w:rFonts w:ascii="inherit" w:hAnsi="inherit"/>
          <w:sz w:val="21"/>
          <w:szCs w:val="21"/>
        </w:rPr>
        <w:t>, sont préparés aux métiers de</w:t>
      </w:r>
    </w:p>
    <w:p w14:paraId="7621A2A6"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Développeur d’applications informatiques</w:t>
      </w:r>
    </w:p>
    <w:p w14:paraId="0369A2AF"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Développeur informatique</w:t>
      </w:r>
    </w:p>
    <w:p w14:paraId="0692C81A"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Analyste d’applications ou d’études</w:t>
      </w:r>
    </w:p>
    <w:p w14:paraId="48134D95"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Analyste programmeur</w:t>
      </w:r>
    </w:p>
    <w:p w14:paraId="2794398D"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Chargé d’études informatiques</w:t>
      </w:r>
    </w:p>
    <w:p w14:paraId="7C70A9B0"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Informaticien d’études</w:t>
      </w:r>
    </w:p>
    <w:p w14:paraId="092AD27B"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Programmeur analyste</w:t>
      </w:r>
    </w:p>
    <w:p w14:paraId="4AD970CE"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Programmeur d’applications</w:t>
      </w:r>
    </w:p>
    <w:p w14:paraId="12C96A8D"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Responsable des services applicatifs</w:t>
      </w:r>
    </w:p>
    <w:p w14:paraId="54096349" w14:textId="77777777" w:rsidR="00EF0894" w:rsidRDefault="00EF0894" w:rsidP="00EF0894">
      <w:pPr>
        <w:numPr>
          <w:ilvl w:val="0"/>
          <w:numId w:val="2"/>
        </w:numPr>
        <w:shd w:val="clear" w:color="auto" w:fill="FFFFFF"/>
        <w:spacing w:after="0" w:line="240" w:lineRule="auto"/>
        <w:ind w:left="1020"/>
        <w:textAlignment w:val="baseline"/>
        <w:rPr>
          <w:rFonts w:ascii="inherit" w:hAnsi="inherit"/>
          <w:sz w:val="21"/>
          <w:szCs w:val="21"/>
        </w:rPr>
      </w:pPr>
      <w:r>
        <w:rPr>
          <w:rFonts w:ascii="inherit" w:hAnsi="inherit"/>
          <w:sz w:val="21"/>
          <w:szCs w:val="21"/>
        </w:rPr>
        <w:t>Technicien d’études informatiques</w:t>
      </w:r>
    </w:p>
    <w:p w14:paraId="5D883A8D" w14:textId="0A446216" w:rsidR="00EF0894" w:rsidRPr="00EF0894" w:rsidRDefault="00EF0894" w:rsidP="00EF0894">
      <w:pPr>
        <w:tabs>
          <w:tab w:val="left" w:pos="2018"/>
        </w:tabs>
      </w:pPr>
    </w:p>
    <w:sectPr w:rsidR="00EF0894" w:rsidRPr="00EF0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226F1"/>
    <w:multiLevelType w:val="multilevel"/>
    <w:tmpl w:val="4976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30B23"/>
    <w:multiLevelType w:val="multilevel"/>
    <w:tmpl w:val="C60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959008">
    <w:abstractNumId w:val="1"/>
  </w:num>
  <w:num w:numId="2" w16cid:durableId="170015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85"/>
    <w:rsid w:val="00476385"/>
    <w:rsid w:val="009A51FA"/>
    <w:rsid w:val="00EF08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41B62-2B4F-4E8D-9E4F-90FAA318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F089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F0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89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F08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F0894"/>
    <w:rPr>
      <w:b/>
      <w:bCs/>
    </w:rPr>
  </w:style>
  <w:style w:type="character" w:customStyle="1" w:styleId="Titre3Car">
    <w:name w:val="Titre 3 Car"/>
    <w:basedOn w:val="Policepardfaut"/>
    <w:link w:val="Titre3"/>
    <w:uiPriority w:val="9"/>
    <w:semiHidden/>
    <w:rsid w:val="00EF0894"/>
    <w:rPr>
      <w:rFonts w:asciiTheme="majorHAnsi" w:eastAsiaTheme="majorEastAsia" w:hAnsiTheme="majorHAnsi" w:cstheme="majorBidi"/>
      <w:color w:val="1F3763" w:themeColor="accent1" w:themeShade="7F"/>
      <w:sz w:val="24"/>
      <w:szCs w:val="24"/>
    </w:rPr>
  </w:style>
  <w:style w:type="character" w:styleId="Accentuation">
    <w:name w:val="Emphasis"/>
    <w:basedOn w:val="Policepardfaut"/>
    <w:uiPriority w:val="20"/>
    <w:qFormat/>
    <w:rsid w:val="00EF0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7281">
      <w:bodyDiv w:val="1"/>
      <w:marLeft w:val="0"/>
      <w:marRight w:val="0"/>
      <w:marTop w:val="0"/>
      <w:marBottom w:val="0"/>
      <w:divBdr>
        <w:top w:val="none" w:sz="0" w:space="0" w:color="auto"/>
        <w:left w:val="none" w:sz="0" w:space="0" w:color="auto"/>
        <w:bottom w:val="none" w:sz="0" w:space="0" w:color="auto"/>
        <w:right w:val="none" w:sz="0" w:space="0" w:color="auto"/>
      </w:divBdr>
      <w:divsChild>
        <w:div w:id="1427313421">
          <w:marLeft w:val="0"/>
          <w:marRight w:val="0"/>
          <w:marTop w:val="0"/>
          <w:marBottom w:val="300"/>
          <w:divBdr>
            <w:top w:val="none" w:sz="0" w:space="0" w:color="auto"/>
            <w:left w:val="none" w:sz="0" w:space="0" w:color="auto"/>
            <w:bottom w:val="none" w:sz="0" w:space="0" w:color="auto"/>
            <w:right w:val="none" w:sz="0" w:space="0" w:color="auto"/>
          </w:divBdr>
          <w:divsChild>
            <w:div w:id="1441411881">
              <w:marLeft w:val="0"/>
              <w:marRight w:val="0"/>
              <w:marTop w:val="0"/>
              <w:marBottom w:val="0"/>
              <w:divBdr>
                <w:top w:val="none" w:sz="0" w:space="0" w:color="auto"/>
                <w:left w:val="none" w:sz="0" w:space="0" w:color="auto"/>
                <w:bottom w:val="none" w:sz="0" w:space="0" w:color="auto"/>
                <w:right w:val="none" w:sz="0" w:space="0" w:color="auto"/>
              </w:divBdr>
            </w:div>
          </w:divsChild>
        </w:div>
        <w:div w:id="38479642">
          <w:marLeft w:val="0"/>
          <w:marRight w:val="0"/>
          <w:marTop w:val="0"/>
          <w:marBottom w:val="0"/>
          <w:divBdr>
            <w:top w:val="none" w:sz="0" w:space="0" w:color="auto"/>
            <w:left w:val="none" w:sz="0" w:space="0" w:color="auto"/>
            <w:bottom w:val="none" w:sz="0" w:space="0" w:color="auto"/>
            <w:right w:val="none" w:sz="0" w:space="0" w:color="auto"/>
          </w:divBdr>
          <w:divsChild>
            <w:div w:id="12132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815">
      <w:bodyDiv w:val="1"/>
      <w:marLeft w:val="0"/>
      <w:marRight w:val="0"/>
      <w:marTop w:val="0"/>
      <w:marBottom w:val="0"/>
      <w:divBdr>
        <w:top w:val="none" w:sz="0" w:space="0" w:color="auto"/>
        <w:left w:val="none" w:sz="0" w:space="0" w:color="auto"/>
        <w:bottom w:val="none" w:sz="0" w:space="0" w:color="auto"/>
        <w:right w:val="none" w:sz="0" w:space="0" w:color="auto"/>
      </w:divBdr>
      <w:divsChild>
        <w:div w:id="1832406805">
          <w:marLeft w:val="0"/>
          <w:marRight w:val="0"/>
          <w:marTop w:val="0"/>
          <w:marBottom w:val="300"/>
          <w:divBdr>
            <w:top w:val="none" w:sz="0" w:space="0" w:color="auto"/>
            <w:left w:val="none" w:sz="0" w:space="0" w:color="auto"/>
            <w:bottom w:val="none" w:sz="0" w:space="0" w:color="auto"/>
            <w:right w:val="none" w:sz="0" w:space="0" w:color="auto"/>
          </w:divBdr>
          <w:divsChild>
            <w:div w:id="1325860183">
              <w:marLeft w:val="0"/>
              <w:marRight w:val="0"/>
              <w:marTop w:val="0"/>
              <w:marBottom w:val="0"/>
              <w:divBdr>
                <w:top w:val="none" w:sz="0" w:space="0" w:color="auto"/>
                <w:left w:val="none" w:sz="0" w:space="0" w:color="auto"/>
                <w:bottom w:val="none" w:sz="0" w:space="0" w:color="auto"/>
                <w:right w:val="none" w:sz="0" w:space="0" w:color="auto"/>
              </w:divBdr>
            </w:div>
          </w:divsChild>
        </w:div>
        <w:div w:id="716704259">
          <w:marLeft w:val="0"/>
          <w:marRight w:val="0"/>
          <w:marTop w:val="0"/>
          <w:marBottom w:val="300"/>
          <w:divBdr>
            <w:top w:val="none" w:sz="0" w:space="0" w:color="auto"/>
            <w:left w:val="none" w:sz="0" w:space="0" w:color="auto"/>
            <w:bottom w:val="none" w:sz="0" w:space="0" w:color="auto"/>
            <w:right w:val="none" w:sz="0" w:space="0" w:color="auto"/>
          </w:divBdr>
          <w:divsChild>
            <w:div w:id="9298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2646">
      <w:bodyDiv w:val="1"/>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sChild>
            <w:div w:id="348918252">
              <w:marLeft w:val="0"/>
              <w:marRight w:val="0"/>
              <w:marTop w:val="0"/>
              <w:marBottom w:val="0"/>
              <w:divBdr>
                <w:top w:val="none" w:sz="0" w:space="0" w:color="auto"/>
                <w:left w:val="none" w:sz="0" w:space="0" w:color="auto"/>
                <w:bottom w:val="none" w:sz="0" w:space="0" w:color="auto"/>
                <w:right w:val="none" w:sz="0" w:space="0" w:color="auto"/>
              </w:divBdr>
              <w:divsChild>
                <w:div w:id="787747935">
                  <w:marLeft w:val="0"/>
                  <w:marRight w:val="0"/>
                  <w:marTop w:val="0"/>
                  <w:marBottom w:val="0"/>
                  <w:divBdr>
                    <w:top w:val="none" w:sz="0" w:space="0" w:color="auto"/>
                    <w:left w:val="none" w:sz="0" w:space="0" w:color="auto"/>
                    <w:bottom w:val="none" w:sz="0" w:space="0" w:color="auto"/>
                    <w:right w:val="none" w:sz="0" w:space="0" w:color="auto"/>
                  </w:divBdr>
                  <w:divsChild>
                    <w:div w:id="1213690422">
                      <w:marLeft w:val="0"/>
                      <w:marRight w:val="0"/>
                      <w:marTop w:val="0"/>
                      <w:marBottom w:val="300"/>
                      <w:divBdr>
                        <w:top w:val="none" w:sz="0" w:space="0" w:color="auto"/>
                        <w:left w:val="none" w:sz="0" w:space="0" w:color="auto"/>
                        <w:bottom w:val="none" w:sz="0" w:space="0" w:color="auto"/>
                        <w:right w:val="none" w:sz="0" w:space="0" w:color="auto"/>
                      </w:divBdr>
                      <w:divsChild>
                        <w:div w:id="5232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25028">
          <w:marLeft w:val="0"/>
          <w:marRight w:val="0"/>
          <w:marTop w:val="0"/>
          <w:marBottom w:val="0"/>
          <w:divBdr>
            <w:top w:val="none" w:sz="0" w:space="0" w:color="auto"/>
            <w:left w:val="none" w:sz="0" w:space="0" w:color="auto"/>
            <w:bottom w:val="none" w:sz="0" w:space="0" w:color="auto"/>
            <w:right w:val="none" w:sz="0" w:space="0" w:color="auto"/>
          </w:divBdr>
          <w:divsChild>
            <w:div w:id="123810270">
              <w:marLeft w:val="0"/>
              <w:marRight w:val="0"/>
              <w:marTop w:val="0"/>
              <w:marBottom w:val="0"/>
              <w:divBdr>
                <w:top w:val="none" w:sz="0" w:space="0" w:color="auto"/>
                <w:left w:val="none" w:sz="0" w:space="0" w:color="auto"/>
                <w:bottom w:val="none" w:sz="0" w:space="0" w:color="auto"/>
                <w:right w:val="none" w:sz="0" w:space="0" w:color="auto"/>
              </w:divBdr>
              <w:divsChild>
                <w:div w:id="1642150072">
                  <w:marLeft w:val="0"/>
                  <w:marRight w:val="0"/>
                  <w:marTop w:val="0"/>
                  <w:marBottom w:val="0"/>
                  <w:divBdr>
                    <w:top w:val="none" w:sz="0" w:space="0" w:color="auto"/>
                    <w:left w:val="none" w:sz="0" w:space="0" w:color="auto"/>
                    <w:bottom w:val="none" w:sz="0" w:space="0" w:color="auto"/>
                    <w:right w:val="none" w:sz="0" w:space="0" w:color="auto"/>
                  </w:divBdr>
                  <w:divsChild>
                    <w:div w:id="1779594421">
                      <w:marLeft w:val="0"/>
                      <w:marRight w:val="0"/>
                      <w:marTop w:val="0"/>
                      <w:marBottom w:val="300"/>
                      <w:divBdr>
                        <w:top w:val="none" w:sz="0" w:space="0" w:color="auto"/>
                        <w:left w:val="none" w:sz="0" w:space="0" w:color="auto"/>
                        <w:bottom w:val="none" w:sz="0" w:space="0" w:color="auto"/>
                        <w:right w:val="none" w:sz="0" w:space="0" w:color="auto"/>
                      </w:divBdr>
                      <w:divsChild>
                        <w:div w:id="13128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414</Words>
  <Characters>2282</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UCLES Marie</dc:creator>
  <cp:keywords/>
  <dc:description/>
  <cp:lastModifiedBy>UCLES Marie</cp:lastModifiedBy>
  <cp:revision>3</cp:revision>
  <dcterms:created xsi:type="dcterms:W3CDTF">2022-11-04T09:55:00Z</dcterms:created>
  <dcterms:modified xsi:type="dcterms:W3CDTF">2022-11-04T09:58:00Z</dcterms:modified>
</cp:coreProperties>
</file>