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7.png" ContentType="image/png"/>
  <Override PartName="/word/media/rId61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13</w:t>
      </w:r>
    </w:p>
    <w:p>
      <w:pPr>
        <w:pStyle w:val="Subtitle"/>
      </w:pPr>
      <w:r>
        <w:t xml:space="preserve">Задание для самостоятельноговыполнения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Задача для самостоятельного выполнения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Промоделируйте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1"/>
    <w:bookmarkStart w:id="22" w:name="схема-модели"/>
    <w:p>
      <w:pPr>
        <w:pStyle w:val="Heading1"/>
      </w:pP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  <w:r>
        <w:t xml:space="preserve"> </w:t>
      </w:r>
      <w:r>
        <w:t xml:space="preserve">1) B1 — занят, B2 — свободен;</w:t>
      </w:r>
      <w:r>
        <w:t xml:space="preserve"> </w:t>
      </w:r>
      <w:r>
        <w:t xml:space="preserve">2) B2 — свободен, B1 — занят;</w:t>
      </w:r>
      <w:r>
        <w:t xml:space="preserve"> </w:t>
      </w:r>
      <w:r>
        <w:t xml:space="preserve">3) B1 — занят, B2 — занят.</w:t>
      </w:r>
    </w:p>
    <w:bookmarkEnd w:id="22"/>
    <w:bookmarkStart w:id="27" w:name="описание-модели"/>
    <w:p>
      <w:pPr>
        <w:pStyle w:val="Heading1"/>
      </w:pP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</w:t>
      </w:r>
      <w:r>
        <w:t xml:space="preserve"> </w:t>
      </w:r>
      <w:r>
        <w:t xml:space="preserve">[-@fig:001]</w:t>
      </w:r>
      <w:r>
        <w:t xml:space="preserve">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P1 — состояние оперативной памяти (свободна / занята);</w:t>
      </w:r>
      <w:r>
        <w:t xml:space="preserve"> </w:t>
      </w:r>
      <w:r>
        <w:t xml:space="preserve">P2 — состояние внешнего запоминающего устройства B1 (свободно / занято);</w:t>
      </w:r>
      <w:r>
        <w:t xml:space="preserve"> </w:t>
      </w:r>
      <w:r>
        <w:t xml:space="preserve">P3 — состояние внешнего запоминающего устройства B2 (свободно / занято);</w:t>
      </w:r>
      <w:r>
        <w:t xml:space="preserve"> </w:t>
      </w:r>
      <w:r>
        <w:t xml:space="preserve">P4 — работа на ОП и B1 закончена;</w:t>
      </w:r>
      <w:r>
        <w:t xml:space="preserve"> </w:t>
      </w:r>
      <w:r>
        <w:t xml:space="preserve">P5 — работа на ОП и B2 закончена;</w:t>
      </w:r>
      <w:r>
        <w:t xml:space="preserve"> </w:t>
      </w: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  <w:r>
        <w:t xml:space="preserve"> </w:t>
      </w:r>
      <w:r>
        <w:t xml:space="preserve">T1 — ЦП работает только с RAM и B1;</w:t>
      </w:r>
      <w:r>
        <w:t xml:space="preserve"> </w:t>
      </w:r>
      <w:r>
        <w:t xml:space="preserve">T2 — обрабатываются данные из RAM и с B1 переходят на устройство вывода;</w:t>
      </w:r>
      <w:r>
        <w:t xml:space="preserve"> </w:t>
      </w:r>
      <w:r>
        <w:t xml:space="preserve">T3 — CPU работает только с RAM и B2;</w:t>
      </w:r>
      <w:r>
        <w:t xml:space="preserve"> </w:t>
      </w:r>
      <w:r>
        <w:t xml:space="preserve">T4 — обрабатываются данные из RAM и с B2 переходят на устройство вывода;</w:t>
      </w:r>
      <w:r>
        <w:t xml:space="preserve"> </w:t>
      </w:r>
      <w:r>
        <w:t xml:space="preserve">T5 — CPU работает только с RAM и с B1, B2;</w:t>
      </w:r>
      <w:r>
        <w:t xml:space="preserve"> </w:t>
      </w:r>
      <w:r>
        <w:t xml:space="preserve">T6 — обрабатываются данные из RAM, B1, B2 и переходят на устройство вывода</w:t>
      </w:r>
    </w:p>
    <w:bookmarkStart w:id="26" w:name="fig:001"/>
    <w:p>
      <w:pPr>
        <w:pStyle w:val="CaptionedFigure"/>
      </w:pPr>
      <w:r>
        <w:drawing>
          <wp:inline>
            <wp:extent cx="3733800" cy="2514067"/>
            <wp:effectExtent b="0" l="0" r="0" t="0"/>
            <wp:docPr descr="Схема сети, реализованной в cpntools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сети, реализованной в cpntools</w:t>
      </w:r>
    </w:p>
    <w:bookmarkEnd w:id="26"/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  <w:r>
        <w:t xml:space="preserve"> </w:t>
      </w:r>
      <w:r>
        <w:t xml:space="preserve">– 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  <w:r>
        <w:t xml:space="preserve"> </w:t>
      </w:r>
      <w:r>
        <w:t xml:space="preserve">– 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  <w:r>
        <w:t xml:space="preserve"> </w:t>
      </w:r>
      <w:r>
        <w:t xml:space="preserve">– 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  <w:r>
        <w:t xml:space="preserve"> </w:t>
      </w:r>
      <w:r>
        <w:t xml:space="preserve">– 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End w:id="27"/>
    <w:bookmarkStart w:id="32" w:name="анализ-сети-петри"/>
    <w:p>
      <w:pPr>
        <w:pStyle w:val="Heading1"/>
      </w:pPr>
      <w:r>
        <w:t xml:space="preserve">Анализ сети Петри</w:t>
      </w:r>
    </w:p>
    <w:bookmarkStart w:id="31" w:name="fig:002"/>
    <w:p>
      <w:pPr>
        <w:pStyle w:val="CaptionedFigure"/>
      </w:pPr>
      <w:r>
        <w:drawing>
          <wp:inline>
            <wp:extent cx="3733800" cy="2970567"/>
            <wp:effectExtent b="0" l="0" r="0" t="0"/>
            <wp:docPr descr="Дерево достижимости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достижимости</w:t>
      </w:r>
    </w:p>
    <w:bookmarkEnd w:id="31"/>
    <w:p>
      <w:pPr>
        <w:pStyle w:val="Compact"/>
        <w:numPr>
          <w:ilvl w:val="0"/>
          <w:numId w:val="1002"/>
        </w:numPr>
      </w:pPr>
      <w:r>
        <w:t xml:space="preserve">сеть безопасна, так как число фишек в каждой позиции не превышает 1.</w:t>
      </w:r>
    </w:p>
    <w:p>
      <w:pPr>
        <w:pStyle w:val="Compact"/>
        <w:numPr>
          <w:ilvl w:val="0"/>
          <w:numId w:val="1002"/>
        </w:numPr>
      </w:pPr>
      <w:r>
        <w:t xml:space="preserve">сеть Петри ограниченна, так как существует такое целое k=1, что число фишек в каждой позиции не превышает k=1.</w:t>
      </w:r>
    </w:p>
    <w:p>
      <w:pPr>
        <w:pStyle w:val="Compact"/>
        <w:numPr>
          <w:ilvl w:val="0"/>
          <w:numId w:val="1002"/>
        </w:numPr>
      </w:pPr>
      <w:r>
        <w:t xml:space="preserve">сеть не является сохраняющей, так как она теряет и порождает фишки</w:t>
      </w:r>
    </w:p>
    <w:p>
      <w:pPr>
        <w:pStyle w:val="Compact"/>
        <w:numPr>
          <w:ilvl w:val="0"/>
          <w:numId w:val="1002"/>
        </w:numPr>
      </w:pPr>
      <w:r>
        <w:t xml:space="preserve">сеть не имеет тупиков</w:t>
      </w:r>
    </w:p>
    <w:bookmarkEnd w:id="32"/>
    <w:bookmarkStart w:id="48" w:name="реализация-в-cpntools"/>
    <w:p>
      <w:pPr>
        <w:pStyle w:val="Heading1"/>
      </w:pPr>
      <w:r>
        <w:t xml:space="preserve">Реализация в CPNTOOLS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</w:t>
      </w:r>
    </w:p>
    <w:bookmarkStart w:id="35" w:name="fig:003"/>
    <w:p>
      <w:pPr>
        <w:pStyle w:val="CaptionedFigure"/>
      </w:pPr>
      <w:r>
        <w:drawing>
          <wp:inline>
            <wp:extent cx="3733800" cy="2514067"/>
            <wp:effectExtent b="0" l="0" r="0" t="0"/>
            <wp:docPr descr="Схема сети, реализованной в cpntools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сети, реализованной в cpntools</w:t>
      </w:r>
    </w:p>
    <w:bookmarkEnd w:id="35"/>
    <w:p>
      <w:pPr>
        <w:pStyle w:val="BodyText"/>
      </w:pPr>
      <w:r>
        <w:t xml:space="preserve">Задаем декларацию</w:t>
      </w:r>
    </w:p>
    <w:bookmarkStart w:id="39" w:name="fig:004"/>
    <w:p>
      <w:pPr>
        <w:pStyle w:val="CaptionedFigure"/>
      </w:pPr>
      <w:r>
        <w:drawing>
          <wp:inline>
            <wp:extent cx="1758461" cy="1445135"/>
            <wp:effectExtent b="0" l="0" r="0" t="0"/>
            <wp:docPr descr="Декларация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61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Декларация</w:t>
      </w:r>
    </w:p>
    <w:bookmarkEnd w:id="39"/>
    <w:p>
      <w:pPr>
        <w:pStyle w:val="BodyText"/>
      </w:pPr>
      <w:r>
        <w:t xml:space="preserve">Задаем типы данных и начальные значения</w:t>
      </w:r>
    </w:p>
    <w:bookmarkStart w:id="43" w:name="fig:005"/>
    <w:p>
      <w:pPr>
        <w:pStyle w:val="CaptionedFigure"/>
      </w:pPr>
      <w:r>
        <w:drawing>
          <wp:inline>
            <wp:extent cx="3733800" cy="2714449"/>
            <wp:effectExtent b="0" l="0" r="0" t="0"/>
            <wp:docPr descr="Начальные значения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значения</w:t>
      </w:r>
    </w:p>
    <w:bookmarkEnd w:id="43"/>
    <w:p>
      <w:pPr>
        <w:pStyle w:val="BodyText"/>
      </w:pPr>
      <w:r>
        <w:t xml:space="preserve">Запустив модель, можно посмотреть, как она работает</w:t>
      </w:r>
    </w:p>
    <w:bookmarkStart w:id="47" w:name="fig:006"/>
    <w:p>
      <w:pPr>
        <w:pStyle w:val="CaptionedFigure"/>
      </w:pPr>
      <w:r>
        <w:drawing>
          <wp:inline>
            <wp:extent cx="3733800" cy="2393984"/>
            <wp:effectExtent b="0" l="0" r="0" t="0"/>
            <wp:docPr descr="Модель сети петри в работе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сети петри в работе</w:t>
      </w:r>
    </w:p>
    <w:bookmarkEnd w:id="47"/>
    <w:bookmarkEnd w:id="48"/>
    <w:bookmarkStart w:id="65" w:name="пространство-состяний"/>
    <w:p>
      <w:pPr>
        <w:pStyle w:val="Heading1"/>
      </w:pPr>
      <w:r>
        <w:t xml:space="preserve">Пространство состяний</w:t>
      </w:r>
    </w:p>
    <w:p>
      <w:pPr>
        <w:pStyle w:val="FirstParagraph"/>
      </w:pPr>
      <w:r>
        <w:t xml:space="preserve">Задачем пространство состояний, сформируем граф состояний</w:t>
      </w:r>
    </w:p>
    <w:bookmarkStart w:id="52" w:name="fig:007"/>
    <w:p>
      <w:pPr>
        <w:pStyle w:val="CaptionedFigure"/>
      </w:pPr>
      <w:r>
        <w:drawing>
          <wp:inline>
            <wp:extent cx="2295591" cy="863244"/>
            <wp:effectExtent b="0" l="0" r="0" t="0"/>
            <wp:docPr descr="Граф состояний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91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состояний</w:t>
      </w:r>
    </w:p>
    <w:bookmarkEnd w:id="52"/>
    <w:bookmarkStart w:id="56" w:name="fig:008"/>
    <w:p>
      <w:pPr>
        <w:pStyle w:val="CaptionedFigure"/>
      </w:pPr>
      <w:r>
        <w:drawing>
          <wp:inline>
            <wp:extent cx="3733800" cy="1922230"/>
            <wp:effectExtent b="0" l="0" r="0" t="0"/>
            <wp:docPr descr="Граф состояни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состояний</w:t>
      </w:r>
    </w:p>
    <w:bookmarkEnd w:id="56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BodyText"/>
      </w:pPr>
      <w:r>
        <w:t xml:space="preserve">есть 5 состояний и 10 переходов между ними, strongly connected components (SCC) graph содержит 1 вершину и 0 переходов.</w:t>
      </w:r>
      <w:r>
        <w:t xml:space="preserve"> </w:t>
      </w: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  <w:r>
        <w:t xml:space="preserve"> </w:t>
      </w:r>
      <w:r>
        <w:t xml:space="preserve">Также указаны границы в виде мультимножеств.</w:t>
      </w:r>
      <w:r>
        <w:t xml:space="preserve"> </w:t>
      </w:r>
      <w:r>
        <w:t xml:space="preserve">Маркировка home для всех состояний, так как в любую позицию мы можем попасть из любой другой маркировки.</w:t>
      </w:r>
      <w:r>
        <w:t xml:space="preserve"> </w:t>
      </w:r>
      <w:r>
        <w:t xml:space="preserve">Маркировка dead равная None, так как нет состояний, из которых переходов быть не может.</w:t>
      </w:r>
      <w:r>
        <w:t xml:space="preserve"> </w:t>
      </w: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bookmarkStart w:id="60" w:name="fig:009"/>
    <w:p>
      <w:pPr>
        <w:pStyle w:val="CaptionedFigure"/>
      </w:pPr>
      <w:r>
        <w:drawing>
          <wp:inline>
            <wp:extent cx="3733800" cy="5082116"/>
            <wp:effectExtent b="0" l="0" r="0" t="0"/>
            <wp:docPr descr="Отчет 1" title="" id="58" name="Picture"/>
            <a:graphic>
              <a:graphicData uri="http://schemas.openxmlformats.org/drawingml/2006/picture">
                <pic:pic>
                  <pic:nvPicPr>
                    <pic:cNvPr descr="image/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1</w:t>
      </w:r>
    </w:p>
    <w:bookmarkEnd w:id="60"/>
    <w:bookmarkStart w:id="64" w:name="fig:010"/>
    <w:p>
      <w:pPr>
        <w:pStyle w:val="CaptionedFigure"/>
      </w:pPr>
      <w:r>
        <w:drawing>
          <wp:inline>
            <wp:extent cx="3178019" cy="3190808"/>
            <wp:effectExtent b="0" l="0" r="0" t="0"/>
            <wp:docPr descr="Отчет 2" title="" id="62" name="Picture"/>
            <a:graphic>
              <a:graphicData uri="http://schemas.openxmlformats.org/drawingml/2006/picture">
                <pic:pic>
                  <pic:nvPicPr>
                    <pic:cNvPr descr="image/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19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2</w:t>
      </w:r>
    </w:p>
    <w:bookmarkEnd w:id="64"/>
    <w:bookmarkEnd w:id="65"/>
    <w:bookmarkStart w:id="6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лабораторной работе я выполнила задание для самостоятельной работы, проанализировала сть петри, построила дерево достижимости, реализовала сеть в CPNtools,построила граф состояний и проанализировала его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Извекова Мария Петровна</dc:creator>
  <dc:language>ru-RU</dc:language>
  <cp:keywords/>
  <dcterms:created xsi:type="dcterms:W3CDTF">2025-05-03T09:15:58Z</dcterms:created>
  <dcterms:modified xsi:type="dcterms:W3CDTF">2025-05-03T09:15:58Z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Задание для самостоятельноговыполнения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