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62.png" ContentType="image/png"/>
  <Override PartName="/word/media/rId58.png" ContentType="image/png"/>
  <Override PartName="/word/media/rId54.png" ContentType="image/png"/>
  <Override PartName="/word/media/rId66.png" ContentType="image/png"/>
  <Override PartName="/word/media/rId74.png" ContentType="image/png"/>
  <Override PartName="/word/media/rId70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50.png" ContentType="image/png"/>
  <Override PartName="/word/media/rId82.png" ContentType="image/png"/>
  <Override PartName="/word/media/rId98.png" ContentType="image/png"/>
  <Override PartName="/word/media/rId94.png" ContentType="image/png"/>
  <Override PartName="/word/media/rId46.png" ContentType="image/png"/>
  <Override PartName="/word/media/rId30.png" ContentType="image/png"/>
  <Override PartName="/word/media/rId42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8</w:t>
      </w:r>
    </w:p>
    <w:p>
      <w:pPr>
        <w:pStyle w:val="Subtitle"/>
      </w:pPr>
      <w:r>
        <w:t xml:space="preserve">Модель TCP/AQM</w:t>
      </w:r>
    </w:p>
    <w:p>
      <w:pPr>
        <w:pStyle w:val="Author"/>
      </w:pPr>
      <w:r>
        <w:t xml:space="preserve">Извекова Мария 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реализовать модель TCP/AQM с помощью xcos и OpenModelica.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в xcos и OpenModelica модель TCP/AQM.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график, описывающий динамику размера очереди и TCP окна</w:t>
      </w:r>
    </w:p>
    <w:p>
      <w:pPr>
        <w:pStyle w:val="Compact"/>
        <w:numPr>
          <w:ilvl w:val="0"/>
          <w:numId w:val="1001"/>
        </w:numPr>
      </w:pPr>
      <w:r>
        <w:t xml:space="preserve">Построить фазовый портрет, описывающий зависимость размера очереди от TCP окна</w:t>
      </w:r>
    </w:p>
    <w:bookmarkEnd w:id="21"/>
    <w:bookmarkStart w:id="10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Построим схему xcos</w:t>
      </w:r>
      <w:r>
        <w:t xml:space="preserve"> </w:t>
      </w:r>
      <w:r>
        <w:t xml:space="preserve">[@xcos:bash]</w:t>
      </w:r>
      <w:r>
        <w:t xml:space="preserve">, моделирующую нашу систему, с начальными значениями параметров</w:t>
      </w:r>
      <w:r>
        <w:t xml:space="preserve"> </w:t>
      </w:r>
      <w:r>
        <w:t xml:space="preserve">N = 1; R = 1; K = 5.3; C = 1; W0 = 0.1; Q0 = 1</w:t>
      </w:r>
    </w:p>
    <w:p>
      <w:pPr>
        <w:pStyle w:val="BodyText"/>
      </w:pPr>
      <w:r>
        <w:t xml:space="preserve">Зададим переменные окружения (рис.</w:t>
      </w:r>
      <w:r>
        <w:t xml:space="preserve"> </w:t>
      </w:r>
      <w:r>
        <w:t xml:space="preserve">[-@fig:001]</w:t>
      </w:r>
      <w:r>
        <w:t xml:space="preserve">).</w:t>
      </w:r>
    </w:p>
    <w:bookmarkStart w:id="25" w:name="fig:001"/>
    <w:p>
      <w:pPr>
        <w:pStyle w:val="CaptionedFigure"/>
      </w:pPr>
      <w:r>
        <w:drawing>
          <wp:inline>
            <wp:extent cx="3733800" cy="2429933"/>
            <wp:effectExtent b="0" l="0" r="0" t="0"/>
            <wp:docPr descr="Зафиксируем начальные значения" title="" id="23" name="Picture"/>
            <a:graphic>
              <a:graphicData uri="http://schemas.openxmlformats.org/drawingml/2006/picture">
                <pic:pic>
                  <pic:nvPicPr>
                    <pic:cNvPr descr="image/photo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Зафиксируем начальные значения</w:t>
      </w:r>
    </w:p>
    <w:bookmarkEnd w:id="25"/>
    <w:p>
      <w:pPr>
        <w:pStyle w:val="BodyText"/>
      </w:pPr>
      <w:r>
        <w:t xml:space="preserve">Зададим время моделирования как 100 единиц модельного времени (рис.</w:t>
      </w:r>
      <w:r>
        <w:t xml:space="preserve"> </w:t>
      </w:r>
      <w:r>
        <w:t xml:space="preserve">[-@fig:002]</w:t>
      </w:r>
      <w:r>
        <w:t xml:space="preserve">).</w:t>
      </w:r>
    </w:p>
    <w:bookmarkStart w:id="29" w:name="fig:002"/>
    <w:p>
      <w:pPr>
        <w:pStyle w:val="CaptionedFigure"/>
      </w:pPr>
      <w:r>
        <w:drawing>
          <wp:inline>
            <wp:extent cx="3733800" cy="1758048"/>
            <wp:effectExtent b="0" l="0" r="0" t="0"/>
            <wp:docPr descr="Время моделирования" title="" id="27" name="Picture"/>
            <a:graphic>
              <a:graphicData uri="http://schemas.openxmlformats.org/drawingml/2006/picture">
                <pic:pic>
                  <pic:nvPicPr>
                    <pic:cNvPr descr="image/photo_1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Время моделирования</w:t>
      </w:r>
    </w:p>
    <w:bookmarkEnd w:id="29"/>
    <w:p>
      <w:pPr>
        <w:pStyle w:val="BodyText"/>
      </w:pPr>
      <w:r>
        <w:t xml:space="preserve">Начальные значения в блоках интегрирования (рис.</w:t>
      </w:r>
      <w:r>
        <w:t xml:space="preserve"> </w:t>
      </w:r>
      <w:r>
        <w:t xml:space="preserve">[-@fig:003]</w:t>
      </w:r>
      <w:r>
        <w:t xml:space="preserve">,</w:t>
      </w:r>
      <w:r>
        <w:t xml:space="preserve"> </w:t>
      </w:r>
      <w:r>
        <w:t xml:space="preserve">[-@fig:004]</w:t>
      </w:r>
      <w:r>
        <w:t xml:space="preserve">).</w:t>
      </w:r>
    </w:p>
    <w:bookmarkStart w:id="33" w:name="fig:003"/>
    <w:p>
      <w:pPr>
        <w:pStyle w:val="CaptionedFigure"/>
      </w:pPr>
      <w:r>
        <w:drawing>
          <wp:inline>
            <wp:extent cx="3357062" cy="2410690"/>
            <wp:effectExtent b="0" l="0" r="0" t="0"/>
            <wp:docPr descr="Значение в первом блоке интегрирования" title="" id="31" name="Picture"/>
            <a:graphic>
              <a:graphicData uri="http://schemas.openxmlformats.org/drawingml/2006/picture">
                <pic:pic>
                  <pic:nvPicPr>
                    <pic:cNvPr descr="image/photo_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62" cy="241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 первом блоке интегрирования</w:t>
      </w:r>
    </w:p>
    <w:bookmarkEnd w:id="33"/>
    <w:bookmarkStart w:id="37" w:name="fig:004"/>
    <w:p>
      <w:pPr>
        <w:pStyle w:val="CaptionedFigure"/>
      </w:pPr>
      <w:r>
        <w:drawing>
          <wp:inline>
            <wp:extent cx="3363457" cy="2500212"/>
            <wp:effectExtent b="0" l="0" r="0" t="0"/>
            <wp:docPr descr="Значение во втором блоке интегрирования" title="" id="35" name="Picture"/>
            <a:graphic>
              <a:graphicData uri="http://schemas.openxmlformats.org/drawingml/2006/picture">
                <pic:pic>
                  <pic:nvPicPr>
                    <pic:cNvPr descr="image/photo_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25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во втором блоке интегрирования</w:t>
      </w:r>
    </w:p>
    <w:bookmarkEnd w:id="37"/>
    <w:p>
      <w:pPr>
        <w:pStyle w:val="BodyText"/>
      </w:pPr>
      <w:r>
        <w:t xml:space="preserve">Установка параметра задержки (рис.</w:t>
      </w:r>
      <w:r>
        <w:t xml:space="preserve"> </w:t>
      </w:r>
      <w:r>
        <w:t xml:space="preserve">[-@fig:005]</w:t>
      </w:r>
      <w:r>
        <w:t xml:space="preserve">).</w:t>
      </w:r>
    </w:p>
    <w:bookmarkStart w:id="41" w:name="fig:005"/>
    <w:p>
      <w:pPr>
        <w:pStyle w:val="CaptionedFigure"/>
      </w:pPr>
      <w:r>
        <w:drawing>
          <wp:inline>
            <wp:extent cx="2711227" cy="1911927"/>
            <wp:effectExtent b="0" l="0" r="0" t="0"/>
            <wp:docPr descr="Блок задержки" title="" id="39" name="Picture"/>
            <a:graphic>
              <a:graphicData uri="http://schemas.openxmlformats.org/drawingml/2006/picture">
                <pic:pic>
                  <pic:nvPicPr>
                    <pic:cNvPr descr="image/photo_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27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Блок задержки</w:t>
      </w:r>
    </w:p>
    <w:bookmarkEnd w:id="41"/>
    <w:p>
      <w:pPr>
        <w:pStyle w:val="BodyText"/>
      </w:pPr>
      <w:r>
        <w:t xml:space="preserve">Запись выражения Q(t) в блок Expression (рис.</w:t>
      </w:r>
      <w:r>
        <w:t xml:space="preserve"> </w:t>
      </w:r>
      <w:r>
        <w:t xml:space="preserve">[-@fig:006]</w:t>
      </w:r>
      <w:r>
        <w:t xml:space="preserve">).</w:t>
      </w:r>
    </w:p>
    <w:bookmarkStart w:id="45" w:name="fig:006"/>
    <w:p>
      <w:pPr>
        <w:pStyle w:val="CaptionedFigure"/>
      </w:pPr>
      <w:r>
        <w:drawing>
          <wp:inline>
            <wp:extent cx="3733800" cy="2105863"/>
            <wp:effectExtent b="0" l="0" r="0" t="0"/>
            <wp:docPr descr="Блок Expression" title="" id="43" name="Picture"/>
            <a:graphic>
              <a:graphicData uri="http://schemas.openxmlformats.org/drawingml/2006/picture">
                <pic:pic>
                  <pic:nvPicPr>
                    <pic:cNvPr descr="image/photo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Блок Expression</w:t>
      </w:r>
    </w:p>
    <w:bookmarkEnd w:id="45"/>
    <w:p>
      <w:pPr>
        <w:pStyle w:val="BodyText"/>
      </w:pPr>
      <w:r>
        <w:t xml:space="preserve">Установим параметры регистрирующих устройств для оптимального отображения графиков</w:t>
      </w:r>
      <w:r>
        <w:t xml:space="preserve"> </w:t>
      </w:r>
      <w:r>
        <w:t xml:space="preserve">В блоке CSCOPE ставим параметр refresh period=100, чтобы на графики отобразились результаты моделирования в течение 100 секунд модельного времени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,</w:t>
      </w:r>
      <w:r>
        <w:t xml:space="preserve"> </w:t>
      </w:r>
      <w:r>
        <w:t xml:space="preserve">[-@fig:008]</w:t>
      </w:r>
      <w:r>
        <w:t xml:space="preserve">).</w:t>
      </w:r>
    </w:p>
    <w:bookmarkStart w:id="49" w:name="fig:007"/>
    <w:p>
      <w:pPr>
        <w:pStyle w:val="CaptionedFigure"/>
      </w:pPr>
      <w:r>
        <w:drawing>
          <wp:inline>
            <wp:extent cx="3733800" cy="3922693"/>
            <wp:effectExtent b="0" l="0" r="0" t="0"/>
            <wp:docPr descr="Блок CSCOPXY" title="" id="47" name="Picture"/>
            <a:graphic>
              <a:graphicData uri="http://schemas.openxmlformats.org/drawingml/2006/picture">
                <pic:pic>
                  <pic:nvPicPr>
                    <pic:cNvPr descr="image/photo_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Блок CSCOPXY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3542649"/>
            <wp:effectExtent b="0" l="0" r="0" t="0"/>
            <wp:docPr descr="Блок CSCOPE" title="" id="51" name="Picture"/>
            <a:graphic>
              <a:graphicData uri="http://schemas.openxmlformats.org/drawingml/2006/picture">
                <pic:pic>
                  <pic:nvPicPr>
                    <pic:cNvPr descr="image/photo_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Блок CSCOPE</w:t>
      </w:r>
    </w:p>
    <w:bookmarkEnd w:id="53"/>
    <w:p>
      <w:pPr>
        <w:pStyle w:val="BodyText"/>
      </w:pPr>
      <w:r>
        <w:t xml:space="preserve">hеализуем модель TCP/AQM и разместим регистрирующие устройства CSCOPE для графиков изменения окна TCP и изменения очереди, и CSCOPXY для фазового портрета (рис.</w:t>
      </w:r>
      <w:r>
        <w:t xml:space="preserve"> </w:t>
      </w:r>
      <w:r>
        <w:t xml:space="preserve">[-@fig:009]</w:t>
      </w:r>
      <w:r>
        <w:t xml:space="preserve">).</w:t>
      </w:r>
    </w:p>
    <w:bookmarkStart w:id="57" w:name="fig:009"/>
    <w:p>
      <w:pPr>
        <w:pStyle w:val="CaptionedFigure"/>
      </w:pPr>
      <w:r>
        <w:drawing>
          <wp:inline>
            <wp:extent cx="3733800" cy="3078937"/>
            <wp:effectExtent b="0" l="0" r="0" t="0"/>
            <wp:docPr descr="vодель TCP/AQM" title="" id="55" name="Picture"/>
            <a:graphic>
              <a:graphicData uri="http://schemas.openxmlformats.org/drawingml/2006/picture">
                <pic:pic>
                  <pic:nvPicPr>
                    <pic:cNvPr descr="image/photo_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vодель TCP/AQM</w:t>
      </w:r>
    </w:p>
    <w:bookmarkEnd w:id="57"/>
    <w:p>
      <w:pPr>
        <w:pStyle w:val="BodyText"/>
      </w:pPr>
      <w:r>
        <w:t xml:space="preserve">Получаем динамику изменения размера TCP окна-зеленая линия и размера очереди -черная линия, а также фазовый портрет, который показывает наличие автоколебаний параметров системы (рис.</w:t>
      </w:r>
      <w:r>
        <w:t xml:space="preserve"> </w:t>
      </w:r>
      <w:r>
        <w:t xml:space="preserve">[-@fig:010]</w:t>
      </w:r>
      <w:r>
        <w:t xml:space="preserve">,</w:t>
      </w:r>
      <w:r>
        <w:t xml:space="preserve"> </w:t>
      </w:r>
      <w:r>
        <w:t xml:space="preserve">[-@fig:011]</w:t>
      </w:r>
      <w:r>
        <w:t xml:space="preserve">):</w:t>
      </w:r>
    </w:p>
    <w:bookmarkStart w:id="61" w:name="fig:010"/>
    <w:p>
      <w:pPr>
        <w:pStyle w:val="CaptionedFigure"/>
      </w:pPr>
      <w:r>
        <w:drawing>
          <wp:inline>
            <wp:extent cx="3733800" cy="2529487"/>
            <wp:effectExtent b="0" l="0" r="0" t="0"/>
            <wp:docPr descr="Динамика изменения размепра окна и очереди" title="" id="59" name="Picture"/>
            <a:graphic>
              <a:graphicData uri="http://schemas.openxmlformats.org/drawingml/2006/picture">
                <pic:pic>
                  <pic:nvPicPr>
                    <pic:cNvPr descr="image/photo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Динамика изменения размепра окна и очереди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2462266"/>
            <wp:effectExtent b="0" l="0" r="0" t="0"/>
            <wp:docPr descr="Фазовый портрет" title="" id="63" name="Picture"/>
            <a:graphic>
              <a:graphicData uri="http://schemas.openxmlformats.org/drawingml/2006/picture">
                <pic:pic>
                  <pic:nvPicPr>
                    <pic:cNvPr descr="image/photo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</w:t>
      </w:r>
    </w:p>
    <w:bookmarkEnd w:id="65"/>
    <w:p>
      <w:pPr>
        <w:pStyle w:val="BodyText"/>
      </w:pPr>
      <w:r>
        <w:t xml:space="preserve">Уменьшаем скорость обработки пакетов C до 0.9 (рис.</w:t>
      </w:r>
      <w:r>
        <w:t xml:space="preserve"> </w:t>
      </w:r>
      <w:r>
        <w:t xml:space="preserve">[-@fig:012]</w:t>
      </w:r>
      <w:r>
        <w:t xml:space="preserve">) увидим, что автоколебания стали четкими (рис.</w:t>
      </w:r>
      <w:r>
        <w:t xml:space="preserve"> </w:t>
      </w:r>
      <w:r>
        <w:t xml:space="preserve">[-@fig:013]</w:t>
      </w:r>
      <w:r>
        <w:t xml:space="preserve">,</w:t>
      </w:r>
      <w:r>
        <w:t xml:space="preserve"> </w:t>
      </w:r>
      <w:r>
        <w:t xml:space="preserve">[-@fig:014]</w:t>
      </w:r>
      <w:r>
        <w:t xml:space="preserve">).</w:t>
      </w:r>
    </w:p>
    <w:bookmarkStart w:id="69" w:name="fig:012"/>
    <w:p>
      <w:pPr>
        <w:pStyle w:val="CaptionedFigure"/>
      </w:pPr>
      <w:r>
        <w:drawing>
          <wp:inline>
            <wp:extent cx="3733800" cy="2474976"/>
            <wp:effectExtent b="0" l="0" r="0" t="0"/>
            <wp:docPr descr="Измененные значения" title="" id="67" name="Picture"/>
            <a:graphic>
              <a:graphicData uri="http://schemas.openxmlformats.org/drawingml/2006/picture">
                <pic:pic>
                  <pic:nvPicPr>
                    <pic:cNvPr descr="image/photo_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Измененные значения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490628"/>
            <wp:effectExtent b="0" l="0" r="0" t="0"/>
            <wp:docPr descr="Динамика изменения размепра окна и очереди" title="" id="71" name="Picture"/>
            <a:graphic>
              <a:graphicData uri="http://schemas.openxmlformats.org/drawingml/2006/picture">
                <pic:pic>
                  <pic:nvPicPr>
                    <pic:cNvPr descr="image/photo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Динамика изменения размепра окна и очереди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2462358"/>
            <wp:effectExtent b="0" l="0" r="0" t="0"/>
            <wp:docPr descr="Фазовый портрет" title="" id="75" name="Picture"/>
            <a:graphic>
              <a:graphicData uri="http://schemas.openxmlformats.org/drawingml/2006/picture">
                <pic:pic>
                  <pic:nvPicPr>
                    <pic:cNvPr descr="image/photo_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</w:t>
      </w:r>
    </w:p>
    <w:bookmarkEnd w:id="77"/>
    <w:p>
      <w:pPr>
        <w:pStyle w:val="BodyText"/>
      </w:pPr>
      <w:r>
        <w:t xml:space="preserve">Реализуем данные портреты в OpenModelica</w:t>
      </w:r>
    </w:p>
    <w:p>
      <w:pPr>
        <w:pStyle w:val="BodyText"/>
      </w:pPr>
      <w:r>
        <w:t xml:space="preserve">Зафиксируем начальные данные (рис.</w:t>
      </w:r>
      <w:r>
        <w:t xml:space="preserve"> </w:t>
      </w:r>
      <w:r>
        <w:t xml:space="preserve">[-@fig:015]</w:t>
      </w:r>
      <w:r>
        <w:t xml:space="preserve">)</w:t>
      </w:r>
    </w:p>
    <w:bookmarkStart w:id="81" w:name="fig:015"/>
    <w:p>
      <w:pPr>
        <w:pStyle w:val="CaptionedFigure"/>
      </w:pPr>
      <w:r>
        <w:drawing>
          <wp:inline>
            <wp:extent cx="3733800" cy="2614451"/>
            <wp:effectExtent b="0" l="0" r="0" t="0"/>
            <wp:docPr descr="Начальные данные" title="" id="79" name="Picture"/>
            <a:graphic>
              <a:graphicData uri="http://schemas.openxmlformats.org/drawingml/2006/picture">
                <pic:pic>
                  <pic:nvPicPr>
                    <pic:cNvPr descr="image/photo_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Начальные данные</w:t>
      </w:r>
    </w:p>
    <w:bookmarkEnd w:id="81"/>
    <w:p>
      <w:pPr>
        <w:pStyle w:val="BodyText"/>
      </w:pPr>
      <w:r>
        <w:t xml:space="preserve">Установим модельное время и число интервалов (рис.</w:t>
      </w:r>
      <w:r>
        <w:t xml:space="preserve"> </w:t>
      </w:r>
      <w:r>
        <w:t xml:space="preserve">[-@fig:016]</w:t>
      </w:r>
      <w:r>
        <w:t xml:space="preserve">)</w:t>
      </w:r>
    </w:p>
    <w:bookmarkStart w:id="85" w:name="fig:016"/>
    <w:p>
      <w:pPr>
        <w:pStyle w:val="CaptionedFigure"/>
      </w:pPr>
      <w:r>
        <w:drawing>
          <wp:inline>
            <wp:extent cx="3733800" cy="1009558"/>
            <wp:effectExtent b="0" l="0" r="0" t="0"/>
            <wp:docPr descr="Начальные данные" title="" id="83" name="Picture"/>
            <a:graphic>
              <a:graphicData uri="http://schemas.openxmlformats.org/drawingml/2006/picture">
                <pic:pic>
                  <pic:nvPicPr>
                    <pic:cNvPr descr="image/photo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Начальные данные</w:t>
      </w:r>
    </w:p>
    <w:bookmarkEnd w:id="85"/>
    <w:p>
      <w:pPr>
        <w:pStyle w:val="BodyText"/>
      </w:pPr>
      <w:r>
        <w:t xml:space="preserve">Получаем динамику изменения размера TCP окна-синия линия и размера очереди -красная линия, а также фазовый портрет, который показывает наличие автоколебаний параметров системы (рис.</w:t>
      </w:r>
      <w:r>
        <w:t xml:space="preserve"> </w:t>
      </w:r>
      <w:r>
        <w:t xml:space="preserve">[-@fig:017]</w:t>
      </w:r>
      <w:r>
        <w:t xml:space="preserve">,</w:t>
      </w:r>
      <w:r>
        <w:t xml:space="preserve"> </w:t>
      </w:r>
      <w:r>
        <w:t xml:space="preserve">[-@fig:018]</w:t>
      </w:r>
      <w:r>
        <w:t xml:space="preserve">):</w:t>
      </w:r>
    </w:p>
    <w:bookmarkStart w:id="89" w:name="fig:017"/>
    <w:p>
      <w:pPr>
        <w:pStyle w:val="CaptionedFigure"/>
      </w:pPr>
      <w:r>
        <w:drawing>
          <wp:inline>
            <wp:extent cx="3733800" cy="1751093"/>
            <wp:effectExtent b="0" l="0" r="0" t="0"/>
            <wp:docPr descr="Динамика изменения размепра окна и очереди" title="" id="87" name="Picture"/>
            <a:graphic>
              <a:graphicData uri="http://schemas.openxmlformats.org/drawingml/2006/picture">
                <pic:pic>
                  <pic:nvPicPr>
                    <pic:cNvPr descr="image/photo_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Динамика изменения размепра окна и очереди</w:t>
      </w:r>
    </w:p>
    <w:bookmarkEnd w:id="89"/>
    <w:bookmarkStart w:id="93" w:name="fig:018"/>
    <w:p>
      <w:pPr>
        <w:pStyle w:val="CaptionedFigure"/>
      </w:pPr>
      <w:r>
        <w:drawing>
          <wp:inline>
            <wp:extent cx="3733800" cy="1736114"/>
            <wp:effectExtent b="0" l="0" r="0" t="0"/>
            <wp:docPr descr="Фазовый портрет" title="" id="91" name="Picture"/>
            <a:graphic>
              <a:graphicData uri="http://schemas.openxmlformats.org/drawingml/2006/picture">
                <pic:pic>
                  <pic:nvPicPr>
                    <pic:cNvPr descr="image/photo_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</w:t>
      </w:r>
    </w:p>
    <w:bookmarkEnd w:id="93"/>
    <w:p>
      <w:pPr>
        <w:pStyle w:val="BodyText"/>
      </w:pPr>
      <w:r>
        <w:t xml:space="preserve">При изменение скорости обработки пакетов С до 0.9 увидим четкие автоколебания</w:t>
      </w:r>
    </w:p>
    <w:bookmarkStart w:id="97" w:name="fig:019"/>
    <w:p>
      <w:pPr>
        <w:pStyle w:val="CaptionedFigure"/>
      </w:pPr>
      <w:r>
        <w:drawing>
          <wp:inline>
            <wp:extent cx="3733800" cy="1199696"/>
            <wp:effectExtent b="0" l="0" r="0" t="0"/>
            <wp:docPr descr="Динамика изменения размепра окна и очереди" title="" id="95" name="Picture"/>
            <a:graphic>
              <a:graphicData uri="http://schemas.openxmlformats.org/drawingml/2006/picture">
                <pic:pic>
                  <pic:nvPicPr>
                    <pic:cNvPr descr="image/photo_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Динамика изменения размепра окна и очереди</w:t>
      </w:r>
    </w:p>
    <w:bookmarkEnd w:id="97"/>
    <w:bookmarkStart w:id="101" w:name="fig:020"/>
    <w:p>
      <w:pPr>
        <w:pStyle w:val="CaptionedFigure"/>
      </w:pPr>
      <w:r>
        <w:drawing>
          <wp:inline>
            <wp:extent cx="3733800" cy="1222298"/>
            <wp:effectExtent b="0" l="0" r="0" t="0"/>
            <wp:docPr descr="Фазовый портрет" title="" id="99" name="Picture"/>
            <a:graphic>
              <a:graphicData uri="http://schemas.openxmlformats.org/drawingml/2006/picture">
                <pic:pic>
                  <pic:nvPicPr>
                    <pic:cNvPr descr="image/photo_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</w:t>
      </w:r>
    </w:p>
    <w:bookmarkEnd w:id="101"/>
    <w:bookmarkEnd w:id="102"/>
    <w:bookmarkStart w:id="10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реализовала модель TCP/AQM с помощью xcos и OpenModelica.</w:t>
      </w:r>
    </w:p>
    <w:bookmarkEnd w:id="103"/>
    <w:bookmarkStart w:id="10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OpenModelica. — URL: https://www.openmodelica.org/.</w:t>
      </w:r>
    </w:p>
    <w:p>
      <w:pPr>
        <w:pStyle w:val="Compact"/>
        <w:numPr>
          <w:ilvl w:val="0"/>
          <w:numId w:val="1002"/>
        </w:numPr>
      </w:pPr>
      <w:r>
        <w:t xml:space="preserve">Xcos. — URL: https://www.scilab.org/software/xcos.</w:t>
      </w:r>
    </w:p>
    <w:p>
      <w:pPr>
        <w:pStyle w:val="Compact"/>
        <w:numPr>
          <w:ilvl w:val="0"/>
          <w:numId w:val="1002"/>
        </w:numPr>
      </w:pPr>
    </w:p>
    <w:p>
      <w:pPr>
        <w:pStyle w:val="Compact"/>
        <w:numPr>
          <w:ilvl w:val="1"/>
          <w:numId w:val="1003"/>
        </w:numPr>
      </w:pPr>
      <w:r>
        <w:t xml:space="preserve">Братусь А. С., Новожилов Артем Сергеевич abd Платонов А. П. Динамические системы и модели биологии. — М. : ФИЗМАТЛИТ, 2010. — 400 с.</w:t>
      </w:r>
    </w:p>
    <w:bookmarkEnd w:id="10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50" Target="media/rId50.png" /><Relationship Type="http://schemas.openxmlformats.org/officeDocument/2006/relationships/image" Id="rId82" Target="media/rId82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46" Target="media/rId46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Извекова Мария Петровна</dc:creator>
  <dc:language>ru-RU</dc:language>
  <cp:keywords/>
  <dcterms:created xsi:type="dcterms:W3CDTF">2025-03-29T10:17:53Z</dcterms:created>
  <dcterms:modified xsi:type="dcterms:W3CDTF">2025-03-29T10:17:53Z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Модель TCP/AQM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