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ABP 1 y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ABP1: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Instalación: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202025</wp:posOffset>
            </wp:positionV>
            <wp:extent cx="4424363" cy="3329296"/>
            <wp:effectExtent b="0" l="0" r="0" t="0"/>
            <wp:wrapSquare wrapText="bothSides" distB="114300" distT="114300" distL="114300" distR="1143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329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PARTE 1: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Investigación MySQL: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1133.85826771653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SQL stands for Structured Query Language.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1133.85826771653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SQL lets you access and manipulate databases.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133.85826771653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SQL became a standard of the American National Standards Institute (ANSI) in 1986, and of the International Organization for Standardization (ISO) in 1987.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133.85826771653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SQL keywords are NOT case sensitive: select is the same as SELECT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133.85826771653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Semicolon is the standard way to separate each SQL statement in database systems that allow more than one SQL statement to be executed in the same call to the server.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Defina los siguientes conceptos: 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ind w:left="1133.858267716535" w:hanging="360"/>
      </w:pPr>
      <w:r w:rsidDel="00000000" w:rsidR="00000000" w:rsidRPr="00000000">
        <w:rPr>
          <w:b w:val="1"/>
          <w:rtl w:val="0"/>
        </w:rPr>
        <w:t xml:space="preserve">Base de datos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Por definición, una base de datos es simplemente una colección estructurada de datos.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ind w:left="1133.858267716535" w:hanging="360"/>
      </w:pPr>
      <w:r w:rsidDel="00000000" w:rsidR="00000000" w:rsidRPr="00000000">
        <w:rPr>
          <w:b w:val="1"/>
          <w:rtl w:val="0"/>
        </w:rPr>
        <w:t xml:space="preserve">Tabla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ind w:left="1559.0551181102362" w:hanging="141.73228346456682"/>
      </w:pPr>
      <w:r w:rsidDel="00000000" w:rsidR="00000000" w:rsidRPr="00000000">
        <w:rPr>
          <w:i w:val="1"/>
          <w:rtl w:val="0"/>
        </w:rPr>
        <w:t xml:space="preserve">Es un objeto de base de datos con una colección de entradas de datos relacionales (RDBMS) y consta de columnas y filas.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ind w:left="1559.0551181102362" w:hanging="141.73228346456682"/>
      </w:pPr>
      <w:r w:rsidDel="00000000" w:rsidR="00000000" w:rsidRPr="00000000">
        <w:rPr>
          <w:i w:val="1"/>
          <w:rtl w:val="0"/>
        </w:rPr>
        <w:t xml:space="preserve">Cada tabla se identifica con un nombre (por ejemplo, "Operadores" o "Usuarios"). 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ind w:left="1559.0551181102362" w:hanging="141.73228346456682"/>
      </w:pPr>
      <w:r w:rsidDel="00000000" w:rsidR="00000000" w:rsidRPr="00000000">
        <w:rPr>
          <w:i w:val="1"/>
          <w:rtl w:val="0"/>
        </w:rPr>
        <w:t xml:space="preserve">RDBMS significa Sistema de gestión de bases de datos relacionales.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ind w:left="1559.0551181102362" w:hanging="141.73228346456682"/>
      </w:pPr>
      <w:r w:rsidDel="00000000" w:rsidR="00000000" w:rsidRPr="00000000">
        <w:rPr>
          <w:i w:val="1"/>
          <w:rtl w:val="0"/>
        </w:rPr>
        <w:t xml:space="preserve">RDBMS es la base de SQL y de todos los sistemas de bases de datos modernos, como MS SQL Server, IBM DB2, Oracle, MySQL y Microsoft Access. 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133.858267716535" w:hanging="360"/>
      </w:pPr>
      <w:r w:rsidDel="00000000" w:rsidR="00000000" w:rsidRPr="00000000">
        <w:rPr>
          <w:b w:val="1"/>
          <w:rtl w:val="0"/>
        </w:rPr>
        <w:t xml:space="preserve">Registro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ind w:left="1417.3228346456694" w:hanging="135"/>
        <w:rPr>
          <w:i w:val="1"/>
        </w:rPr>
      </w:pPr>
      <w:r w:rsidDel="00000000" w:rsidR="00000000" w:rsidRPr="00000000">
        <w:rPr>
          <w:i w:val="1"/>
          <w:rtl w:val="0"/>
        </w:rPr>
        <w:t xml:space="preserve">también llamado fila, 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ind w:left="1417.3228346456694" w:hanging="135"/>
        <w:rPr>
          <w:i w:val="1"/>
        </w:rPr>
      </w:pPr>
      <w:r w:rsidDel="00000000" w:rsidR="00000000" w:rsidRPr="00000000">
        <w:rPr>
          <w:i w:val="1"/>
          <w:rtl w:val="0"/>
        </w:rPr>
        <w:t xml:space="preserve">es cada entrada individual que existe en una tabla.</w:t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ind w:left="1417.3228346456694" w:hanging="135"/>
        <w:rPr>
          <w:i w:val="1"/>
        </w:rPr>
      </w:pPr>
      <w:r w:rsidDel="00000000" w:rsidR="00000000" w:rsidRPr="00000000">
        <w:rPr>
          <w:i w:val="1"/>
          <w:rtl w:val="0"/>
        </w:rPr>
        <w:t xml:space="preserve">Por ejemplo, hay 91 registros en la tabla Clientes anterior. 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ind w:left="1417.3228346456694" w:hanging="135"/>
        <w:rPr>
          <w:i w:val="1"/>
        </w:rPr>
      </w:pPr>
      <w:r w:rsidDel="00000000" w:rsidR="00000000" w:rsidRPr="00000000">
        <w:rPr>
          <w:i w:val="1"/>
          <w:rtl w:val="0"/>
        </w:rPr>
        <w:t xml:space="preserve">Un registro es una entidad horizontal en una tabla.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ind w:left="1133.858267716535" w:hanging="360"/>
      </w:pPr>
      <w:r w:rsidDel="00000000" w:rsidR="00000000" w:rsidRPr="00000000">
        <w:rPr>
          <w:b w:val="1"/>
          <w:rtl w:val="0"/>
        </w:rPr>
        <w:t xml:space="preserve">Columna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ind w:left="1417.3228346456694" w:hanging="150"/>
        <w:rPr>
          <w:i w:val="1"/>
        </w:rPr>
      </w:pPr>
      <w:r w:rsidDel="00000000" w:rsidR="00000000" w:rsidRPr="00000000">
        <w:rPr>
          <w:i w:val="1"/>
          <w:rtl w:val="0"/>
        </w:rPr>
        <w:t xml:space="preserve">es una entidad vertical en una tabla que contiene toda la información asociada con un campo específico en una tabla.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ind w:left="1133.858267716535" w:hanging="360"/>
      </w:pPr>
      <w:r w:rsidDel="00000000" w:rsidR="00000000" w:rsidRPr="00000000">
        <w:rPr>
          <w:b w:val="1"/>
          <w:rtl w:val="0"/>
        </w:rPr>
        <w:t xml:space="preserve">Llave primaria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ind w:left="1417.3228346456694" w:hanging="360"/>
      </w:pPr>
      <w:r w:rsidDel="00000000" w:rsidR="00000000" w:rsidRPr="00000000">
        <w:rPr>
          <w:i w:val="1"/>
          <w:rtl w:val="0"/>
        </w:rPr>
        <w:t xml:space="preserve">es un conjunto de uno o más campos/columnas de una tabla que identifican de forma única un registro en una tabla de base de datos.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ind w:left="1133.858267716535" w:hanging="360"/>
      </w:pPr>
      <w:r w:rsidDel="00000000" w:rsidR="00000000" w:rsidRPr="00000000">
        <w:rPr>
          <w:b w:val="1"/>
          <w:rtl w:val="0"/>
        </w:rPr>
        <w:t xml:space="preserve">Llave foránea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ind w:left="1417.3228346456694" w:hanging="150"/>
      </w:pPr>
      <w:r w:rsidDel="00000000" w:rsidR="00000000" w:rsidRPr="00000000">
        <w:rPr>
          <w:rtl w:val="0"/>
        </w:rPr>
        <w:t xml:space="preserve">es un campo en una tabla de base de datos que es el PK en otra tabla.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ind w:left="1417.3228346456694" w:hanging="150"/>
      </w:pPr>
      <w:r w:rsidDel="00000000" w:rsidR="00000000" w:rsidRPr="00000000">
        <w:rPr>
          <w:rtl w:val="0"/>
        </w:rPr>
        <w:t xml:space="preserve">Puede aceptar múltiples valores nulos y duplicados.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133.858267716535" w:hanging="360"/>
      </w:pPr>
      <w:r w:rsidDel="00000000" w:rsidR="00000000" w:rsidRPr="00000000">
        <w:rPr>
          <w:rtl w:val="0"/>
        </w:rPr>
        <w:t xml:space="preserve">¿Cuál es la relación entre una llave </w:t>
      </w:r>
      <w:r w:rsidDel="00000000" w:rsidR="00000000" w:rsidRPr="00000000">
        <w:rPr>
          <w:b w:val="1"/>
          <w:rtl w:val="0"/>
        </w:rPr>
        <w:t xml:space="preserve">primaria </w:t>
      </w:r>
      <w:r w:rsidDel="00000000" w:rsidR="00000000" w:rsidRPr="00000000">
        <w:rPr>
          <w:rtl w:val="0"/>
        </w:rPr>
        <w:t xml:space="preserve">y una llave </w:t>
      </w:r>
      <w:r w:rsidDel="00000000" w:rsidR="00000000" w:rsidRPr="00000000">
        <w:rPr>
          <w:b w:val="1"/>
          <w:rtl w:val="0"/>
        </w:rPr>
        <w:t xml:space="preserve">foránea</w:t>
      </w:r>
      <w:r w:rsidDel="00000000" w:rsidR="00000000" w:rsidRPr="00000000">
        <w:rPr>
          <w:rtl w:val="0"/>
        </w:rPr>
        <w:t xml:space="preserve">? 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ind w:left="1559.0551181102362" w:hanging="141.73228346456682"/>
      </w:pPr>
      <w:r w:rsidDel="00000000" w:rsidR="00000000" w:rsidRPr="00000000">
        <w:rPr>
          <w:rtl w:val="0"/>
        </w:rPr>
        <w:t xml:space="preserve">la FK es una PK en su tabla de origen.</w:t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u w:val="single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u w:val="single"/>
          <w:rtl w:val="0"/>
        </w:rPr>
        <w:t xml:space="preserve">Práctica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Instalar MySQL en un entorno local.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 un usuario llamado “</w:t>
      </w:r>
      <w:r w:rsidDel="00000000" w:rsidR="00000000" w:rsidRPr="00000000">
        <w:rPr>
          <w:b w:val="1"/>
          <w:rtl w:val="0"/>
        </w:rPr>
        <w:t xml:space="preserve">explorador</w:t>
      </w:r>
      <w:r w:rsidDel="00000000" w:rsidR="00000000" w:rsidRPr="00000000">
        <w:rPr>
          <w:rtl w:val="0"/>
        </w:rPr>
        <w:t xml:space="preserve">”, la clave la defines tú. 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Asígnale </w:t>
      </w:r>
      <w:r w:rsidDel="00000000" w:rsidR="00000000" w:rsidRPr="00000000">
        <w:rPr>
          <w:b w:val="1"/>
          <w:rtl w:val="0"/>
        </w:rPr>
        <w:t xml:space="preserve">permisos de lectura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escritura </w:t>
      </w:r>
      <w:r w:rsidDel="00000000" w:rsidR="00000000" w:rsidRPr="00000000">
        <w:rPr>
          <w:rtl w:val="0"/>
        </w:rPr>
        <w:t xml:space="preserve">total para base de datos </w:t>
      </w:r>
      <w:r w:rsidDel="00000000" w:rsidR="00000000" w:rsidRPr="00000000">
        <w:rPr>
          <w:b w:val="1"/>
          <w:rtl w:val="0"/>
        </w:rPr>
        <w:t xml:space="preserve">“world”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Ingresa a la base de datos con el usuario recién creado. 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Verifica que todas las tablas de la base sean visibles. 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En un archivo de texto indica el </w:t>
      </w:r>
      <w:r w:rsidDel="00000000" w:rsidR="00000000" w:rsidRPr="00000000">
        <w:rPr>
          <w:b w:val="1"/>
          <w:rtl w:val="0"/>
        </w:rPr>
        <w:t xml:space="preserve">nombre de la tabla</w:t>
      </w:r>
      <w:r w:rsidDel="00000000" w:rsidR="00000000" w:rsidRPr="00000000">
        <w:rPr>
          <w:rtl w:val="0"/>
        </w:rPr>
        <w:t xml:space="preserve"> y la </w:t>
      </w:r>
      <w:r w:rsidDel="00000000" w:rsidR="00000000" w:rsidRPr="00000000">
        <w:rPr>
          <w:b w:val="1"/>
          <w:rtl w:val="0"/>
        </w:rPr>
        <w:t xml:space="preserve">cantidad </w:t>
      </w: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b w:val="1"/>
          <w:rtl w:val="0"/>
        </w:rPr>
        <w:t xml:space="preserve">registros </w:t>
      </w:r>
      <w:r w:rsidDel="00000000" w:rsidR="00000000" w:rsidRPr="00000000">
        <w:rPr>
          <w:rtl w:val="0"/>
        </w:rPr>
        <w:t xml:space="preserve">que tiene. 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city = 4079 registros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country = 239 registros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countrylanguage = 984 registros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Responder: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Usando datos de “world”: 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¿Cuántas </w:t>
      </w:r>
      <w:r w:rsidDel="00000000" w:rsidR="00000000" w:rsidRPr="00000000">
        <w:rPr>
          <w:b w:val="1"/>
          <w:rtl w:val="0"/>
        </w:rPr>
        <w:t xml:space="preserve">ciudades </w:t>
      </w:r>
      <w:r w:rsidDel="00000000" w:rsidR="00000000" w:rsidRPr="00000000">
        <w:rPr>
          <w:rtl w:val="0"/>
        </w:rPr>
        <w:t xml:space="preserve">existen en la base de datos?</w:t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4079 ciudades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Si se </w:t>
      </w:r>
      <w:r w:rsidDel="00000000" w:rsidR="00000000" w:rsidRPr="00000000">
        <w:rPr>
          <w:b w:val="1"/>
          <w:rtl w:val="0"/>
        </w:rPr>
        <w:t xml:space="preserve">ordenan </w:t>
      </w:r>
      <w:r w:rsidDel="00000000" w:rsidR="00000000" w:rsidRPr="00000000">
        <w:rPr>
          <w:rtl w:val="0"/>
        </w:rPr>
        <w:t xml:space="preserve">los países de acuerdo con su </w:t>
      </w:r>
      <w:r w:rsidDel="00000000" w:rsidR="00000000" w:rsidRPr="00000000">
        <w:rPr>
          <w:b w:val="1"/>
          <w:rtl w:val="0"/>
        </w:rPr>
        <w:t xml:space="preserve">nombre 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¿cuál sería el </w:t>
      </w:r>
      <w:r w:rsidDel="00000000" w:rsidR="00000000" w:rsidRPr="00000000">
        <w:rPr>
          <w:b w:val="1"/>
          <w:rtl w:val="0"/>
        </w:rPr>
        <w:t xml:space="preserve">primero </w:t>
      </w:r>
      <w:r w:rsidDel="00000000" w:rsidR="00000000" w:rsidRPr="00000000">
        <w:rPr>
          <w:rtl w:val="0"/>
        </w:rPr>
        <w:t xml:space="preserve">y cuál el </w:t>
      </w:r>
      <w:r w:rsidDel="00000000" w:rsidR="00000000" w:rsidRPr="00000000">
        <w:rPr>
          <w:b w:val="1"/>
          <w:rtl w:val="0"/>
        </w:rPr>
        <w:t xml:space="preserve">último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4B">
      <w:pPr>
        <w:numPr>
          <w:ilvl w:val="3"/>
          <w:numId w:val="4"/>
        </w:numPr>
        <w:ind w:left="2880" w:hanging="360"/>
      </w:pPr>
      <w:r w:rsidDel="00000000" w:rsidR="00000000" w:rsidRPr="00000000">
        <w:rPr>
          <w:rtl w:val="0"/>
        </w:rPr>
        <w:t xml:space="preserve"># Name</w:t>
      </w:r>
    </w:p>
    <w:p w:rsidR="00000000" w:rsidDel="00000000" w:rsidP="00000000" w:rsidRDefault="00000000" w:rsidRPr="00000000" w14:paraId="0000004C">
      <w:pPr>
        <w:numPr>
          <w:ilvl w:val="4"/>
          <w:numId w:val="4"/>
        </w:numPr>
        <w:ind w:left="3600" w:hanging="360"/>
      </w:pPr>
      <w:r w:rsidDel="00000000" w:rsidR="00000000" w:rsidRPr="00000000">
        <w:rPr>
          <w:rtl w:val="0"/>
        </w:rPr>
        <w:t xml:space="preserve">‘Afghanistan'</w:t>
      </w:r>
    </w:p>
    <w:p w:rsidR="00000000" w:rsidDel="00000000" w:rsidP="00000000" w:rsidRDefault="00000000" w:rsidRPr="00000000" w14:paraId="0000004D">
      <w:pPr>
        <w:numPr>
          <w:ilvl w:val="4"/>
          <w:numId w:val="4"/>
        </w:numPr>
        <w:ind w:left="3600" w:hanging="360"/>
      </w:pPr>
      <w:r w:rsidDel="00000000" w:rsidR="00000000" w:rsidRPr="00000000">
        <w:rPr>
          <w:rtl w:val="0"/>
        </w:rPr>
        <w:t xml:space="preserve">'Zimbabwe'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 Tomando en cuenta todos los países de </w:t>
      </w:r>
      <w:r w:rsidDel="00000000" w:rsidR="00000000" w:rsidRPr="00000000">
        <w:rPr>
          <w:b w:val="1"/>
          <w:rtl w:val="0"/>
        </w:rPr>
        <w:t xml:space="preserve">Sudamérica </w:t>
      </w:r>
    </w:p>
    <w:p w:rsidR="00000000" w:rsidDel="00000000" w:rsidP="00000000" w:rsidRDefault="00000000" w:rsidRPr="00000000" w14:paraId="0000004F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¿cuántas </w:t>
      </w:r>
      <w:r w:rsidDel="00000000" w:rsidR="00000000" w:rsidRPr="00000000">
        <w:rPr>
          <w:b w:val="1"/>
          <w:rtl w:val="0"/>
        </w:rPr>
        <w:t xml:space="preserve">ciudades existen </w:t>
      </w:r>
      <w:r w:rsidDel="00000000" w:rsidR="00000000" w:rsidRPr="00000000">
        <w:rPr>
          <w:rtl w:val="0"/>
        </w:rPr>
        <w:t xml:space="preserve">entre todos ellos? </w:t>
      </w:r>
    </w:p>
    <w:p w:rsidR="00000000" w:rsidDel="00000000" w:rsidP="00000000" w:rsidRDefault="00000000" w:rsidRPr="00000000" w14:paraId="00000050">
      <w:pPr>
        <w:numPr>
          <w:ilvl w:val="3"/>
          <w:numId w:val="4"/>
        </w:numPr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14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Considerando todos los </w:t>
      </w:r>
      <w:r w:rsidDel="00000000" w:rsidR="00000000" w:rsidRPr="00000000">
        <w:rPr>
          <w:b w:val="1"/>
          <w:rtl w:val="0"/>
        </w:rPr>
        <w:t xml:space="preserve">idiomas </w:t>
      </w:r>
      <w:r w:rsidDel="00000000" w:rsidR="00000000" w:rsidRPr="00000000">
        <w:rPr>
          <w:rtl w:val="0"/>
        </w:rPr>
        <w:t xml:space="preserve">declarados en la base,</w:t>
      </w:r>
    </w:p>
    <w:p w:rsidR="00000000" w:rsidDel="00000000" w:rsidP="00000000" w:rsidRDefault="00000000" w:rsidRPr="00000000" w14:paraId="00000052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 ¿cuántos idiomas corresponden a países de </w:t>
      </w:r>
      <w:r w:rsidDel="00000000" w:rsidR="00000000" w:rsidRPr="00000000">
        <w:rPr>
          <w:b w:val="1"/>
          <w:rtl w:val="0"/>
        </w:rPr>
        <w:t xml:space="preserve">Sudamérica</w:t>
      </w:r>
      <w:r w:rsidDel="00000000" w:rsidR="00000000" w:rsidRPr="00000000">
        <w:rPr>
          <w:rtl w:val="0"/>
        </w:rPr>
        <w:t xml:space="preserve">? </w:t>
      </w:r>
    </w:p>
    <w:p w:rsidR="00000000" w:rsidDel="00000000" w:rsidP="00000000" w:rsidRDefault="00000000" w:rsidRPr="00000000" w14:paraId="00000053">
      <w:pPr>
        <w:numPr>
          <w:ilvl w:val="3"/>
          <w:numId w:val="4"/>
        </w:numPr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42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PARTE 2: </w:t>
      </w:r>
    </w:p>
    <w:p w:rsidR="00000000" w:rsidDel="00000000" w:rsidP="00000000" w:rsidRDefault="00000000" w:rsidRPr="00000000" w14:paraId="00000058">
      <w:pPr>
        <w:numPr>
          <w:ilvl w:val="3"/>
          <w:numId w:val="1"/>
        </w:numPr>
        <w:ind w:left="708.6614173228347" w:hanging="360"/>
      </w:pPr>
      <w:r w:rsidDel="00000000" w:rsidR="00000000" w:rsidRPr="00000000">
        <w:rPr>
          <w:rtl w:val="0"/>
        </w:rPr>
        <w:t xml:space="preserve">Base de pruebas “</w:t>
      </w:r>
      <w:r w:rsidDel="00000000" w:rsidR="00000000" w:rsidRPr="00000000">
        <w:rPr>
          <w:b w:val="1"/>
          <w:rtl w:val="0"/>
        </w:rPr>
        <w:t xml:space="preserve">sakila</w:t>
      </w:r>
      <w:r w:rsidDel="00000000" w:rsidR="00000000" w:rsidRPr="00000000">
        <w:rPr>
          <w:rtl w:val="0"/>
        </w:rPr>
        <w:t xml:space="preserve">”:</w:t>
      </w:r>
    </w:p>
    <w:p w:rsidR="00000000" w:rsidDel="00000000" w:rsidP="00000000" w:rsidRDefault="00000000" w:rsidRPr="00000000" w14:paraId="00000059">
      <w:pPr>
        <w:numPr>
          <w:ilvl w:val="4"/>
          <w:numId w:val="1"/>
        </w:numPr>
        <w:ind w:left="992.1259842519685" w:hanging="285"/>
      </w:pPr>
      <w:r w:rsidDel="00000000" w:rsidR="00000000" w:rsidRPr="00000000">
        <w:rPr>
          <w:rtl w:val="0"/>
        </w:rPr>
        <w:t xml:space="preserve">Responder:</w:t>
      </w:r>
    </w:p>
    <w:p w:rsidR="00000000" w:rsidDel="00000000" w:rsidP="00000000" w:rsidRDefault="00000000" w:rsidRPr="00000000" w14:paraId="0000005A">
      <w:pPr>
        <w:numPr>
          <w:ilvl w:val="5"/>
          <w:numId w:val="1"/>
        </w:numPr>
        <w:ind w:left="1133.858267716535" w:hanging="141.73228346456668"/>
      </w:pPr>
      <w:r w:rsidDel="00000000" w:rsidR="00000000" w:rsidRPr="00000000">
        <w:rPr>
          <w:rtl w:val="0"/>
        </w:rPr>
        <w:t xml:space="preserve">¿</w:t>
      </w:r>
      <w:r w:rsidDel="00000000" w:rsidR="00000000" w:rsidRPr="00000000">
        <w:rPr>
          <w:b w:val="1"/>
          <w:rtl w:val="0"/>
        </w:rPr>
        <w:t xml:space="preserve">Cuántas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películas </w:t>
      </w:r>
      <w:r w:rsidDel="00000000" w:rsidR="00000000" w:rsidRPr="00000000">
        <w:rPr>
          <w:rtl w:val="0"/>
        </w:rPr>
        <w:t xml:space="preserve">están registradas? </w:t>
      </w:r>
    </w:p>
    <w:p w:rsidR="00000000" w:rsidDel="00000000" w:rsidP="00000000" w:rsidRDefault="00000000" w:rsidRPr="00000000" w14:paraId="0000005B">
      <w:pPr>
        <w:numPr>
          <w:ilvl w:val="6"/>
          <w:numId w:val="1"/>
        </w:numPr>
        <w:ind w:left="1842.5196850393697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1000</w:t>
      </w:r>
    </w:p>
    <w:p w:rsidR="00000000" w:rsidDel="00000000" w:rsidP="00000000" w:rsidRDefault="00000000" w:rsidRPr="00000000" w14:paraId="0000005C">
      <w:pPr>
        <w:numPr>
          <w:ilvl w:val="5"/>
          <w:numId w:val="1"/>
        </w:numPr>
        <w:ind w:left="1133.858267716535" w:hanging="141.73228346456668"/>
      </w:pPr>
      <w:r w:rsidDel="00000000" w:rsidR="00000000" w:rsidRPr="00000000">
        <w:rPr>
          <w:rtl w:val="0"/>
        </w:rPr>
        <w:t xml:space="preserve">¿Cuántos </w:t>
      </w:r>
      <w:r w:rsidDel="00000000" w:rsidR="00000000" w:rsidRPr="00000000">
        <w:rPr>
          <w:b w:val="1"/>
          <w:rtl w:val="0"/>
        </w:rPr>
        <w:t xml:space="preserve">clientes </w:t>
      </w:r>
      <w:r w:rsidDel="00000000" w:rsidR="00000000" w:rsidRPr="00000000">
        <w:rPr>
          <w:rtl w:val="0"/>
        </w:rPr>
        <w:t xml:space="preserve">existen en la base de datos? </w:t>
      </w:r>
    </w:p>
    <w:p w:rsidR="00000000" w:rsidDel="00000000" w:rsidP="00000000" w:rsidRDefault="00000000" w:rsidRPr="00000000" w14:paraId="0000005D">
      <w:pPr>
        <w:numPr>
          <w:ilvl w:val="6"/>
          <w:numId w:val="1"/>
        </w:numPr>
        <w:ind w:left="1559.0551181102362" w:hanging="360.0000000000001"/>
        <w:rPr>
          <w:i w:val="1"/>
        </w:rPr>
      </w:pPr>
      <w:r w:rsidDel="00000000" w:rsidR="00000000" w:rsidRPr="00000000">
        <w:rPr>
          <w:i w:val="1"/>
          <w:rtl w:val="0"/>
        </w:rPr>
        <w:t xml:space="preserve">599</w:t>
      </w:r>
    </w:p>
    <w:p w:rsidR="00000000" w:rsidDel="00000000" w:rsidP="00000000" w:rsidRDefault="00000000" w:rsidRPr="00000000" w14:paraId="0000005E">
      <w:pPr>
        <w:numPr>
          <w:ilvl w:val="5"/>
          <w:numId w:val="1"/>
        </w:numPr>
        <w:ind w:left="1133.858267716535" w:hanging="141.73228346456668"/>
      </w:pPr>
      <w:r w:rsidDel="00000000" w:rsidR="00000000" w:rsidRPr="00000000">
        <w:rPr>
          <w:rtl w:val="0"/>
        </w:rPr>
        <w:t xml:space="preserve">¿Cuántos </w:t>
      </w:r>
      <w:r w:rsidDel="00000000" w:rsidR="00000000" w:rsidRPr="00000000">
        <w:rPr>
          <w:b w:val="1"/>
          <w:rtl w:val="0"/>
        </w:rPr>
        <w:t xml:space="preserve">títulos </w:t>
      </w:r>
      <w:r w:rsidDel="00000000" w:rsidR="00000000" w:rsidRPr="00000000">
        <w:rPr>
          <w:rtl w:val="0"/>
        </w:rPr>
        <w:t xml:space="preserve">existen en inventario? </w:t>
      </w:r>
    </w:p>
    <w:p w:rsidR="00000000" w:rsidDel="00000000" w:rsidP="00000000" w:rsidRDefault="00000000" w:rsidRPr="00000000" w14:paraId="0000005F">
      <w:pPr>
        <w:numPr>
          <w:ilvl w:val="6"/>
          <w:numId w:val="1"/>
        </w:numPr>
        <w:ind w:left="1700.7874015748032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4581</w:t>
      </w:r>
    </w:p>
    <w:p w:rsidR="00000000" w:rsidDel="00000000" w:rsidP="00000000" w:rsidRDefault="00000000" w:rsidRPr="00000000" w14:paraId="00000060">
      <w:pPr>
        <w:numPr>
          <w:ilvl w:val="5"/>
          <w:numId w:val="1"/>
        </w:numPr>
        <w:ind w:left="1133.858267716535" w:hanging="141.73228346456668"/>
      </w:pPr>
      <w:r w:rsidDel="00000000" w:rsidR="00000000" w:rsidRPr="00000000">
        <w:rPr>
          <w:rtl w:val="0"/>
        </w:rPr>
        <w:t xml:space="preserve">¿Cuál es la película </w:t>
      </w:r>
      <w:r w:rsidDel="00000000" w:rsidR="00000000" w:rsidRPr="00000000">
        <w:rPr>
          <w:b w:val="1"/>
          <w:rtl w:val="0"/>
        </w:rPr>
        <w:t xml:space="preserve">más arrendada</w:t>
      </w:r>
      <w:r w:rsidDel="00000000" w:rsidR="00000000" w:rsidRPr="00000000">
        <w:rPr>
          <w:rtl w:val="0"/>
        </w:rPr>
        <w:t xml:space="preserve">? </w:t>
      </w:r>
    </w:p>
    <w:p w:rsidR="00000000" w:rsidDel="00000000" w:rsidP="00000000" w:rsidRDefault="00000000" w:rsidRPr="00000000" w14:paraId="00000061">
      <w:pPr>
        <w:numPr>
          <w:ilvl w:val="6"/>
          <w:numId w:val="1"/>
        </w:numPr>
        <w:ind w:left="1700.7874015748032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inventory_id: 4581, 5 veces.</w:t>
      </w:r>
    </w:p>
    <w:p w:rsidR="00000000" w:rsidDel="00000000" w:rsidP="00000000" w:rsidRDefault="00000000" w:rsidRPr="00000000" w14:paraId="00000062">
      <w:pPr>
        <w:numPr>
          <w:ilvl w:val="5"/>
          <w:numId w:val="1"/>
        </w:numPr>
        <w:ind w:left="1133.858267716535" w:hanging="141.73228346456668"/>
      </w:pPr>
      <w:r w:rsidDel="00000000" w:rsidR="00000000" w:rsidRPr="00000000">
        <w:rPr>
          <w:rtl w:val="0"/>
        </w:rPr>
        <w:t xml:space="preserve">Indagar </w:t>
      </w:r>
      <w:r w:rsidDel="00000000" w:rsidR="00000000" w:rsidRPr="00000000">
        <w:rPr>
          <w:b w:val="1"/>
          <w:rtl w:val="0"/>
        </w:rPr>
        <w:t xml:space="preserve">uso </w:t>
      </w: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b w:val="1"/>
          <w:rtl w:val="0"/>
        </w:rPr>
        <w:t xml:space="preserve">MySQL Shell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3">
      <w:pPr>
        <w:numPr>
          <w:ilvl w:val="6"/>
          <w:numId w:val="1"/>
        </w:numPr>
        <w:ind w:left="708.6614173228347" w:hanging="360"/>
      </w:pPr>
      <w:r w:rsidDel="00000000" w:rsidR="00000000" w:rsidRPr="00000000">
        <w:rPr>
          <w:rtl w:val="0"/>
        </w:rPr>
        <w:t xml:space="preserve">¿Qué diferencias existen entre utilizar una u otra (Workbench) plataforma?</w:t>
      </w:r>
    </w:p>
    <w:p w:rsidR="00000000" w:rsidDel="00000000" w:rsidP="00000000" w:rsidRDefault="00000000" w:rsidRPr="00000000" w14:paraId="00000064">
      <w:pPr>
        <w:numPr>
          <w:ilvl w:val="7"/>
          <w:numId w:val="1"/>
        </w:numPr>
        <w:ind w:left="1275.5905511811022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MySQL Shell es una interfaz de secuencias de comandos unificada para MySQL Server. Admite secuencias de comandos en JavaScript y Python. JavaScript es el modo de procesamiento predeterminado.</w:t>
      </w:r>
    </w:p>
    <w:p w:rsidR="00000000" w:rsidDel="00000000" w:rsidP="00000000" w:rsidRDefault="00000000" w:rsidRPr="00000000" w14:paraId="00000065">
      <w:pPr>
        <w:numPr>
          <w:ilvl w:val="7"/>
          <w:numId w:val="1"/>
        </w:numPr>
        <w:ind w:left="1275.5905511811022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Puede usar MySQL Shell para realizar consultas y actualizaciones de datos, así como varias operaciones de administración.</w:t>
      </w:r>
    </w:p>
    <w:p w:rsidR="00000000" w:rsidDel="00000000" w:rsidP="00000000" w:rsidRDefault="00000000" w:rsidRPr="00000000" w14:paraId="00000066">
      <w:pPr>
        <w:numPr>
          <w:ilvl w:val="7"/>
          <w:numId w:val="1"/>
        </w:numPr>
        <w:ind w:left="1275.5905511811022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MySQL Workbench proporciona una herramienta gráfica para trabajar con servidores y bases de datos MySQL.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ABP2: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Calcule cuántos días han transcurrido desde que se registró a operadores y clientes.</w:t>
      </w:r>
    </w:p>
    <w:p w:rsidR="00000000" w:rsidDel="00000000" w:rsidP="00000000" w:rsidRDefault="00000000" w:rsidRPr="00000000" w14:paraId="0000006A">
      <w:pPr>
        <w:numPr>
          <w:ilvl w:val="2"/>
          <w:numId w:val="2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11 días entre hoy y la fecha que serán contratados.</w:t>
      </w:r>
    </w:p>
    <w:p w:rsidR="00000000" w:rsidDel="00000000" w:rsidP="00000000" w:rsidRDefault="00000000" w:rsidRPr="00000000" w14:paraId="0000006B">
      <w:pPr>
        <w:numPr>
          <w:ilvl w:val="2"/>
          <w:numId w:val="2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1 grupo entrará en 137 días y el otro en 74 días desde la fecha actual (24-03-2022).</w:t>
      </w:r>
    </w:p>
    <w:p w:rsidR="00000000" w:rsidDel="00000000" w:rsidP="00000000" w:rsidRDefault="00000000" w:rsidRPr="00000000" w14:paraId="0000006C">
      <w:pPr>
        <w:numPr>
          <w:ilvl w:val="2"/>
          <w:numId w:val="2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PDTA: Se pidió crear una base para FUTUROS alumnos  🤷‍♀️. </w:t>
      </w:r>
    </w:p>
    <w:p w:rsidR="00000000" w:rsidDel="00000000" w:rsidP="00000000" w:rsidRDefault="00000000" w:rsidRPr="00000000" w14:paraId="0000006D">
      <w:pPr>
        <w:ind w:left="2160" w:firstLine="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ab/>
        <w:t xml:space="preserve">∴ las fechas de los cursos serán en el futuro.</w:t>
      </w:r>
    </w:p>
    <w:p w:rsidR="00000000" w:rsidDel="00000000" w:rsidP="00000000" w:rsidRDefault="00000000" w:rsidRPr="00000000" w14:paraId="0000006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Indague en la función DATEDIFF() de MySQL.</w:t>
      </w:r>
    </w:p>
    <w:p w:rsidR="00000000" w:rsidDel="00000000" w:rsidP="00000000" w:rsidRDefault="00000000" w:rsidRPr="00000000" w14:paraId="00000070">
      <w:pPr>
        <w:numPr>
          <w:ilvl w:val="3"/>
          <w:numId w:val="2"/>
        </w:numPr>
        <w:spacing w:after="0" w:afterAutospacing="0" w:lineRule="auto"/>
        <w:ind w:left="2880" w:hanging="360"/>
      </w:pPr>
      <w:r w:rsidDel="00000000" w:rsidR="00000000" w:rsidRPr="00000000">
        <w:rPr>
          <w:rtl w:val="0"/>
        </w:rPr>
        <w:t xml:space="preserve">calcular la diferencia entre dos fechas en años, meses, semanas, etc., utiliza la función DATEDIFF():</w:t>
      </w:r>
    </w:p>
    <w:p w:rsidR="00000000" w:rsidDel="00000000" w:rsidP="00000000" w:rsidRDefault="00000000" w:rsidRPr="00000000" w14:paraId="00000071">
      <w:pPr>
        <w:numPr>
          <w:ilvl w:val="4"/>
          <w:numId w:val="2"/>
        </w:numPr>
        <w:spacing w:after="0" w:afterAutospacing="0" w:lineRule="auto"/>
        <w:ind w:left="3600" w:hanging="360"/>
      </w:pPr>
      <w:r w:rsidDel="00000000" w:rsidR="00000000" w:rsidRPr="00000000">
        <w:rPr>
          <w:rtl w:val="0"/>
        </w:rPr>
        <w:t xml:space="preserve">DATEDIFF( fecha_inicio , fecha_final)</w:t>
        <w:tab/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Calcule cuántos días transcurrieron desde que se realizó el último curso de capacitación.</w:t>
      </w:r>
    </w:p>
    <w:p w:rsidR="00000000" w:rsidDel="00000000" w:rsidP="00000000" w:rsidRDefault="00000000" w:rsidRPr="00000000" w14:paraId="00000073">
      <w:pPr>
        <w:numPr>
          <w:ilvl w:val="2"/>
          <w:numId w:val="2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en 201 días se realizará el último curso</w:t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Indique capacitación</w:t>
      </w:r>
      <w:r w:rsidDel="00000000" w:rsidR="00000000" w:rsidRPr="00000000">
        <w:rPr>
          <w:b w:val="1"/>
          <w:rtl w:val="0"/>
        </w:rPr>
        <w:t xml:space="preserve"> más costosa</w:t>
      </w:r>
      <w:r w:rsidDel="00000000" w:rsidR="00000000" w:rsidRPr="00000000">
        <w:rPr>
          <w:rtl w:val="0"/>
        </w:rPr>
        <w:t xml:space="preserve"> y el </w:t>
      </w:r>
      <w:r w:rsidDel="00000000" w:rsidR="00000000" w:rsidRPr="00000000">
        <w:rPr>
          <w:b w:val="1"/>
          <w:rtl w:val="0"/>
        </w:rPr>
        <w:t xml:space="preserve">menos </w:t>
      </w:r>
      <w:r w:rsidDel="00000000" w:rsidR="00000000" w:rsidRPr="00000000">
        <w:rPr>
          <w:rtl w:val="0"/>
        </w:rPr>
        <w:t xml:space="preserve">costoso.</w:t>
      </w:r>
    </w:p>
    <w:p w:rsidR="00000000" w:rsidDel="00000000" w:rsidP="00000000" w:rsidRDefault="00000000" w:rsidRPr="00000000" w14:paraId="00000076">
      <w:pPr>
        <w:widowControl w:val="0"/>
        <w:numPr>
          <w:ilvl w:val="3"/>
          <w:numId w:val="2"/>
        </w:numPr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$88000 y $33000</w:t>
      </w:r>
    </w:p>
    <w:p w:rsidR="00000000" w:rsidDel="00000000" w:rsidP="00000000" w:rsidRDefault="00000000" w:rsidRPr="00000000" w14:paraId="00000077">
      <w:pPr>
        <w:widowControl w:val="0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ind w:left="850.3937007874017" w:hanging="360"/>
        <w:rPr>
          <w:b w:val="1"/>
          <w:i w:val="1"/>
          <w:color w:val="351c75"/>
        </w:rPr>
      </w:pPr>
      <w:r w:rsidDel="00000000" w:rsidR="00000000" w:rsidRPr="00000000">
        <w:rPr>
          <w:b w:val="1"/>
          <w:i w:val="1"/>
          <w:color w:val="351c75"/>
          <w:rtl w:val="0"/>
        </w:rPr>
        <w:t xml:space="preserve">Super Key:</w:t>
      </w:r>
    </w:p>
    <w:p w:rsidR="00000000" w:rsidDel="00000000" w:rsidP="00000000" w:rsidRDefault="00000000" w:rsidRPr="00000000" w14:paraId="00000085">
      <w:pPr>
        <w:numPr>
          <w:ilvl w:val="2"/>
          <w:numId w:val="3"/>
        </w:numPr>
        <w:ind w:left="992.1259842519685" w:hanging="141.73228346456668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is a set of one or more than one key that can be used to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identify </w:t>
      </w:r>
      <w:r w:rsidDel="00000000" w:rsidR="00000000" w:rsidRPr="00000000">
        <w:rPr>
          <w:i w:val="1"/>
          <w:color w:val="351c75"/>
          <w:rtl w:val="0"/>
        </w:rPr>
        <w:t xml:space="preserve">a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record uniquely </w:t>
      </w:r>
      <w:r w:rsidDel="00000000" w:rsidR="00000000" w:rsidRPr="00000000">
        <w:rPr>
          <w:i w:val="1"/>
          <w:color w:val="351c75"/>
          <w:rtl w:val="0"/>
        </w:rPr>
        <w:t xml:space="preserve">in a table. </w:t>
      </w:r>
    </w:p>
    <w:p w:rsidR="00000000" w:rsidDel="00000000" w:rsidP="00000000" w:rsidRDefault="00000000" w:rsidRPr="00000000" w14:paraId="00000086">
      <w:pPr>
        <w:numPr>
          <w:ilvl w:val="2"/>
          <w:numId w:val="3"/>
        </w:numPr>
        <w:ind w:left="992.1259842519685" w:hanging="141.73228346456668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Example:  </w:t>
      </w:r>
    </w:p>
    <w:p w:rsidR="00000000" w:rsidDel="00000000" w:rsidP="00000000" w:rsidRDefault="00000000" w:rsidRPr="00000000" w14:paraId="00000087">
      <w:pPr>
        <w:ind w:left="1440" w:firstLine="0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subset of Super Keys:  Primary key, Unique key, Alternate key.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ind w:left="850.3937007874017" w:hanging="360"/>
        <w:rPr>
          <w:b w:val="1"/>
          <w:i w:val="1"/>
          <w:color w:val="351c75"/>
        </w:rPr>
      </w:pPr>
      <w:r w:rsidDel="00000000" w:rsidR="00000000" w:rsidRPr="00000000">
        <w:rPr>
          <w:b w:val="1"/>
          <w:i w:val="1"/>
          <w:color w:val="351c75"/>
          <w:rtl w:val="0"/>
        </w:rPr>
        <w:t xml:space="preserve">Candidate Key:</w:t>
      </w:r>
    </w:p>
    <w:p w:rsidR="00000000" w:rsidDel="00000000" w:rsidP="00000000" w:rsidRDefault="00000000" w:rsidRPr="00000000" w14:paraId="00000089">
      <w:pPr>
        <w:numPr>
          <w:ilvl w:val="2"/>
          <w:numId w:val="3"/>
        </w:numPr>
        <w:ind w:left="1133.858267716535" w:hanging="141.73228346456668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is a set of one or more f</w:t>
      </w:r>
      <w:r w:rsidDel="00000000" w:rsidR="00000000" w:rsidRPr="00000000">
        <w:rPr>
          <w:b w:val="1"/>
          <w:i w:val="1"/>
          <w:color w:val="351c75"/>
          <w:rtl w:val="0"/>
        </w:rPr>
        <w:t xml:space="preserve">ields/columns</w:t>
      </w:r>
      <w:r w:rsidDel="00000000" w:rsidR="00000000" w:rsidRPr="00000000">
        <w:rPr>
          <w:i w:val="1"/>
          <w:color w:val="351c75"/>
          <w:rtl w:val="0"/>
        </w:rPr>
        <w:t xml:space="preserve"> that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can identify </w:t>
      </w:r>
      <w:r w:rsidDel="00000000" w:rsidR="00000000" w:rsidRPr="00000000">
        <w:rPr>
          <w:i w:val="1"/>
          <w:color w:val="351c75"/>
          <w:rtl w:val="0"/>
        </w:rPr>
        <w:t xml:space="preserve">a record uniquely in a table.</w:t>
      </w:r>
    </w:p>
    <w:p w:rsidR="00000000" w:rsidDel="00000000" w:rsidP="00000000" w:rsidRDefault="00000000" w:rsidRPr="00000000" w14:paraId="0000008A">
      <w:pPr>
        <w:numPr>
          <w:ilvl w:val="2"/>
          <w:numId w:val="3"/>
        </w:numPr>
        <w:ind w:left="1133.858267716535" w:hanging="141.73228346456668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There can be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multiple </w:t>
      </w:r>
      <w:r w:rsidDel="00000000" w:rsidR="00000000" w:rsidRPr="00000000">
        <w:rPr>
          <w:i w:val="1"/>
          <w:color w:val="351c75"/>
          <w:rtl w:val="0"/>
        </w:rPr>
        <w:t xml:space="preserve">Candidate Keys in </w:t>
      </w:r>
      <w:r w:rsidDel="00000000" w:rsidR="00000000" w:rsidRPr="00000000">
        <w:rPr>
          <w:i w:val="1"/>
          <w:color w:val="351c75"/>
          <w:u w:val="single"/>
          <w:rtl w:val="0"/>
        </w:rPr>
        <w:t xml:space="preserve">one table. </w:t>
      </w:r>
    </w:p>
    <w:p w:rsidR="00000000" w:rsidDel="00000000" w:rsidP="00000000" w:rsidRDefault="00000000" w:rsidRPr="00000000" w14:paraId="0000008B">
      <w:pPr>
        <w:numPr>
          <w:ilvl w:val="2"/>
          <w:numId w:val="3"/>
        </w:numPr>
        <w:ind w:left="1133.858267716535" w:hanging="141.73228346456668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Each Candidate Key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can work</w:t>
      </w:r>
      <w:r w:rsidDel="00000000" w:rsidR="00000000" w:rsidRPr="00000000">
        <w:rPr>
          <w:i w:val="1"/>
          <w:color w:val="351c75"/>
          <w:rtl w:val="0"/>
        </w:rPr>
        <w:t xml:space="preserve"> as a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Primary </w:t>
      </w:r>
      <w:r w:rsidDel="00000000" w:rsidR="00000000" w:rsidRPr="00000000">
        <w:rPr>
          <w:i w:val="1"/>
          <w:color w:val="351c75"/>
          <w:rtl w:val="0"/>
        </w:rPr>
        <w:t xml:space="preserve">Key.</w:t>
      </w:r>
    </w:p>
    <w:p w:rsidR="00000000" w:rsidDel="00000000" w:rsidP="00000000" w:rsidRDefault="00000000" w:rsidRPr="00000000" w14:paraId="0000008C">
      <w:pPr>
        <w:numPr>
          <w:ilvl w:val="2"/>
          <w:numId w:val="3"/>
        </w:numPr>
        <w:ind w:left="1275.5905511811022" w:hanging="141.7322834645671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Example:  ID, RollNo and EnrollNo are CK since all these 3 fields can work as PK.</w:t>
      </w:r>
    </w:p>
    <w:p w:rsidR="00000000" w:rsidDel="00000000" w:rsidP="00000000" w:rsidRDefault="00000000" w:rsidRPr="00000000" w14:paraId="0000008D">
      <w:pPr>
        <w:ind w:left="2160" w:firstLine="0"/>
        <w:rPr>
          <w:i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ind w:left="850.3937007874017" w:hanging="360"/>
        <w:rPr>
          <w:b w:val="1"/>
          <w:i w:val="1"/>
          <w:color w:val="351c75"/>
        </w:rPr>
      </w:pPr>
      <w:r w:rsidDel="00000000" w:rsidR="00000000" w:rsidRPr="00000000">
        <w:rPr>
          <w:b w:val="1"/>
          <w:i w:val="1"/>
          <w:color w:val="351c75"/>
          <w:rtl w:val="0"/>
        </w:rPr>
        <w:t xml:space="preserve">Primary Key:</w:t>
      </w:r>
    </w:p>
    <w:p w:rsidR="00000000" w:rsidDel="00000000" w:rsidP="00000000" w:rsidRDefault="00000000" w:rsidRPr="00000000" w14:paraId="0000008F">
      <w:pPr>
        <w:numPr>
          <w:ilvl w:val="2"/>
          <w:numId w:val="3"/>
        </w:numPr>
        <w:ind w:left="1133.858267716535" w:hanging="141.73228346456668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is a set of one or more</w:t>
      </w:r>
      <w:r w:rsidDel="00000000" w:rsidR="00000000" w:rsidRPr="00000000">
        <w:rPr>
          <w:b w:val="1"/>
          <w:i w:val="1"/>
          <w:color w:val="351c75"/>
          <w:rtl w:val="0"/>
        </w:rPr>
        <w:t xml:space="preserve"> fields/columns</w:t>
      </w:r>
      <w:r w:rsidDel="00000000" w:rsidR="00000000" w:rsidRPr="00000000">
        <w:rPr>
          <w:i w:val="1"/>
          <w:color w:val="351c75"/>
          <w:rtl w:val="0"/>
        </w:rPr>
        <w:t xml:space="preserve"> of a table that uniquely identify a record in a database table. </w:t>
      </w:r>
    </w:p>
    <w:p w:rsidR="00000000" w:rsidDel="00000000" w:rsidP="00000000" w:rsidRDefault="00000000" w:rsidRPr="00000000" w14:paraId="00000090">
      <w:pPr>
        <w:numPr>
          <w:ilvl w:val="2"/>
          <w:numId w:val="3"/>
        </w:numPr>
        <w:ind w:left="1133.858267716535" w:hanging="141.73228346456668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It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can not</w:t>
      </w:r>
      <w:r w:rsidDel="00000000" w:rsidR="00000000" w:rsidRPr="00000000">
        <w:rPr>
          <w:i w:val="1"/>
          <w:color w:val="351c75"/>
          <w:rtl w:val="0"/>
        </w:rPr>
        <w:t xml:space="preserve"> accept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null</w:t>
      </w:r>
      <w:r w:rsidDel="00000000" w:rsidR="00000000" w:rsidRPr="00000000">
        <w:rPr>
          <w:i w:val="1"/>
          <w:color w:val="351c75"/>
          <w:rtl w:val="0"/>
        </w:rPr>
        <w:t xml:space="preserve">, duplicate values. </w:t>
      </w:r>
    </w:p>
    <w:p w:rsidR="00000000" w:rsidDel="00000000" w:rsidP="00000000" w:rsidRDefault="00000000" w:rsidRPr="00000000" w14:paraId="00000091">
      <w:pPr>
        <w:numPr>
          <w:ilvl w:val="2"/>
          <w:numId w:val="3"/>
        </w:numPr>
        <w:ind w:left="1133.858267716535" w:hanging="141.73228346456668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Only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one Candidate</w:t>
      </w:r>
      <w:r w:rsidDel="00000000" w:rsidR="00000000" w:rsidRPr="00000000">
        <w:rPr>
          <w:i w:val="1"/>
          <w:color w:val="351c75"/>
          <w:rtl w:val="0"/>
        </w:rPr>
        <w:t xml:space="preserve"> Key can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be PK</w:t>
      </w:r>
      <w:r w:rsidDel="00000000" w:rsidR="00000000" w:rsidRPr="00000000">
        <w:rPr>
          <w:i w:val="1"/>
          <w:color w:val="351c75"/>
          <w:rtl w:val="0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1"/>
          <w:numId w:val="3"/>
        </w:numPr>
        <w:ind w:left="850.3937007874017" w:hanging="360"/>
        <w:rPr>
          <w:b w:val="1"/>
          <w:i w:val="1"/>
          <w:color w:val="351c75"/>
        </w:rPr>
      </w:pPr>
      <w:r w:rsidDel="00000000" w:rsidR="00000000" w:rsidRPr="00000000">
        <w:rPr>
          <w:b w:val="1"/>
          <w:i w:val="1"/>
          <w:color w:val="351c75"/>
          <w:rtl w:val="0"/>
        </w:rPr>
        <w:t xml:space="preserve">Alternate key:</w:t>
      </w:r>
    </w:p>
    <w:p w:rsidR="00000000" w:rsidDel="00000000" w:rsidP="00000000" w:rsidRDefault="00000000" w:rsidRPr="00000000" w14:paraId="00000093">
      <w:pPr>
        <w:numPr>
          <w:ilvl w:val="2"/>
          <w:numId w:val="3"/>
        </w:numPr>
        <w:ind w:left="1275.5905511811022" w:hanging="141.7322834645671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is a key that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can work </w:t>
      </w:r>
      <w:r w:rsidDel="00000000" w:rsidR="00000000" w:rsidRPr="00000000">
        <w:rPr>
          <w:i w:val="1"/>
          <w:color w:val="351c75"/>
          <w:rtl w:val="0"/>
        </w:rPr>
        <w:t xml:space="preserve">as a primary key. </w:t>
      </w:r>
    </w:p>
    <w:p w:rsidR="00000000" w:rsidDel="00000000" w:rsidP="00000000" w:rsidRDefault="00000000" w:rsidRPr="00000000" w14:paraId="00000094">
      <w:pPr>
        <w:numPr>
          <w:ilvl w:val="2"/>
          <w:numId w:val="3"/>
        </w:numPr>
        <w:ind w:left="1275.5905511811022" w:hanging="141.7322834645671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Basically, it is a candidate key that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currently </w:t>
      </w:r>
      <w:r w:rsidDel="00000000" w:rsidR="00000000" w:rsidRPr="00000000">
        <w:rPr>
          <w:i w:val="1"/>
          <w:color w:val="351c75"/>
          <w:rtl w:val="0"/>
        </w:rPr>
        <w:t xml:space="preserve">is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not </w:t>
      </w:r>
      <w:r w:rsidDel="00000000" w:rsidR="00000000" w:rsidRPr="00000000">
        <w:rPr>
          <w:i w:val="1"/>
          <w:color w:val="351c75"/>
          <w:rtl w:val="0"/>
        </w:rPr>
        <w:t xml:space="preserve">a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primary </w:t>
      </w:r>
      <w:r w:rsidDel="00000000" w:rsidR="00000000" w:rsidRPr="00000000">
        <w:rPr>
          <w:i w:val="1"/>
          <w:color w:val="351c75"/>
          <w:rtl w:val="0"/>
        </w:rPr>
        <w:t xml:space="preserve">key.</w:t>
      </w:r>
    </w:p>
    <w:p w:rsidR="00000000" w:rsidDel="00000000" w:rsidP="00000000" w:rsidRDefault="00000000" w:rsidRPr="00000000" w14:paraId="00000095">
      <w:pPr>
        <w:numPr>
          <w:ilvl w:val="2"/>
          <w:numId w:val="3"/>
        </w:numPr>
        <w:ind w:left="1275.5905511811022" w:hanging="141.7322834645671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Example: RollNo and EnrollNo become AK when we define ID as the PK.</w:t>
      </w:r>
    </w:p>
    <w:p w:rsidR="00000000" w:rsidDel="00000000" w:rsidP="00000000" w:rsidRDefault="00000000" w:rsidRPr="00000000" w14:paraId="00000096">
      <w:pPr>
        <w:numPr>
          <w:ilvl w:val="1"/>
          <w:numId w:val="3"/>
        </w:numPr>
        <w:spacing w:after="0" w:afterAutospacing="0" w:lineRule="auto"/>
        <w:ind w:left="850.3937007874017" w:hanging="360"/>
        <w:rPr>
          <w:color w:val="351c75"/>
        </w:rPr>
      </w:pPr>
      <w:r w:rsidDel="00000000" w:rsidR="00000000" w:rsidRPr="00000000">
        <w:rPr>
          <w:b w:val="1"/>
          <w:i w:val="1"/>
          <w:color w:val="351c75"/>
          <w:rtl w:val="0"/>
        </w:rPr>
        <w:t xml:space="preserve">Composite/Compound Key:</w:t>
      </w:r>
    </w:p>
    <w:p w:rsidR="00000000" w:rsidDel="00000000" w:rsidP="00000000" w:rsidRDefault="00000000" w:rsidRPr="00000000" w14:paraId="00000097">
      <w:pPr>
        <w:numPr>
          <w:ilvl w:val="2"/>
          <w:numId w:val="3"/>
        </w:numPr>
        <w:spacing w:after="0" w:afterAutospacing="0" w:lineRule="auto"/>
        <w:ind w:left="1275.5905511811022" w:hanging="141.7322834645671"/>
        <w:rPr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is a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combination </w:t>
      </w:r>
      <w:r w:rsidDel="00000000" w:rsidR="00000000" w:rsidRPr="00000000">
        <w:rPr>
          <w:i w:val="1"/>
          <w:color w:val="351c75"/>
          <w:rtl w:val="0"/>
        </w:rPr>
        <w:t xml:space="preserve">of more than one field/column of a table. It can be a Candidate key, Primary key.</w:t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spacing w:after="0" w:afterAutospacing="0" w:lineRule="auto"/>
        <w:ind w:left="850.3937007874017" w:hanging="360"/>
        <w:rPr>
          <w:color w:val="351c75"/>
        </w:rPr>
      </w:pPr>
      <w:r w:rsidDel="00000000" w:rsidR="00000000" w:rsidRPr="00000000">
        <w:rPr>
          <w:b w:val="1"/>
          <w:i w:val="1"/>
          <w:color w:val="351c75"/>
          <w:rtl w:val="0"/>
        </w:rPr>
        <w:t xml:space="preserve">Unique Key:</w:t>
      </w:r>
    </w:p>
    <w:p w:rsidR="00000000" w:rsidDel="00000000" w:rsidP="00000000" w:rsidRDefault="00000000" w:rsidRPr="00000000" w14:paraId="00000099">
      <w:pPr>
        <w:numPr>
          <w:ilvl w:val="2"/>
          <w:numId w:val="3"/>
        </w:numPr>
        <w:spacing w:after="0" w:afterAutospacing="0" w:lineRule="auto"/>
        <w:ind w:left="1133.858267716535" w:hanging="141.73228346456668"/>
        <w:rPr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is a set of one or more fields/columns of a table that uniquely identify a record in a database table. </w:t>
      </w:r>
    </w:p>
    <w:p w:rsidR="00000000" w:rsidDel="00000000" w:rsidP="00000000" w:rsidRDefault="00000000" w:rsidRPr="00000000" w14:paraId="0000009A">
      <w:pPr>
        <w:numPr>
          <w:ilvl w:val="2"/>
          <w:numId w:val="3"/>
        </w:numPr>
        <w:spacing w:after="0" w:afterAutospacing="0" w:lineRule="auto"/>
        <w:ind w:left="1133.858267716535" w:hanging="141.73228346456668"/>
        <w:rPr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It is like a Primary key but it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can accept only one null </w:t>
      </w:r>
      <w:r w:rsidDel="00000000" w:rsidR="00000000" w:rsidRPr="00000000">
        <w:rPr>
          <w:i w:val="1"/>
          <w:color w:val="351c75"/>
          <w:rtl w:val="0"/>
        </w:rPr>
        <w:t xml:space="preserve">value and it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can not </w:t>
      </w:r>
      <w:r w:rsidDel="00000000" w:rsidR="00000000" w:rsidRPr="00000000">
        <w:rPr>
          <w:i w:val="1"/>
          <w:color w:val="351c75"/>
          <w:rtl w:val="0"/>
        </w:rPr>
        <w:t xml:space="preserve">have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duplicate </w:t>
      </w:r>
      <w:r w:rsidDel="00000000" w:rsidR="00000000" w:rsidRPr="00000000">
        <w:rPr>
          <w:i w:val="1"/>
          <w:color w:val="351c75"/>
          <w:rtl w:val="0"/>
        </w:rPr>
        <w:t xml:space="preserve">values. </w:t>
      </w:r>
    </w:p>
    <w:p w:rsidR="00000000" w:rsidDel="00000000" w:rsidP="00000000" w:rsidRDefault="00000000" w:rsidRPr="00000000" w14:paraId="0000009B">
      <w:pPr>
        <w:numPr>
          <w:ilvl w:val="1"/>
          <w:numId w:val="3"/>
        </w:numPr>
        <w:spacing w:after="0" w:afterAutospacing="0" w:lineRule="auto"/>
        <w:ind w:left="850.3937007874017" w:hanging="360"/>
        <w:rPr>
          <w:color w:val="351c75"/>
        </w:rPr>
      </w:pPr>
      <w:r w:rsidDel="00000000" w:rsidR="00000000" w:rsidRPr="00000000">
        <w:rPr>
          <w:b w:val="1"/>
          <w:i w:val="1"/>
          <w:color w:val="351c75"/>
          <w:rtl w:val="0"/>
        </w:rPr>
        <w:t xml:space="preserve">Foreign Key:</w:t>
      </w:r>
    </w:p>
    <w:p w:rsidR="00000000" w:rsidDel="00000000" w:rsidP="00000000" w:rsidRDefault="00000000" w:rsidRPr="00000000" w14:paraId="0000009C">
      <w:pPr>
        <w:numPr>
          <w:ilvl w:val="2"/>
          <w:numId w:val="3"/>
        </w:numPr>
        <w:spacing w:after="0" w:afterAutospacing="0" w:lineRule="auto"/>
        <w:ind w:left="1275.5905511811022" w:hanging="141.7322834645671"/>
        <w:rPr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is a field in a database table that is the PK in another table. </w:t>
      </w:r>
    </w:p>
    <w:p w:rsidR="00000000" w:rsidDel="00000000" w:rsidP="00000000" w:rsidRDefault="00000000" w:rsidRPr="00000000" w14:paraId="0000009D">
      <w:pPr>
        <w:numPr>
          <w:ilvl w:val="2"/>
          <w:numId w:val="3"/>
        </w:numPr>
        <w:spacing w:after="0" w:afterAutospacing="0" w:lineRule="auto"/>
        <w:ind w:left="1275.5905511811022" w:hanging="141.7322834645671"/>
        <w:rPr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It can accept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multiple null</w:t>
      </w:r>
      <w:r w:rsidDel="00000000" w:rsidR="00000000" w:rsidRPr="00000000">
        <w:rPr>
          <w:i w:val="1"/>
          <w:color w:val="351c75"/>
          <w:rtl w:val="0"/>
        </w:rPr>
        <w:t xml:space="preserve">,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duplicate </w:t>
      </w:r>
      <w:r w:rsidDel="00000000" w:rsidR="00000000" w:rsidRPr="00000000">
        <w:rPr>
          <w:i w:val="1"/>
          <w:color w:val="351c75"/>
          <w:rtl w:val="0"/>
        </w:rPr>
        <w:t xml:space="preserve">values.</w:t>
      </w:r>
    </w:p>
    <w:p w:rsidR="00000000" w:rsidDel="00000000" w:rsidP="00000000" w:rsidRDefault="00000000" w:rsidRPr="00000000" w14:paraId="0000009E">
      <w:pPr>
        <w:numPr>
          <w:ilvl w:val="2"/>
          <w:numId w:val="3"/>
        </w:numPr>
        <w:spacing w:after="0" w:afterAutospacing="0" w:lineRule="auto"/>
        <w:ind w:left="1275.5905511811022" w:hanging="141.7322834645671"/>
        <w:rPr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Example</w:t>
      </w:r>
      <w:r w:rsidDel="00000000" w:rsidR="00000000" w:rsidRPr="00000000">
        <w:rPr>
          <w:b w:val="1"/>
          <w:i w:val="1"/>
          <w:color w:val="351c75"/>
          <w:rtl w:val="0"/>
        </w:rPr>
        <w:t xml:space="preserve">:</w:t>
      </w:r>
      <w:r w:rsidDel="00000000" w:rsidR="00000000" w:rsidRPr="00000000">
        <w:rPr>
          <w:i w:val="1"/>
          <w:color w:val="351c75"/>
          <w:rtl w:val="0"/>
        </w:rPr>
        <w:t xml:space="preserve"> We can have a DeptID column in the Employee table which is pointing to a DeptID column in a department table where it is a primary key.</w:t>
      </w:r>
    </w:p>
    <w:p w:rsidR="00000000" w:rsidDel="00000000" w:rsidP="00000000" w:rsidRDefault="00000000" w:rsidRPr="00000000" w14:paraId="0000009F">
      <w:pPr>
        <w:numPr>
          <w:ilvl w:val="1"/>
          <w:numId w:val="3"/>
        </w:numPr>
        <w:ind w:left="850.3937007874017" w:hanging="360"/>
        <w:rPr>
          <w:i w:val="1"/>
          <w:color w:val="351c75"/>
        </w:rPr>
      </w:pPr>
      <w:r w:rsidDel="00000000" w:rsidR="00000000" w:rsidRPr="00000000">
        <w:rPr>
          <w:i w:val="1"/>
          <w:color w:val="351c75"/>
          <w:rtl w:val="0"/>
        </w:rPr>
        <w:t xml:space="preserve">Practically in the database, we have only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3 types </w:t>
      </w:r>
      <w:r w:rsidDel="00000000" w:rsidR="00000000" w:rsidRPr="00000000">
        <w:rPr>
          <w:i w:val="1"/>
          <w:color w:val="351c75"/>
          <w:rtl w:val="0"/>
        </w:rPr>
        <w:t xml:space="preserve">of keys Primary Key, Unique Key and Foreign Key. Other types of keys are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only concepts </w:t>
      </w:r>
      <w:r w:rsidDel="00000000" w:rsidR="00000000" w:rsidRPr="00000000">
        <w:rPr>
          <w:i w:val="1"/>
          <w:color w:val="351c75"/>
          <w:rtl w:val="0"/>
        </w:rPr>
        <w:t xml:space="preserve">of </w:t>
      </w:r>
      <w:r w:rsidDel="00000000" w:rsidR="00000000" w:rsidRPr="00000000">
        <w:rPr>
          <w:b w:val="1"/>
          <w:i w:val="1"/>
          <w:color w:val="351c75"/>
          <w:rtl w:val="0"/>
        </w:rPr>
        <w:t xml:space="preserve">RDBMS </w:t>
      </w:r>
      <w:r w:rsidDel="00000000" w:rsidR="00000000" w:rsidRPr="00000000">
        <w:rPr>
          <w:i w:val="1"/>
          <w:color w:val="351c75"/>
          <w:rtl w:val="0"/>
        </w:rPr>
        <w:t xml:space="preserve">that you should know.</w:t>
      </w:r>
    </w:p>
    <w:p w:rsidR="00000000" w:rsidDel="00000000" w:rsidP="00000000" w:rsidRDefault="00000000" w:rsidRPr="00000000" w14:paraId="000000A0">
      <w:pPr>
        <w:rPr>
          <w:color w:val="351c75"/>
        </w:rPr>
      </w:pPr>
      <w:r w:rsidDel="00000000" w:rsidR="00000000" w:rsidRPr="00000000">
        <w:rPr>
          <w:i w:val="1"/>
          <w:color w:val="351c75"/>
        </w:rPr>
        <w:drawing>
          <wp:inline distB="114300" distT="114300" distL="114300" distR="114300">
            <wp:extent cx="5731200" cy="1816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114300</wp:posOffset>
            </wp:positionV>
            <wp:extent cx="3932056" cy="2683914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2056" cy="2683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351c75"/>
        </w:rPr>
      </w:pPr>
      <w:r w:rsidDel="00000000" w:rsidR="00000000" w:rsidRPr="00000000">
        <w:rPr>
          <w:b w:val="1"/>
          <w:color w:val="351c75"/>
          <w:rtl w:val="0"/>
        </w:rPr>
        <w:t xml:space="preserve">Definiendo las llaves:</w:t>
      </w:r>
    </w:p>
    <w:p w:rsidR="00000000" w:rsidDel="00000000" w:rsidP="00000000" w:rsidRDefault="00000000" w:rsidRPr="00000000" w14:paraId="000000B3">
      <w:pPr>
        <w:rPr>
          <w:color w:val="351c75"/>
        </w:rPr>
      </w:pPr>
      <w:r w:rsidDel="00000000" w:rsidR="00000000" w:rsidRPr="00000000">
        <w:rPr>
          <w:color w:val="351c75"/>
        </w:rPr>
        <w:drawing>
          <wp:inline distB="114300" distT="114300" distL="114300" distR="114300">
            <wp:extent cx="4872038" cy="282017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820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351c7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076046" cy="2530237"/>
            <wp:effectExtent b="0" l="0" r="0" t="0"/>
            <wp:wrapSquare wrapText="bothSides" distB="114300" distT="114300" distL="114300" distR="1143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046" cy="2530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Respaldo Fotografías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090.0393700787413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992.1259842519685" w:hanging="285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15.png"/><Relationship Id="rId24" Type="http://schemas.openxmlformats.org/officeDocument/2006/relationships/image" Target="media/image21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2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11" Type="http://schemas.openxmlformats.org/officeDocument/2006/relationships/image" Target="media/image19.png"/><Relationship Id="rId10" Type="http://schemas.openxmlformats.org/officeDocument/2006/relationships/image" Target="media/image7.png"/><Relationship Id="rId13" Type="http://schemas.openxmlformats.org/officeDocument/2006/relationships/image" Target="media/image17.png"/><Relationship Id="rId12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20.png"/><Relationship Id="rId19" Type="http://schemas.openxmlformats.org/officeDocument/2006/relationships/image" Target="media/image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