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ab/>
        <w:t xml:space="preserve">ABP-1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trike w:val="1"/>
          <w:sz w:val="28"/>
          <w:szCs w:val="28"/>
          <w:rtl w:val="0"/>
        </w:rPr>
        <w:t xml:space="preserve">Haz un trabajo de investigación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trike w:val="1"/>
          <w:sz w:val="28"/>
          <w:szCs w:val="28"/>
          <w:rtl w:val="0"/>
        </w:rPr>
        <w:t xml:space="preserve">Elabora una lista de a lo menos 3 plataformas que te permitirían mantener un portafolio en línea.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192.00000000000003" w:lineRule="auto"/>
        <w:ind w:left="1440" w:hanging="360"/>
        <w:rPr>
          <w:rFonts w:ascii="Klee One" w:cs="Klee One" w:eastAsia="Klee One" w:hAnsi="Klee One"/>
          <w:sz w:val="28"/>
          <w:szCs w:val="28"/>
        </w:rPr>
      </w:pPr>
      <w:hyperlink r:id="rId6">
        <w:r w:rsidDel="00000000" w:rsidR="00000000" w:rsidRPr="00000000">
          <w:rPr>
            <w:rFonts w:ascii="Klee One" w:cs="Klee One" w:eastAsia="Klee One" w:hAnsi="Klee One"/>
            <w:color w:val="1155cc"/>
            <w:sz w:val="28"/>
            <w:szCs w:val="2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192.00000000000003" w:lineRule="auto"/>
        <w:ind w:left="1440" w:hanging="360"/>
        <w:rPr>
          <w:rFonts w:ascii="Klee One" w:cs="Klee One" w:eastAsia="Klee One" w:hAnsi="Klee One"/>
          <w:sz w:val="28"/>
          <w:szCs w:val="28"/>
        </w:rPr>
      </w:pPr>
      <w:hyperlink r:id="rId7">
        <w:r w:rsidDel="00000000" w:rsidR="00000000" w:rsidRPr="00000000">
          <w:rPr>
            <w:rFonts w:ascii="Klee One" w:cs="Klee One" w:eastAsia="Klee One" w:hAnsi="Klee One"/>
            <w:color w:val="1155cc"/>
            <w:sz w:val="28"/>
            <w:szCs w:val="28"/>
            <w:u w:val="single"/>
            <w:rtl w:val="0"/>
          </w:rPr>
          <w:t xml:space="preserve">Replit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192.00000000000003" w:lineRule="auto"/>
        <w:ind w:left="1440" w:hanging="360"/>
        <w:rPr>
          <w:rFonts w:ascii="Klee One" w:cs="Klee One" w:eastAsia="Klee One" w:hAnsi="Klee One"/>
          <w:sz w:val="28"/>
          <w:szCs w:val="28"/>
        </w:rPr>
      </w:pPr>
      <w:hyperlink r:id="rId8">
        <w:r w:rsidDel="00000000" w:rsidR="00000000" w:rsidRPr="00000000">
          <w:rPr>
            <w:rFonts w:ascii="Klee One" w:cs="Klee One" w:eastAsia="Klee One" w:hAnsi="Klee One"/>
            <w:color w:val="1155cc"/>
            <w:sz w:val="28"/>
            <w:szCs w:val="28"/>
            <w:u w:val="single"/>
            <w:rtl w:val="0"/>
          </w:rPr>
          <w:t xml:space="preserve">Render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trike w:val="1"/>
          <w:sz w:val="28"/>
          <w:szCs w:val="28"/>
          <w:rtl w:val="0"/>
        </w:rPr>
        <w:t xml:space="preserve">Detalla sus diferencias,</w:t>
      </w:r>
    </w:p>
    <w:p w:rsidR="00000000" w:rsidDel="00000000" w:rsidP="00000000" w:rsidRDefault="00000000" w:rsidRPr="00000000" w14:paraId="00000009">
      <w:pPr>
        <w:ind w:left="1440" w:firstLine="0"/>
        <w:rPr>
          <w:sz w:val="28"/>
          <w:szCs w:val="28"/>
        </w:rPr>
      </w:pPr>
      <w:hyperlink r:id="rId9">
        <w:r w:rsidDel="00000000" w:rsidR="00000000" w:rsidRPr="00000000">
          <w:rPr>
            <w:rFonts w:ascii="Klee One" w:cs="Klee One" w:eastAsia="Klee One" w:hAnsi="Klee One"/>
            <w:color w:val="1155cc"/>
            <w:sz w:val="28"/>
            <w:szCs w:val="28"/>
            <w:u w:val="single"/>
            <w:rtl w:val="0"/>
          </w:rPr>
          <w:t xml:space="preserve">Comparación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2985"/>
        <w:gridCol w:w="2985"/>
        <w:tblGridChange w:id="0">
          <w:tblGrid>
            <w:gridCol w:w="2985"/>
            <w:gridCol w:w="29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ind w:left="0" w:firstLine="0"/>
              <w:jc w:val="center"/>
              <w:rPr>
                <w:rFonts w:ascii="Klee One" w:cs="Klee One" w:eastAsia="Klee One" w:hAnsi="Klee One"/>
                <w:b w:val="1"/>
                <w:sz w:val="28"/>
                <w:szCs w:val="28"/>
              </w:rPr>
            </w:pPr>
            <w:hyperlink r:id="rId10">
              <w:r w:rsidDel="00000000" w:rsidR="00000000" w:rsidRPr="00000000">
                <w:rPr>
                  <w:rFonts w:ascii="Klee One" w:cs="Klee One" w:eastAsia="Klee One" w:hAnsi="Klee One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left="0" w:firstLine="0"/>
              <w:jc w:val="center"/>
              <w:rPr>
                <w:rFonts w:ascii="Klee One" w:cs="Klee One" w:eastAsia="Klee One" w:hAnsi="Klee One"/>
                <w:b w:val="1"/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rFonts w:ascii="Klee One" w:cs="Klee One" w:eastAsia="Klee One" w:hAnsi="Klee One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Replit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ind w:left="0" w:firstLine="0"/>
              <w:jc w:val="center"/>
              <w:rPr>
                <w:rFonts w:ascii="Klee One" w:cs="Klee One" w:eastAsia="Klee One" w:hAnsi="Klee One"/>
                <w:b w:val="1"/>
                <w:sz w:val="28"/>
                <w:szCs w:val="28"/>
              </w:rPr>
            </w:pPr>
            <w:hyperlink r:id="rId12">
              <w:r w:rsidDel="00000000" w:rsidR="00000000" w:rsidRPr="00000000">
                <w:rPr>
                  <w:rFonts w:ascii="Klee One" w:cs="Klee One" w:eastAsia="Klee One" w:hAnsi="Klee One"/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Render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Es una </w:t>
            </w:r>
            <w:r w:rsidDel="00000000" w:rsidR="00000000" w:rsidRPr="00000000">
              <w:rPr>
                <w:b w:val="1"/>
                <w:rtl w:val="0"/>
              </w:rPr>
              <w:t xml:space="preserve">plataforma </w:t>
            </w:r>
            <w:r w:rsidDel="00000000" w:rsidR="00000000" w:rsidRPr="00000000">
              <w:rPr>
                <w:rtl w:val="0"/>
              </w:rPr>
              <w:t xml:space="preserve">para que los desarrolladores puedan </w:t>
            </w:r>
            <w:r w:rsidDel="00000000" w:rsidR="00000000" w:rsidRPr="00000000">
              <w:rPr>
                <w:b w:val="1"/>
                <w:rtl w:val="0"/>
              </w:rPr>
              <w:t xml:space="preserve">crear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distribuir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b w:val="1"/>
                <w:rtl w:val="0"/>
              </w:rPr>
              <w:t xml:space="preserve">mantener </w:t>
            </w:r>
            <w:r w:rsidDel="00000000" w:rsidR="00000000" w:rsidRPr="00000000">
              <w:rPr>
                <w:rtl w:val="0"/>
              </w:rPr>
              <w:t xml:space="preserve">el software que han desarrollado.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 un </w:t>
            </w:r>
            <w:r w:rsidDel="00000000" w:rsidR="00000000" w:rsidRPr="00000000">
              <w:rPr>
                <w:b w:val="1"/>
                <w:rtl w:val="0"/>
              </w:rPr>
              <w:t xml:space="preserve">IDE online.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REPL =&gt;  "bucle de lectura-evaluación-impresión"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es un proveedor de nube moderno que hace que sea fácil e instantáneo implementar su código en producción.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guardar proyectos de forma gratuita.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colaboración entre usuarios.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tiene diversas herramientas además de las proporcionadas por Git.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otras personas pueden realizar mejoras, sugerencias y optimizaciones de cada proyecto.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cuenta con una herramienta para revisar el código.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visualización de gráficos sobre el trabajo de los desarrolladores y las ramificaciones de cada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permite escribir código y crear aplicaciones y sitios web mediante un navegador.  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tiene varias funciones de colaboración, incluida la capacidad de edición multiusuario en tiempo real con una fuente de chat en vivo.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Admite lenguajes de programación y marcado como, ejecutando cualquier lenguaje existente usando</w:t>
            </w:r>
            <w:hyperlink r:id="rId13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Nix</w:t>
              </w:r>
            </w:hyperlink>
            <w:r w:rsidDel="00000000" w:rsidR="00000000" w:rsidRPr="00000000">
              <w:rPr>
                <w:rtl w:val="0"/>
              </w:rPr>
              <w:t xml:space="preserve"> . 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está integrado con GitHub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permite importar proyectos desde</w:t>
            </w:r>
            <w:hyperlink r:id="rId15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Glitch</w:t>
              </w:r>
            </w:hyperlink>
            <w:r w:rsidDel="00000000" w:rsidR="00000000" w:rsidRPr="00000000">
              <w:rPr>
                <w:rtl w:val="0"/>
              </w:rPr>
              <w:t xml:space="preserve">(servicio similar a Replit.)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after="0" w:afterAutospacing="0"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 cuenta con integración de GitHub 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1.7322834645671" w:hanging="150"/>
              <w:rPr/>
            </w:pPr>
            <w:r w:rsidDel="00000000" w:rsidR="00000000" w:rsidRPr="00000000">
              <w:rPr>
                <w:rtl w:val="0"/>
              </w:rPr>
              <w:t xml:space="preserve">SSL gratuito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1.7322834645671" w:hanging="150"/>
              <w:rPr/>
            </w:pPr>
            <w:r w:rsidDel="00000000" w:rsidR="00000000" w:rsidRPr="00000000">
              <w:rPr>
                <w:rtl w:val="0"/>
              </w:rPr>
              <w:t xml:space="preserve">servicio completamente administrado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1.7322834645671" w:hanging="150"/>
              <w:rPr/>
            </w:pPr>
            <w:r w:rsidDel="00000000" w:rsidR="00000000" w:rsidRPr="00000000">
              <w:rPr>
                <w:rtl w:val="0"/>
              </w:rPr>
              <w:t xml:space="preserve">cuenta con integración de Gitlab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1.7322834645671" w:hanging="150"/>
              <w:rPr/>
            </w:pPr>
            <w:r w:rsidDel="00000000" w:rsidR="00000000" w:rsidRPr="00000000">
              <w:rPr>
                <w:rtl w:val="0"/>
              </w:rPr>
              <w:t xml:space="preserve">soporte para Docker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1.7322834645671" w:hanging="150"/>
              <w:rPr/>
            </w:pPr>
            <w:r w:rsidDel="00000000" w:rsidR="00000000" w:rsidRPr="00000000">
              <w:rPr>
                <w:rtl w:val="0"/>
              </w:rPr>
              <w:t xml:space="preserve">monitorización de la nube. 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41.7322834645671"/>
              <w:rPr/>
            </w:pPr>
            <w:r w:rsidDel="00000000" w:rsidR="00000000" w:rsidRPr="00000000">
              <w:rPr>
                <w:rtl w:val="0"/>
              </w:rPr>
              <w:t xml:space="preserve">despliegue automatizado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trike w:val="1"/>
          <w:sz w:val="28"/>
          <w:szCs w:val="28"/>
          <w:rtl w:val="0"/>
        </w:rPr>
        <w:t xml:space="preserve">Selecciona la que te parezca más adecuada para tu portafolio y justifícalo.</w:t>
      </w:r>
    </w:p>
    <w:p w:rsidR="00000000" w:rsidDel="00000000" w:rsidP="00000000" w:rsidRDefault="00000000" w:rsidRPr="00000000" w14:paraId="0000002B">
      <w:pPr>
        <w:spacing w:line="192.00000000000003" w:lineRule="auto"/>
        <w:ind w:left="720" w:firstLine="0"/>
        <w:rPr>
          <w:rFonts w:ascii="Klee One" w:cs="Klee One" w:eastAsia="Klee One" w:hAnsi="Klee One"/>
          <w:sz w:val="28"/>
          <w:szCs w:val="28"/>
        </w:rPr>
      </w:pPr>
      <w:r w:rsidDel="00000000" w:rsidR="00000000" w:rsidRPr="00000000">
        <w:rPr>
          <w:rFonts w:ascii="Klee One" w:cs="Klee One" w:eastAsia="Klee One" w:hAnsi="Klee One"/>
          <w:sz w:val="28"/>
          <w:szCs w:val="28"/>
          <w:rtl w:val="0"/>
        </w:rPr>
        <w:t xml:space="preserve">Actualmente uso Github y Replit. En el primero tengo proyectos más elaborados y algunos de ellos están desplegados allí. En el segundo tengo proyectos más simples y el que sea un inbrowser IDE me ayuda a correr los proyectos en el mismo sitio y compartirlo.</w:t>
      </w:r>
    </w:p>
    <w:p w:rsidR="00000000" w:rsidDel="00000000" w:rsidP="00000000" w:rsidRDefault="00000000" w:rsidRPr="00000000" w14:paraId="0000002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trike w:val="1"/>
          <w:sz w:val="28"/>
          <w:szCs w:val="28"/>
          <w:rtl w:val="0"/>
        </w:rPr>
        <w:t xml:space="preserve">Redacta tu análisis en un documento </w:t>
      </w:r>
      <w:r w:rsidDel="00000000" w:rsidR="00000000" w:rsidRPr="00000000">
        <w:rPr>
          <w:b w:val="1"/>
          <w:strike w:val="1"/>
          <w:sz w:val="28"/>
          <w:szCs w:val="28"/>
          <w:rtl w:val="0"/>
        </w:rPr>
        <w:t xml:space="preserve">Word </w:t>
      </w:r>
      <w:r w:rsidDel="00000000" w:rsidR="00000000" w:rsidRPr="00000000">
        <w:rPr>
          <w:strike w:val="1"/>
          <w:sz w:val="28"/>
          <w:szCs w:val="28"/>
          <w:rtl w:val="0"/>
        </w:rPr>
        <w:t xml:space="preserve">con tus observaciones y conjeturas respecto de lo solicitado.</w:t>
      </w:r>
      <w:r w:rsidDel="00000000" w:rsidR="00000000" w:rsidRPr="00000000">
        <w:rPr>
          <w:strike w:val="1"/>
          <w:rtl w:val="0"/>
        </w:rPr>
      </w:r>
    </w:p>
    <w:sectPr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Klee On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eplit.com/@Marifer1111" TargetMode="External"/><Relationship Id="rId10" Type="http://schemas.openxmlformats.org/officeDocument/2006/relationships/hyperlink" Target="https://github.com/MariferVL" TargetMode="External"/><Relationship Id="rId13" Type="http://schemas.openxmlformats.org/officeDocument/2006/relationships/hyperlink" Target="https://es.wikipedia.org/wiki/NixOS" TargetMode="External"/><Relationship Id="rId12" Type="http://schemas.openxmlformats.org/officeDocument/2006/relationships/hyperlink" Target="https://rend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ourceforge.net/software/compare/Amazon-Web-Services-AWS-vs-GitHub-vs-Replit/" TargetMode="External"/><Relationship Id="rId15" Type="http://schemas.openxmlformats.org/officeDocument/2006/relationships/hyperlink" Target="https://es.wikipedia.org/w/index.php?title=Glitch_(company)&amp;action=edit&amp;redlink=1" TargetMode="External"/><Relationship Id="rId14" Type="http://schemas.openxmlformats.org/officeDocument/2006/relationships/hyperlink" Target="https://es.wikipedia.org/wiki/NixOS" TargetMode="External"/><Relationship Id="rId16" Type="http://schemas.openxmlformats.org/officeDocument/2006/relationships/hyperlink" Target="https://es.wikipedia.org/w/index.php?title=Glitch_(company)&amp;action=edit&amp;redlink=1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ariferVL" TargetMode="External"/><Relationship Id="rId7" Type="http://schemas.openxmlformats.org/officeDocument/2006/relationships/hyperlink" Target="https://replit.com/@Marifer1111" TargetMode="External"/><Relationship Id="rId8" Type="http://schemas.openxmlformats.org/officeDocument/2006/relationships/hyperlink" Target="https://render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leeOn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