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Servicio Profesional Procesamiento de datos</w:t>
      </w:r>
    </w:p>
    <w:p>
      <w:pPr>
        <w:jc w:val="center"/>
      </w:pPr>
      <w:r>
        <w:rPr>
          <w:sz w:val="28"/>
        </w:rPr>
        <w:t>INFORME DE ANÁLISIS PERÍODO NOVIEMBRE 2025</w:t>
      </w:r>
    </w:p>
    <w:p>
      <w:r>
        <w:br w:type="page"/>
      </w:r>
    </w:p>
    <w:p>
      <w:pPr>
        <w:pStyle w:val="Heading1"/>
      </w:pPr>
      <w:r>
        <w:t>Acta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MATERIA</w:t>
            </w:r>
          </w:p>
        </w:tc>
        <w:tc>
          <w:tcPr>
            <w:tcW w:type="dxa" w:w="4320"/>
          </w:tcPr>
          <w:p>
            <w:r>
              <w:t>SERVICIOS PROFESIONALES PROCESAMIENTO DE DATOS</w:t>
            </w:r>
          </w:p>
        </w:tc>
      </w:tr>
      <w:tr>
        <w:tc>
          <w:tcPr>
            <w:tcW w:type="dxa" w:w="4320"/>
          </w:tcPr>
          <w:p>
            <w:r>
              <w:t>ID COMPRA</w:t>
            </w:r>
          </w:p>
        </w:tc>
        <w:tc>
          <w:tcPr>
            <w:tcW w:type="dxa" w:w="4320"/>
          </w:tcPr>
          <w:p>
            <w:r>
              <w:t>2332-354-COT25</w:t>
            </w:r>
          </w:p>
        </w:tc>
      </w:tr>
      <w:tr>
        <w:tc>
          <w:tcPr>
            <w:tcW w:type="dxa" w:w="4320"/>
          </w:tcPr>
          <w:p>
            <w:r>
              <w:t>LUGAR</w:t>
            </w:r>
          </w:p>
        </w:tc>
        <w:tc>
          <w:tcPr>
            <w:tcW w:type="dxa" w:w="4320"/>
          </w:tcPr>
          <w:p>
            <w:r>
              <w:t>PUERTO MONTT. REGIÓN DE LOS LAGOS</w:t>
            </w:r>
          </w:p>
        </w:tc>
      </w:tr>
      <w:tr>
        <w:tc>
          <w:tcPr>
            <w:tcW w:type="dxa" w:w="4320"/>
          </w:tcPr>
          <w:p>
            <w:r>
              <w:t>FECHA DE INICIO</w:t>
            </w:r>
          </w:p>
        </w:tc>
        <w:tc>
          <w:tcPr>
            <w:tcW w:type="dxa" w:w="4320"/>
          </w:tcPr>
          <w:p>
            <w:r>
              <w:t>02/06/2025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MARIA IGNACIA VARGAS TAPIA</w:t>
            </w:r>
          </w:p>
        </w:tc>
      </w:tr>
      <w:tr>
        <w:tc>
          <w:tcPr>
            <w:tcW w:type="dxa" w:w="4320"/>
          </w:tcPr>
          <w:p>
            <w:r>
              <w:t>RUT</w:t>
            </w:r>
          </w:p>
        </w:tc>
        <w:tc>
          <w:tcPr>
            <w:tcW w:type="dxa" w:w="4320"/>
          </w:tcPr>
          <w:p>
            <w:r>
              <w:t>20.794.682-6</w:t>
            </w:r>
          </w:p>
        </w:tc>
      </w:tr>
    </w:tbl>
    <w:p>
      <w:r>
        <w:br/>
      </w:r>
    </w:p>
    <w:p>
      <w:pPr>
        <w:pStyle w:val="Heading2"/>
      </w:pPr>
      <w:r>
        <w:t>INICIO DEL SERVICIO Y METODOLOGÍA DE TRABAJO</w:t>
      </w:r>
    </w:p>
    <w:p>
      <w:r>
        <w:t>Con fecha 2 de junio de 2025, se dio inicio al servicio de procesamiento de datos destinado a la recolección y análisis de información del Departamento de Salud de Puerto Montt. [cite: 8, 9]</w:t>
      </w:r>
    </w:p>
    <w:p>
      <w:pPr>
        <w:pStyle w:val="Heading2"/>
      </w:pPr>
      <w:r>
        <w:t>Fechas Reunión Noviembre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REUNIÓN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Miércoles 26 noviembre</w:t>
            </w:r>
          </w:p>
        </w:tc>
        <w:tc>
          <w:tcPr>
            <w:tcW w:type="dxa" w:w="4320"/>
          </w:tcPr>
          <w:p>
            <w:r>
              <w:t>REALIZADA</w:t>
            </w:r>
          </w:p>
        </w:tc>
      </w:tr>
      <w:tr>
        <w:tc>
          <w:tcPr>
            <w:tcW w:type="dxa" w:w="4320"/>
          </w:tcPr>
          <w:p>
            <w:r>
              <w:t>Miércoles 5 noviembre</w:t>
            </w:r>
          </w:p>
        </w:tc>
        <w:tc>
          <w:tcPr>
            <w:tcW w:type="dxa" w:w="4320"/>
          </w:tcPr>
          <w:p>
            <w:r>
              <w:t>REALIZADA</w:t>
            </w:r>
          </w:p>
        </w:tc>
      </w:tr>
      <w:tr>
        <w:tc>
          <w:tcPr>
            <w:tcW w:type="dxa" w:w="4320"/>
          </w:tcPr>
          <w:p>
            <w:r>
              <w:t>Miércoles 21 noviembre</w:t>
            </w:r>
          </w:p>
        </w:tc>
        <w:tc>
          <w:tcPr>
            <w:tcW w:type="dxa" w:w="4320"/>
          </w:tcPr>
          <w:p>
            <w:r>
              <w:t>REALIZADA</w:t>
            </w:r>
          </w:p>
        </w:tc>
      </w:tr>
      <w:tr>
        <w:tc>
          <w:tcPr>
            <w:tcW w:type="dxa" w:w="4320"/>
          </w:tcPr>
          <w:p>
            <w:r>
              <w:t>Viernes 27 noviembre</w:t>
            </w:r>
          </w:p>
        </w:tc>
        <w:tc>
          <w:tcPr>
            <w:tcW w:type="dxa" w:w="4320"/>
          </w:tcPr>
          <w:p>
            <w:r>
              <w:t>REALIZADA</w:t>
            </w:r>
          </w:p>
        </w:tc>
      </w:tr>
      <w:tr>
        <w:tc>
          <w:tcPr>
            <w:tcW w:type="dxa" w:w="4320"/>
          </w:tcPr>
          <w:p>
            <w:r>
              <w:t>Lunes 24 noviembre</w:t>
            </w:r>
          </w:p>
        </w:tc>
        <w:tc>
          <w:tcPr>
            <w:tcW w:type="dxa" w:w="4320"/>
          </w:tcPr>
          <w:p>
            <w:r>
              <w:t>REALIZADA</w:t>
            </w:r>
          </w:p>
        </w:tc>
      </w:tr>
      <w:tr>
        <w:tc>
          <w:tcPr>
            <w:tcW w:type="dxa" w:w="4320"/>
          </w:tcPr>
          <w:p>
            <w:r>
              <w:t>Martes 19 noviembre</w:t>
            </w:r>
          </w:p>
        </w:tc>
        <w:tc>
          <w:tcPr>
            <w:tcW w:type="dxa" w:w="4320"/>
          </w:tcPr>
          <w:p>
            <w:r>
              <w:t>REALIZADA</w:t>
            </w:r>
          </w:p>
        </w:tc>
      </w:tr>
      <w:tr>
        <w:tc>
          <w:tcPr>
            <w:tcW w:type="dxa" w:w="4320"/>
          </w:tcPr>
          <w:p>
            <w:r>
              <w:t>Lunes 17 noviembre</w:t>
            </w:r>
          </w:p>
        </w:tc>
        <w:tc>
          <w:tcPr>
            <w:tcW w:type="dxa" w:w="4320"/>
          </w:tcPr>
          <w:p>
            <w:r>
              <w:t>REALIZADA</w:t>
            </w:r>
          </w:p>
        </w:tc>
      </w:tr>
      <w:tr>
        <w:tc>
          <w:tcPr>
            <w:tcW w:type="dxa" w:w="4320"/>
          </w:tcPr>
          <w:p>
            <w:r>
              <w:t>Viernes 14 noviembre</w:t>
            </w:r>
          </w:p>
        </w:tc>
        <w:tc>
          <w:tcPr>
            <w:tcW w:type="dxa" w:w="4320"/>
          </w:tcPr>
          <w:p>
            <w:r>
              <w:t>REALIZADA</w:t>
            </w:r>
          </w:p>
        </w:tc>
      </w:tr>
      <w:tr>
        <w:tc>
          <w:tcPr>
            <w:tcW w:type="dxa" w:w="4320"/>
          </w:tcPr>
          <w:p>
            <w:r>
              <w:t>Lunes 3 noviembre</w:t>
            </w:r>
          </w:p>
        </w:tc>
        <w:tc>
          <w:tcPr>
            <w:tcW w:type="dxa" w:w="4320"/>
          </w:tcPr>
          <w:p>
            <w:r>
              <w:t>REALIZADA</w:t>
            </w:r>
          </w:p>
        </w:tc>
      </w:tr>
      <w:tr>
        <w:tc>
          <w:tcPr>
            <w:tcW w:type="dxa" w:w="4320"/>
          </w:tcPr>
          <w:p>
            <w:r>
              <w:t>Lunes 10 noviembre</w:t>
            </w:r>
          </w:p>
        </w:tc>
        <w:tc>
          <w:tcPr>
            <w:tcW w:type="dxa" w:w="4320"/>
          </w:tcPr>
          <w:p>
            <w:r>
              <w:t>REALIZADA</w:t>
            </w:r>
          </w:p>
        </w:tc>
      </w:tr>
      <w:tr>
        <w:tc>
          <w:tcPr>
            <w:tcW w:type="dxa" w:w="4320"/>
          </w:tcPr>
          <w:p>
            <w:r>
              <w:t>Miércoles 12 noviembre</w:t>
            </w:r>
          </w:p>
        </w:tc>
        <w:tc>
          <w:tcPr>
            <w:tcW w:type="dxa" w:w="4320"/>
          </w:tcPr>
          <w:p>
            <w:r>
              <w:t>REALIZADA</w:t>
            </w:r>
          </w:p>
        </w:tc>
      </w:tr>
      <w:tr>
        <w:tc>
          <w:tcPr>
            <w:tcW w:type="dxa" w:w="4320"/>
          </w:tcPr>
          <w:p>
            <w:r>
              <w:t>Viernes 7 noviembre</w:t>
            </w:r>
          </w:p>
        </w:tc>
        <w:tc>
          <w:tcPr>
            <w:tcW w:type="dxa" w:w="4320"/>
          </w:tcPr>
          <w:p>
            <w:r>
              <w:t>REALIZADA</w:t>
            </w:r>
          </w:p>
        </w:tc>
      </w:tr>
    </w:tbl>
    <w:p>
      <w:r>
        <w:br w:type="page"/>
      </w:r>
    </w:p>
    <w:p>
      <w:pPr>
        <w:pStyle w:val="Heading2"/>
      </w:pPr>
      <w:r>
        <w:t>Rendimiento General de Requerimientos</w:t>
      </w:r>
    </w:p>
    <w:p>
      <w:r>
        <w:drawing>
          <wp:inline xmlns:a="http://schemas.openxmlformats.org/drawingml/2006/main" xmlns:pic="http://schemas.openxmlformats.org/drawingml/2006/picture">
            <wp:extent cx="4114800" cy="2939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efici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3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Promedio de Efectividad: Se procesó un total de 1414 requerimientos limpios, logrando una tasa del 95.3% de conversión a Orden de Compra. [cite: 51]</w:t>
      </w:r>
    </w:p>
    <w:p>
      <w:r>
        <w:br w:type="page"/>
      </w:r>
    </w:p>
    <w:p>
      <w:pPr>
        <w:pStyle w:val="Heading2"/>
      </w:pPr>
      <w:r>
        <w:t>Unidades Solicitantes de Mayor Impacto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unida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Análisis detallado de las unidades líderes en gasto estratégico. [cite: 75, 83]</w:t>
      </w:r>
    </w:p>
    <w:p>
      <w:r>
        <w:br w:type="page"/>
      </w:r>
    </w:p>
    <w:p>
      <w:pPr>
        <w:pStyle w:val="Heading2"/>
      </w:pPr>
      <w:r>
        <w:t>Análisis de Licitaciones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Licitaciones Gestionadas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Licitaciones Adjudicadas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Monto Total Adjudicado</w:t>
            </w:r>
          </w:p>
        </w:tc>
        <w:tc>
          <w:tcPr>
            <w:tcW w:type="dxa" w:w="4320"/>
          </w:tcPr>
          <w:p>
            <w:r>
              <w:t>$ 0</w:t>
            </w:r>
          </w:p>
        </w:tc>
      </w:tr>
    </w:tbl>
    <w:p>
      <w:r>
        <w:br/>
        <w:br/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  <w:br/>
              <w:t>MARÍA IGNACIA VARGAS TAPIA</w:t>
              <w:br/>
              <w:t>Proveedor</w:t>
              <w:br/>
              <w:t>Período: Noviembre</w:t>
            </w:r>
          </w:p>
        </w:tc>
        <w:tc>
          <w:tcPr>
            <w:tcW w:type="dxa" w:w="4320"/>
          </w:tcPr>
          <w:p>
            <w:r>
              <w:t>__________________________</w:t>
              <w:br/>
              <w:t>SRA. JOHANA</w:t>
              <w:br/>
              <w:t>Jefa de Licitaciones</w:t>
              <w:br/>
              <w:t>Depto. Salud Puerto Montt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