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61A" w:rsidRDefault="00042252">
      <w:pPr>
        <w:rPr>
          <w:b/>
          <w:u w:val="single"/>
          <w:lang w:val="uk-UA"/>
        </w:rPr>
      </w:pPr>
      <w:r w:rsidRPr="00042252">
        <w:rPr>
          <w:b/>
          <w:u w:val="single"/>
          <w:lang w:val="uk-UA"/>
        </w:rPr>
        <w:t>1. Ділення степенів і одночленів</w:t>
      </w:r>
    </w:p>
    <w:p w:rsidR="00042252" w:rsidRPr="00042252" w:rsidRDefault="00EF26F1">
      <w:pPr>
        <w:rPr>
          <w:rFonts w:eastAsiaTheme="minorEastAsia"/>
          <w:i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m</m:t>
              </m:r>
            </m:sup>
          </m:sSup>
          <m:r>
            <w:rPr>
              <w:rFonts w:ascii="Cambria Math" w:hAnsi="Cambria Math"/>
              <w:lang w:val="uk-UA"/>
            </w:rPr>
            <m:t>: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n</m:t>
              </m:r>
            </m:sup>
          </m:sSup>
          <m:r>
            <w:rPr>
              <w:rFonts w:ascii="Cambria Math" w:hAnsi="Cambria Math"/>
              <w:lang w:val="uk-U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m-n</m:t>
              </m:r>
            </m:sup>
          </m:sSup>
        </m:oMath>
      </m:oMathPara>
    </w:p>
    <w:p w:rsidR="00042252" w:rsidRPr="00042252" w:rsidRDefault="00EF26F1" w:rsidP="00042252">
      <w:pPr>
        <w:rPr>
          <w:rFonts w:eastAsiaTheme="minorEastAsia"/>
          <w:i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m</m:t>
              </m:r>
            </m:sup>
          </m:sSup>
          <m:r>
            <w:rPr>
              <w:rFonts w:ascii="Cambria Math" w:hAnsi="Cambria Math"/>
              <w:lang w:val="uk-UA"/>
            </w:rPr>
            <m:t>: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m</m:t>
              </m:r>
            </m:sup>
          </m:sSup>
          <m:r>
            <w:rPr>
              <w:rFonts w:ascii="Cambria Math" w:hAnsi="Cambria Math"/>
              <w:lang w:val="uk-UA"/>
            </w:rPr>
            <m:t>=1, a≠0</m:t>
          </m:r>
        </m:oMath>
      </m:oMathPara>
    </w:p>
    <w:p w:rsidR="00042252" w:rsidRPr="00042252" w:rsidRDefault="00EF26F1" w:rsidP="00042252">
      <w:pPr>
        <w:rPr>
          <w:rFonts w:eastAsiaTheme="minorEastAsia"/>
          <w:i/>
          <w:lang w:val="uk-U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uk-UA"/>
                </w:rPr>
                <m:t>0</m:t>
              </m:r>
            </m:sup>
          </m:sSup>
          <m:r>
            <w:rPr>
              <w:rFonts w:ascii="Cambria Math" w:eastAsiaTheme="minorEastAsia" w:hAnsi="Cambria Math"/>
              <w:lang w:val="uk-UA"/>
            </w:rPr>
            <m:t>=1</m:t>
          </m:r>
        </m:oMath>
      </m:oMathPara>
    </w:p>
    <w:p w:rsidR="00042252" w:rsidRPr="00D0385E" w:rsidRDefault="00042252" w:rsidP="00042252">
      <w:pPr>
        <w:rPr>
          <w:rFonts w:eastAsiaTheme="minorEastAsia"/>
        </w:rPr>
      </w:pPr>
      <w:r>
        <w:rPr>
          <w:rFonts w:eastAsiaTheme="minorEastAsia"/>
          <w:lang w:val="en-US"/>
        </w:rPr>
        <w:t>A</w:t>
      </w:r>
      <w:r w:rsidRPr="00D0385E">
        <w:rPr>
          <w:rFonts w:eastAsiaTheme="minorEastAsia"/>
        </w:rPr>
        <w:t xml:space="preserve"> : </w:t>
      </w:r>
      <w:r>
        <w:rPr>
          <w:rFonts w:eastAsiaTheme="minorEastAsia"/>
          <w:lang w:val="en-US"/>
        </w:rPr>
        <w:t>B</w:t>
      </w:r>
      <w:r w:rsidRPr="00D0385E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X</w:t>
      </w:r>
      <w:r w:rsidRPr="00D0385E">
        <w:rPr>
          <w:rFonts w:eastAsiaTheme="minorEastAsia"/>
        </w:rPr>
        <w:t xml:space="preserve"> =&gt; </w:t>
      </w:r>
      <w:r>
        <w:rPr>
          <w:rFonts w:eastAsiaTheme="minorEastAsia"/>
          <w:lang w:val="en-US"/>
        </w:rPr>
        <w:t>X</w:t>
      </w:r>
      <w:r w:rsidRPr="00D0385E">
        <w:rPr>
          <w:rFonts w:eastAsiaTheme="minorEastAsia"/>
        </w:rPr>
        <w:t xml:space="preserve"> </w:t>
      </w:r>
      <w:r w:rsidRPr="00D0385E">
        <w:rPr>
          <w:rFonts w:eastAsiaTheme="minorEastAsia" w:cs="Times New Roman"/>
        </w:rPr>
        <w:t>•</w:t>
      </w:r>
      <w:r w:rsidRPr="00D0385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B</w:t>
      </w:r>
      <w:r w:rsidRPr="00D0385E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A</w:t>
      </w:r>
    </w:p>
    <w:p w:rsidR="00042252" w:rsidRPr="00042252" w:rsidRDefault="00042252">
      <w:pPr>
        <w:rPr>
          <w:lang w:val="uk-UA"/>
        </w:rPr>
      </w:pPr>
      <w:r w:rsidRPr="00042252">
        <w:rPr>
          <w:lang w:val="uk-UA"/>
        </w:rPr>
        <w:t>Приклади ділення одночлена на одночлен:</w:t>
      </w:r>
    </w:p>
    <w:p w:rsidR="00042252" w:rsidRDefault="00042252">
      <w:pPr>
        <w:rPr>
          <w:lang w:val="uk-UA"/>
        </w:rPr>
      </w:pPr>
      <w:r>
        <w:rPr>
          <w:lang w:val="uk-UA"/>
        </w:rPr>
        <w:t>1) 16х</w:t>
      </w:r>
      <w:r>
        <w:rPr>
          <w:vertAlign w:val="superscript"/>
          <w:lang w:val="uk-UA"/>
        </w:rPr>
        <w:t>3</w:t>
      </w:r>
      <w:r>
        <w:rPr>
          <w:lang w:val="uk-UA"/>
        </w:rPr>
        <w:t>у : 8х</w:t>
      </w:r>
      <w:r>
        <w:rPr>
          <w:vertAlign w:val="superscript"/>
          <w:lang w:val="uk-UA"/>
        </w:rPr>
        <w:t>2</w:t>
      </w:r>
      <w:r>
        <w:rPr>
          <w:lang w:val="uk-UA"/>
        </w:rPr>
        <w:t xml:space="preserve"> = 2ху</w:t>
      </w:r>
    </w:p>
    <w:p w:rsidR="00042252" w:rsidRPr="00042252" w:rsidRDefault="00042252">
      <w:r>
        <w:rPr>
          <w:lang w:val="uk-UA"/>
        </w:rPr>
        <w:t>2) 28а</w:t>
      </w:r>
      <w:r>
        <w:rPr>
          <w:vertAlign w:val="superscript"/>
          <w:lang w:val="uk-UA"/>
        </w:rPr>
        <w:t>5</w:t>
      </w:r>
      <w:r>
        <w:rPr>
          <w:lang w:val="en-US"/>
        </w:rPr>
        <w:t>b</w:t>
      </w:r>
      <w:r w:rsidRPr="00042252">
        <w:rPr>
          <w:vertAlign w:val="superscript"/>
        </w:rPr>
        <w:t>3</w:t>
      </w:r>
      <w:r>
        <w:rPr>
          <w:lang w:val="en-US"/>
        </w:rPr>
        <w:t>c</w:t>
      </w:r>
      <w:r w:rsidRPr="00042252">
        <w:t xml:space="preserve"> : 4</w:t>
      </w:r>
      <w:r>
        <w:rPr>
          <w:lang w:val="en-US"/>
        </w:rPr>
        <w:t>a</w:t>
      </w:r>
      <w:r w:rsidRPr="00042252">
        <w:rPr>
          <w:vertAlign w:val="superscript"/>
        </w:rPr>
        <w:t>4</w:t>
      </w:r>
      <w:r>
        <w:rPr>
          <w:lang w:val="en-US"/>
        </w:rPr>
        <w:t>b</w:t>
      </w:r>
      <w:r w:rsidRPr="00042252">
        <w:rPr>
          <w:vertAlign w:val="superscript"/>
        </w:rPr>
        <w:t>3</w:t>
      </w:r>
      <w:r w:rsidRPr="00042252">
        <w:t xml:space="preserve"> = 7</w:t>
      </w:r>
      <w:r>
        <w:rPr>
          <w:lang w:val="en-US"/>
        </w:rPr>
        <w:t>ac</w:t>
      </w:r>
    </w:p>
    <w:p w:rsidR="00042252" w:rsidRDefault="00042252">
      <w:pPr>
        <w:rPr>
          <w:rFonts w:eastAsiaTheme="minorEastAsia"/>
        </w:rPr>
      </w:pPr>
      <w:r w:rsidRPr="00042252">
        <w:t>3) 36</w:t>
      </w:r>
      <w:r>
        <w:rPr>
          <w:lang w:val="en-US"/>
        </w:rPr>
        <w:t>a</w:t>
      </w:r>
      <w:r w:rsidRPr="00042252">
        <w:rPr>
          <w:vertAlign w:val="superscript"/>
        </w:rPr>
        <w:t>5</w:t>
      </w:r>
      <w:r>
        <w:rPr>
          <w:lang w:val="en-US"/>
        </w:rPr>
        <w:t>n</w:t>
      </w:r>
      <w:r w:rsidRPr="00042252">
        <w:rPr>
          <w:vertAlign w:val="superscript"/>
        </w:rPr>
        <w:t>4</w:t>
      </w:r>
      <w:r w:rsidRPr="00042252">
        <w:t xml:space="preserve"> : 6</w:t>
      </w:r>
      <w:r>
        <w:rPr>
          <w:lang w:val="en-US"/>
        </w:rPr>
        <w:t>bn</w:t>
      </w:r>
      <w:r w:rsidRPr="00042252">
        <w:t xml:space="preserve"> = </w:t>
      </w:r>
      <w:r>
        <w:rPr>
          <w:b/>
          <w:lang w:val="uk-UA"/>
        </w:rPr>
        <w:t>таке ділення неможливе</w:t>
      </w:r>
      <w:r w:rsidR="00951D23">
        <w:rPr>
          <w:b/>
          <w:lang w:val="uk-UA"/>
        </w:rPr>
        <w:t>,</w:t>
      </w:r>
      <w:r>
        <w:rPr>
          <w:b/>
          <w:lang w:val="uk-UA"/>
        </w:rPr>
        <w:t xml:space="preserve"> або </w:t>
      </w:r>
      <w:r w:rsidRPr="00042252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36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6bn</m:t>
            </m:r>
          </m:den>
        </m:f>
      </m:oMath>
    </w:p>
    <w:p w:rsidR="00042252" w:rsidRDefault="00042252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>Вправи: 1, 6, 25, 31.</w:t>
      </w:r>
    </w:p>
    <w:p w:rsidR="00042252" w:rsidRDefault="00042252" w:rsidP="00042252">
      <w:pPr>
        <w:rPr>
          <w:b/>
          <w:u w:val="single"/>
          <w:lang w:val="uk-UA"/>
        </w:rPr>
      </w:pPr>
      <w:r>
        <w:rPr>
          <w:b/>
          <w:u w:val="single"/>
          <w:lang w:val="uk-UA"/>
        </w:rPr>
        <w:t>2</w:t>
      </w:r>
      <w:r w:rsidRPr="00042252">
        <w:rPr>
          <w:b/>
          <w:u w:val="single"/>
          <w:lang w:val="uk-UA"/>
        </w:rPr>
        <w:t xml:space="preserve">. Ділення </w:t>
      </w:r>
      <w:r>
        <w:rPr>
          <w:b/>
          <w:u w:val="single"/>
          <w:lang w:val="uk-UA"/>
        </w:rPr>
        <w:t>і дроби</w:t>
      </w:r>
    </w:p>
    <w:p w:rsidR="00042252" w:rsidRPr="00042252" w:rsidRDefault="004820C2" w:rsidP="00042252">
      <w:pPr>
        <w:rPr>
          <w:lang w:val="uk-UA"/>
        </w:rPr>
      </w:pPr>
      <w:r w:rsidRPr="00A33B22">
        <w:rPr>
          <w:u w:val="single"/>
          <w:lang w:val="uk-UA"/>
        </w:rPr>
        <w:t>Дріб</w:t>
      </w:r>
      <w:r>
        <w:rPr>
          <w:lang w:val="uk-UA"/>
        </w:rPr>
        <w:t xml:space="preserve"> – частка від ділення двох виразів, записана за допомогою дробової риски.</w:t>
      </w:r>
    </w:p>
    <w:p w:rsidR="00A33B22" w:rsidRDefault="00A33B22">
      <w:pPr>
        <w:rPr>
          <w:rFonts w:eastAsiaTheme="minorEastAsia"/>
        </w:rPr>
      </w:pPr>
      <w:r w:rsidRPr="00D0385E">
        <w:rPr>
          <w:rFonts w:eastAsiaTheme="minorEastAsia"/>
        </w:rPr>
        <w:t xml:space="preserve">2 : 3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, </m:t>
        </m:r>
      </m:oMath>
      <w:r>
        <w:rPr>
          <w:rFonts w:eastAsiaTheme="minorEastAsia"/>
          <w:lang w:val="en-US"/>
        </w:rPr>
        <w:t>n</w:t>
      </w:r>
      <w:r w:rsidRPr="00D0385E">
        <w:rPr>
          <w:rFonts w:eastAsiaTheme="minorEastAsia"/>
          <w:vertAlign w:val="superscript"/>
        </w:rPr>
        <w:t>6</w:t>
      </w:r>
      <w:r w:rsidRPr="00D0385E">
        <w:rPr>
          <w:rFonts w:eastAsiaTheme="minorEastAsia"/>
        </w:rPr>
        <w:t xml:space="preserve"> : </w:t>
      </w:r>
      <w:r>
        <w:rPr>
          <w:rFonts w:eastAsiaTheme="minorEastAsia"/>
          <w:lang w:val="en-US"/>
        </w:rPr>
        <w:t>n</w:t>
      </w:r>
      <w:r w:rsidRPr="00D0385E">
        <w:rPr>
          <w:rFonts w:eastAsiaTheme="minorEastAsia"/>
          <w:vertAlign w:val="superscript"/>
        </w:rPr>
        <w:t>7</w:t>
      </w:r>
      <w:r w:rsidRPr="00D0385E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</m:t>
                </m:r>
              </m:sup>
            </m:sSup>
          </m:den>
        </m:f>
      </m:oMath>
      <w:r w:rsidRPr="00D0385E">
        <w:rPr>
          <w:rFonts w:eastAsiaTheme="minorEastAsia"/>
        </w:rPr>
        <w:t>.</w:t>
      </w:r>
    </w:p>
    <w:p w:rsidR="00A33B22" w:rsidRDefault="00A33B22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 xml:space="preserve">Дроби бувають </w:t>
      </w:r>
      <w:r w:rsidRPr="00A33B22">
        <w:rPr>
          <w:rFonts w:eastAsiaTheme="minorEastAsia"/>
          <w:u w:val="single"/>
          <w:lang w:val="uk-UA"/>
        </w:rPr>
        <w:t>числовими</w:t>
      </w:r>
      <w:r>
        <w:rPr>
          <w:rFonts w:eastAsiaTheme="minorEastAsia"/>
          <w:lang w:val="uk-UA"/>
        </w:rPr>
        <w:t xml:space="preserve"> та </w:t>
      </w:r>
      <w:r w:rsidRPr="00A33B22">
        <w:rPr>
          <w:rFonts w:eastAsiaTheme="minorEastAsia"/>
          <w:u w:val="single"/>
          <w:lang w:val="uk-UA"/>
        </w:rPr>
        <w:t>зі змінними</w:t>
      </w:r>
      <w:r>
        <w:rPr>
          <w:rFonts w:eastAsiaTheme="minorEastAsia"/>
          <w:lang w:val="uk-UA"/>
        </w:rPr>
        <w:t xml:space="preserve">. </w:t>
      </w:r>
    </w:p>
    <w:p w:rsidR="00A33B22" w:rsidRDefault="00A33B22">
      <w:pPr>
        <w:rPr>
          <w:rFonts w:eastAsiaTheme="minorEastAsia"/>
          <w:lang w:val="uk-UA"/>
        </w:rPr>
      </w:pPr>
      <w:r w:rsidRPr="00A33B22">
        <w:rPr>
          <w:rFonts w:eastAsiaTheme="minorEastAsia"/>
          <w:u w:val="single"/>
          <w:lang w:val="uk-UA"/>
        </w:rPr>
        <w:t>Звичайний</w:t>
      </w:r>
      <w:r>
        <w:rPr>
          <w:rFonts w:eastAsiaTheme="minorEastAsia"/>
          <w:lang w:val="uk-UA"/>
        </w:rPr>
        <w:t xml:space="preserve"> дріб: його члени – натуральні числа.</w:t>
      </w:r>
    </w:p>
    <w:p w:rsidR="00A33B22" w:rsidRDefault="00A33B22">
      <w:pPr>
        <w:rPr>
          <w:rFonts w:eastAsiaTheme="minorEastAsia"/>
          <w:lang w:val="uk-UA"/>
        </w:rPr>
      </w:pPr>
      <w:r w:rsidRPr="00A33B22">
        <w:rPr>
          <w:rFonts w:eastAsiaTheme="minorEastAsia"/>
          <w:u w:val="single"/>
          <w:lang w:val="uk-UA"/>
        </w:rPr>
        <w:t>Раціональний</w:t>
      </w:r>
      <w:r>
        <w:rPr>
          <w:rFonts w:eastAsiaTheme="minorEastAsia"/>
          <w:lang w:val="uk-UA"/>
        </w:rPr>
        <w:t xml:space="preserve"> дріб: його члени – многочлени.</w:t>
      </w:r>
      <w:r w:rsidR="008D2220">
        <w:rPr>
          <w:rFonts w:eastAsiaTheme="minorEastAsia"/>
          <w:lang w:val="uk-UA"/>
        </w:rPr>
        <w:t>(68)</w:t>
      </w:r>
    </w:p>
    <w:p w:rsidR="00A33B22" w:rsidRDefault="00A33B22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 xml:space="preserve">На 0 ділити не можна! Для змінних у знаменнику дробу </w:t>
      </w:r>
      <w:r w:rsidRPr="00A33B22">
        <w:rPr>
          <w:rFonts w:eastAsiaTheme="minorEastAsia"/>
          <w:u w:val="single"/>
          <w:lang w:val="uk-UA"/>
        </w:rPr>
        <w:t>допустимими</w:t>
      </w:r>
      <w:r>
        <w:rPr>
          <w:rFonts w:eastAsiaTheme="minorEastAsia"/>
          <w:lang w:val="uk-UA"/>
        </w:rPr>
        <w:t xml:space="preserve"> є тільки ті значення, які не перетворюють цей знаменник на нуль.</w:t>
      </w:r>
      <w:r w:rsidR="008D2220">
        <w:rPr>
          <w:rFonts w:eastAsiaTheme="minorEastAsia"/>
          <w:lang w:val="uk-UA"/>
        </w:rPr>
        <w:t xml:space="preserve"> (61,75)</w:t>
      </w:r>
    </w:p>
    <w:p w:rsidR="00A33B22" w:rsidRPr="0042152D" w:rsidRDefault="00A33B22">
      <w:pPr>
        <w:rPr>
          <w:rFonts w:eastAsiaTheme="minorEastAsia"/>
          <w:lang w:val="uk-UA"/>
        </w:rPr>
      </w:pPr>
      <w:r w:rsidRPr="00A33B22">
        <w:rPr>
          <w:rFonts w:eastAsiaTheme="minorEastAsia"/>
          <w:u w:val="single"/>
          <w:lang w:val="uk-UA"/>
        </w:rPr>
        <w:t>Тотожні</w:t>
      </w:r>
      <w:r>
        <w:rPr>
          <w:rFonts w:eastAsiaTheme="minorEastAsia"/>
          <w:lang w:val="uk-UA"/>
        </w:rPr>
        <w:t xml:space="preserve"> вирази – вирази, відповідні значення яких рівні при всіх допустимих значеннях змінних. Поняття </w:t>
      </w:r>
      <w:r w:rsidRPr="00A33B22">
        <w:rPr>
          <w:rFonts w:eastAsiaTheme="minorEastAsia"/>
          <w:u w:val="single"/>
          <w:lang w:val="uk-UA"/>
        </w:rPr>
        <w:t>тотожності</w:t>
      </w:r>
      <w:r>
        <w:rPr>
          <w:rFonts w:eastAsiaTheme="minorEastAsia"/>
          <w:lang w:val="uk-UA"/>
        </w:rPr>
        <w:t xml:space="preserve">. </w:t>
      </w:r>
      <w:r w:rsidRPr="00A33B22">
        <w:rPr>
          <w:rFonts w:eastAsiaTheme="minorEastAsia"/>
          <w:u w:val="single"/>
          <w:lang w:val="uk-UA"/>
        </w:rPr>
        <w:t>Тотожне перетворення</w:t>
      </w:r>
      <w:r>
        <w:rPr>
          <w:rFonts w:eastAsiaTheme="minorEastAsia"/>
          <w:lang w:val="uk-UA"/>
        </w:rPr>
        <w:t xml:space="preserve"> виразу – заміна його тотожно рівним </w:t>
      </w:r>
      <w:r w:rsidRPr="0042152D">
        <w:rPr>
          <w:rFonts w:eastAsiaTheme="minorEastAsia"/>
          <w:lang w:val="uk-UA"/>
        </w:rPr>
        <w:t>виразом.</w:t>
      </w:r>
      <w:r w:rsidR="008D2220" w:rsidRPr="0042152D">
        <w:rPr>
          <w:rFonts w:eastAsiaTheme="minorEastAsia"/>
          <w:lang w:val="uk-UA"/>
        </w:rPr>
        <w:t>(87)</w:t>
      </w:r>
    </w:p>
    <w:p w:rsidR="00A33B22" w:rsidRDefault="0037284C">
      <w:pPr>
        <w:rPr>
          <w:rFonts w:eastAsiaTheme="minorEastAsia"/>
          <w:lang w:val="uk-UA"/>
        </w:rPr>
      </w:pPr>
      <w:r w:rsidRPr="0042152D">
        <w:rPr>
          <w:rFonts w:eastAsiaTheme="minorEastAsia"/>
          <w:lang w:val="uk-UA"/>
        </w:rPr>
        <w:t xml:space="preserve">Вправи: 61, 68, 75, </w:t>
      </w:r>
      <w:r w:rsidR="009C5F24" w:rsidRPr="0042152D">
        <w:rPr>
          <w:rFonts w:eastAsiaTheme="minorEastAsia"/>
          <w:lang w:val="uk-UA"/>
        </w:rPr>
        <w:t>87</w:t>
      </w:r>
      <w:r w:rsidR="00563123" w:rsidRPr="0042152D">
        <w:rPr>
          <w:rFonts w:eastAsiaTheme="minorEastAsia"/>
          <w:lang w:val="uk-UA"/>
        </w:rPr>
        <w:t>, 79</w:t>
      </w:r>
      <w:r w:rsidR="0042152D">
        <w:rPr>
          <w:rFonts w:eastAsiaTheme="minorEastAsia"/>
          <w:lang w:val="uk-UA"/>
        </w:rPr>
        <w:t xml:space="preserve">, </w:t>
      </w:r>
      <w:r w:rsidR="0042152D" w:rsidRPr="008E5A7D">
        <w:rPr>
          <w:rFonts w:eastAsiaTheme="minorEastAsia"/>
          <w:lang w:val="uk-UA"/>
        </w:rPr>
        <w:t>80</w:t>
      </w:r>
      <w:r w:rsidR="0042152D">
        <w:rPr>
          <w:rFonts w:eastAsiaTheme="minorEastAsia"/>
          <w:lang w:val="uk-UA"/>
        </w:rPr>
        <w:t>.</w:t>
      </w:r>
    </w:p>
    <w:p w:rsidR="009C5F24" w:rsidRDefault="009C5F24" w:rsidP="009C5F24">
      <w:pPr>
        <w:rPr>
          <w:b/>
          <w:u w:val="single"/>
          <w:lang w:val="uk-UA"/>
        </w:rPr>
      </w:pPr>
      <w:r>
        <w:rPr>
          <w:b/>
          <w:u w:val="single"/>
          <w:lang w:val="uk-UA"/>
        </w:rPr>
        <w:t>3. Основна властивість дробу</w:t>
      </w:r>
    </w:p>
    <w:p w:rsidR="00D0385E" w:rsidRPr="00D0385E" w:rsidRDefault="00EF26F1" w:rsidP="009C5F24">
      <w:pPr>
        <w:rPr>
          <w:rFonts w:eastAsiaTheme="minorEastAsia"/>
          <w:lang w:val="uk-U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am</m:t>
              </m:r>
            </m:num>
            <m:den>
              <m:r>
                <w:rPr>
                  <w:rFonts w:ascii="Cambria Math" w:hAnsi="Cambria Math"/>
                  <w:lang w:val="uk-UA"/>
                </w:rPr>
                <m:t>bm</m:t>
              </m:r>
            </m:den>
          </m:f>
          <m:r>
            <w:rPr>
              <w:rFonts w:ascii="Cambria Math" w:hAnsi="Cambria Math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a</m:t>
              </m:r>
            </m:num>
            <m:den>
              <m:r>
                <w:rPr>
                  <w:rFonts w:ascii="Cambria Math" w:hAnsi="Cambria Math"/>
                  <w:lang w:val="uk-UA"/>
                </w:rPr>
                <m:t>b</m:t>
              </m:r>
            </m:den>
          </m:f>
        </m:oMath>
      </m:oMathPara>
    </w:p>
    <w:p w:rsidR="00D0385E" w:rsidRPr="00D0385E" w:rsidRDefault="00EF26F1" w:rsidP="009C5F24">
      <w:pPr>
        <w:rPr>
          <w:rFonts w:eastAsiaTheme="minorEastAsia"/>
          <w:lang w:val="uk-U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uk-UA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val="uk-UA"/>
                </w:rPr>
                <m:t>b</m:t>
              </m:r>
            </m:den>
          </m:f>
          <m:r>
            <w:rPr>
              <w:rFonts w:ascii="Cambria Math" w:eastAsiaTheme="minorEastAsia" w:hAnsi="Cambria Math"/>
              <w:lang w:val="uk-U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uk-UA"/>
                </w:rPr>
                <m:t>am</m:t>
              </m:r>
            </m:num>
            <m:den>
              <m:r>
                <w:rPr>
                  <w:rFonts w:ascii="Cambria Math" w:eastAsiaTheme="minorEastAsia" w:hAnsi="Cambria Math"/>
                  <w:lang w:val="uk-UA"/>
                </w:rPr>
                <m:t>bm</m:t>
              </m:r>
            </m:den>
          </m:f>
        </m:oMath>
      </m:oMathPara>
    </w:p>
    <w:p w:rsidR="00D0385E" w:rsidRDefault="00D0385E" w:rsidP="009C5F24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>Значення дробу не зміниться, якщо знаки чисельника і знаменника змінити на протилежні.</w:t>
      </w:r>
    </w:p>
    <w:p w:rsidR="00D0385E" w:rsidRPr="00D0385E" w:rsidRDefault="00D0385E" w:rsidP="009C5F24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lastRenderedPageBreak/>
        <w:t>Значення дробу не зміниться, якщо змінити знак в одного з членів дробу і перед самим дробом.</w:t>
      </w:r>
    </w:p>
    <w:p w:rsidR="00D0385E" w:rsidRDefault="00D0385E" w:rsidP="009C5F24">
      <w:pPr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254B98C7" wp14:editId="25D0A246">
            <wp:extent cx="5938459" cy="242751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889" b="26460"/>
                    <a:stretch/>
                  </pic:blipFill>
                  <pic:spPr bwMode="auto">
                    <a:xfrm>
                      <a:off x="0" y="0"/>
                      <a:ext cx="5940425" cy="242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1C1F" w:rsidRPr="007E38AB" w:rsidRDefault="00061C1F" w:rsidP="009C5F24">
      <w:pPr>
        <w:rPr>
          <w:rFonts w:eastAsiaTheme="minorEastAsia"/>
        </w:rPr>
      </w:pPr>
      <w:r>
        <w:rPr>
          <w:rFonts w:eastAsiaTheme="minorEastAsia"/>
          <w:lang w:val="uk-UA"/>
        </w:rPr>
        <w:t xml:space="preserve">Вправи: 97, 107, 111, 113, </w:t>
      </w:r>
      <w:r w:rsidRPr="007E38AB">
        <w:rPr>
          <w:rFonts w:eastAsiaTheme="minorEastAsia"/>
          <w:lang w:val="uk-UA"/>
        </w:rPr>
        <w:t>114</w:t>
      </w:r>
      <w:r>
        <w:rPr>
          <w:rFonts w:eastAsiaTheme="minorEastAsia"/>
          <w:lang w:val="uk-UA"/>
        </w:rPr>
        <w:t xml:space="preserve">, </w:t>
      </w:r>
      <w:r w:rsidRPr="007E38AB">
        <w:rPr>
          <w:rFonts w:eastAsiaTheme="minorEastAsia"/>
          <w:highlight w:val="yellow"/>
          <w:lang w:val="uk-UA"/>
        </w:rPr>
        <w:t>115</w:t>
      </w:r>
      <w:r>
        <w:rPr>
          <w:rFonts w:eastAsiaTheme="minorEastAsia"/>
          <w:lang w:val="uk-UA"/>
        </w:rPr>
        <w:t>.</w:t>
      </w:r>
    </w:p>
    <w:p w:rsidR="009C5F24" w:rsidRDefault="009C5F24" w:rsidP="009C5F24">
      <w:pPr>
        <w:rPr>
          <w:b/>
          <w:u w:val="single"/>
          <w:lang w:val="uk-UA"/>
        </w:rPr>
      </w:pPr>
      <w:r>
        <w:rPr>
          <w:b/>
          <w:u w:val="single"/>
          <w:lang w:val="uk-UA"/>
        </w:rPr>
        <w:t>4. Раціональні вирази</w:t>
      </w:r>
    </w:p>
    <w:p w:rsidR="00E66BEE" w:rsidRDefault="00E66BEE" w:rsidP="009C5F24">
      <w:pPr>
        <w:rPr>
          <w:lang w:val="uk-UA"/>
        </w:rPr>
      </w:pPr>
      <w:r>
        <w:rPr>
          <w:lang w:val="uk-UA"/>
        </w:rPr>
        <w:t>Раціональний вираз – вираз, складений із чисел і змінних за допомогою дій:</w:t>
      </w:r>
    </w:p>
    <w:p w:rsidR="00E66BEE" w:rsidRDefault="00E66BEE" w:rsidP="00E66BEE">
      <w:pPr>
        <w:pStyle w:val="a4"/>
        <w:numPr>
          <w:ilvl w:val="0"/>
          <w:numId w:val="2"/>
        </w:numPr>
        <w:rPr>
          <w:lang w:val="uk-UA"/>
        </w:rPr>
      </w:pPr>
      <w:r>
        <w:rPr>
          <w:lang w:val="uk-UA"/>
        </w:rPr>
        <w:t>додавання, віднімання;</w:t>
      </w:r>
    </w:p>
    <w:p w:rsidR="00E66BEE" w:rsidRDefault="00E66BEE" w:rsidP="00E66BEE">
      <w:pPr>
        <w:pStyle w:val="a4"/>
        <w:numPr>
          <w:ilvl w:val="0"/>
          <w:numId w:val="2"/>
        </w:numPr>
        <w:rPr>
          <w:lang w:val="uk-UA"/>
        </w:rPr>
      </w:pPr>
      <w:r>
        <w:rPr>
          <w:lang w:val="uk-UA"/>
        </w:rPr>
        <w:t>множення, ділення;</w:t>
      </w:r>
    </w:p>
    <w:p w:rsidR="00E66BEE" w:rsidRPr="00E66BEE" w:rsidRDefault="00E66BEE" w:rsidP="00E66BEE">
      <w:pPr>
        <w:pStyle w:val="a4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піднесення до </w:t>
      </w:r>
      <w:proofErr w:type="spellStart"/>
      <w:r>
        <w:rPr>
          <w:lang w:val="uk-UA"/>
        </w:rPr>
        <w:t>степеня</w:t>
      </w:r>
      <w:proofErr w:type="spellEnd"/>
      <w:r>
        <w:rPr>
          <w:lang w:val="uk-UA"/>
        </w:rPr>
        <w:t>.</w:t>
      </w:r>
    </w:p>
    <w:p w:rsidR="009C5F24" w:rsidRDefault="00E66BEE" w:rsidP="00E66BEE">
      <w:pPr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7D13D2CA" wp14:editId="189CDFA5">
            <wp:extent cx="5417820" cy="95210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7539" b="35105"/>
                    <a:stretch/>
                  </pic:blipFill>
                  <pic:spPr bwMode="auto">
                    <a:xfrm>
                      <a:off x="0" y="0"/>
                      <a:ext cx="5451134" cy="957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BEE" w:rsidRDefault="00E66BEE" w:rsidP="00E66BEE">
      <w:pPr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20FE1928" wp14:editId="6D700185">
            <wp:extent cx="4272915" cy="127632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564" cy="12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EE" w:rsidRDefault="00E66BEE" w:rsidP="009C5F24">
      <w:pPr>
        <w:rPr>
          <w:lang w:val="uk-UA"/>
        </w:rPr>
      </w:pPr>
      <w:r>
        <w:rPr>
          <w:lang w:val="uk-UA"/>
        </w:rPr>
        <w:t>Дробові вирази – раціональні вирази, що містять ділення на змінну. Цілі вирази не містять.</w:t>
      </w:r>
    </w:p>
    <w:p w:rsidR="00E66BEE" w:rsidRDefault="00E66BEE" w:rsidP="009C5F24">
      <w:pPr>
        <w:rPr>
          <w:lang w:val="uk-UA"/>
        </w:rPr>
      </w:pPr>
      <w:r>
        <w:rPr>
          <w:lang w:val="uk-UA"/>
        </w:rPr>
        <w:t>«Інші»: раціональні вирази, які не є дробами. Наприклад:</w:t>
      </w:r>
    </w:p>
    <w:p w:rsidR="00E66BEE" w:rsidRDefault="00E66BEE" w:rsidP="009C5F24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20EF3830" wp14:editId="0F1F1A25">
            <wp:extent cx="5940425" cy="1043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331" b="56729"/>
                    <a:stretch/>
                  </pic:blipFill>
                  <pic:spPr bwMode="auto"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BEE" w:rsidRPr="009C5F24" w:rsidRDefault="00E66BEE" w:rsidP="009C5F24">
      <w:pPr>
        <w:rPr>
          <w:lang w:val="uk-UA"/>
        </w:rPr>
      </w:pPr>
    </w:p>
    <w:p w:rsidR="009C5F24" w:rsidRPr="00E66BEE" w:rsidRDefault="00E66BEE">
      <w:pPr>
        <w:rPr>
          <w:rFonts w:eastAsiaTheme="minorEastAsia"/>
          <w:lang w:val="uk-UA"/>
        </w:rPr>
      </w:pPr>
      <w:r w:rsidRPr="00E66BEE">
        <w:rPr>
          <w:rFonts w:eastAsiaTheme="minorEastAsia"/>
          <w:u w:val="single"/>
          <w:lang w:val="uk-UA"/>
        </w:rPr>
        <w:t>Рівняння</w:t>
      </w:r>
      <w:r>
        <w:rPr>
          <w:rFonts w:eastAsiaTheme="minorEastAsia"/>
          <w:lang w:val="uk-UA"/>
        </w:rPr>
        <w:t xml:space="preserve"> називається </w:t>
      </w:r>
      <w:r w:rsidRPr="00E66BEE">
        <w:rPr>
          <w:rFonts w:eastAsiaTheme="minorEastAsia"/>
          <w:u w:val="single"/>
          <w:lang w:val="uk-UA"/>
        </w:rPr>
        <w:t>раціональним</w:t>
      </w:r>
      <w:r>
        <w:rPr>
          <w:rFonts w:eastAsiaTheme="minorEastAsia"/>
          <w:lang w:val="uk-UA"/>
        </w:rPr>
        <w:t xml:space="preserve">, якщо його ліва і права частина – це раціональні вирази. Якщо одна зі сторін (або обидві) є дробовими виразами, раціональне рівняння називається </w:t>
      </w:r>
      <w:r w:rsidRPr="00E66BEE">
        <w:rPr>
          <w:rFonts w:eastAsiaTheme="minorEastAsia"/>
          <w:u w:val="single"/>
          <w:lang w:val="uk-UA"/>
        </w:rPr>
        <w:t>дробовим</w:t>
      </w:r>
      <w:r>
        <w:rPr>
          <w:rFonts w:eastAsiaTheme="minorEastAsia"/>
          <w:lang w:val="uk-UA"/>
        </w:rPr>
        <w:t>.</w:t>
      </w:r>
    </w:p>
    <w:p w:rsidR="00A33B22" w:rsidRPr="00A33B22" w:rsidRDefault="00E66BEE">
      <w:pPr>
        <w:rPr>
          <w:rFonts w:eastAsiaTheme="minorEastAsia"/>
          <w:lang w:val="uk-UA"/>
        </w:rPr>
      </w:pPr>
      <w:r>
        <w:rPr>
          <w:noProof/>
          <w:lang w:eastAsia="ru-RU"/>
        </w:rPr>
        <w:drawing>
          <wp:inline distT="0" distB="0" distL="0" distR="0" wp14:anchorId="2DCE5776" wp14:editId="5FFE189D">
            <wp:extent cx="5940425" cy="850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5615"/>
                    <a:stretch/>
                  </pic:blipFill>
                  <pic:spPr bwMode="auto">
                    <a:xfrm>
                      <a:off x="0" y="0"/>
                      <a:ext cx="5940425" cy="85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B22" w:rsidRDefault="00E66BEE">
      <w:pPr>
        <w:rPr>
          <w:rFonts w:eastAsiaTheme="minorEastAsia"/>
          <w:lang w:val="uk-UA"/>
        </w:rPr>
      </w:pPr>
      <w:r>
        <w:rPr>
          <w:noProof/>
          <w:lang w:eastAsia="ru-RU"/>
        </w:rPr>
        <w:drawing>
          <wp:inline distT="0" distB="0" distL="0" distR="0" wp14:anchorId="4419F820" wp14:editId="3350C5DB">
            <wp:extent cx="5940425" cy="2275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28" w:rsidRDefault="00E66BEE">
      <w:pPr>
        <w:rPr>
          <w:rFonts w:eastAsiaTheme="minorEastAsia"/>
          <w:lang w:val="uk-UA"/>
        </w:rPr>
      </w:pPr>
      <w:r>
        <w:rPr>
          <w:noProof/>
          <w:lang w:eastAsia="ru-RU"/>
        </w:rPr>
        <w:drawing>
          <wp:inline distT="0" distB="0" distL="0" distR="0" wp14:anchorId="193DFDA3" wp14:editId="7A38172D">
            <wp:extent cx="5940425" cy="9677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EE" w:rsidRPr="001D1628" w:rsidRDefault="001D1628" w:rsidP="001D1628">
      <w:pPr>
        <w:rPr>
          <w:rFonts w:eastAsiaTheme="minorEastAsia"/>
          <w:lang w:val="uk-UA"/>
        </w:rPr>
      </w:pPr>
      <w:r>
        <w:rPr>
          <w:rFonts w:eastAsiaTheme="minorEastAsia"/>
          <w:lang w:val="uk-UA"/>
        </w:rPr>
        <w:t xml:space="preserve">Вправи: 162, </w:t>
      </w:r>
      <w:r w:rsidRPr="001D1628">
        <w:rPr>
          <w:rFonts w:eastAsiaTheme="minorEastAsia"/>
          <w:highlight w:val="yellow"/>
          <w:lang w:val="uk-UA"/>
        </w:rPr>
        <w:t>151</w:t>
      </w:r>
      <w:r>
        <w:rPr>
          <w:rFonts w:eastAsiaTheme="minorEastAsia"/>
          <w:lang w:val="uk-UA"/>
        </w:rPr>
        <w:t xml:space="preserve">, </w:t>
      </w:r>
      <w:bookmarkStart w:id="0" w:name="_GoBack"/>
      <w:bookmarkEnd w:id="0"/>
      <w:r w:rsidRPr="00B57311">
        <w:rPr>
          <w:rFonts w:eastAsiaTheme="minorEastAsia"/>
          <w:highlight w:val="green"/>
          <w:lang w:val="uk-UA"/>
        </w:rPr>
        <w:t>160</w:t>
      </w:r>
      <w:r>
        <w:rPr>
          <w:rFonts w:eastAsiaTheme="minorEastAsia"/>
          <w:lang w:val="uk-UA"/>
        </w:rPr>
        <w:t>, 164, 157, 158.</w:t>
      </w:r>
    </w:p>
    <w:sectPr w:rsidR="00E66BEE" w:rsidRPr="001D1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D4691"/>
    <w:multiLevelType w:val="hybridMultilevel"/>
    <w:tmpl w:val="D5A6D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EB747D"/>
    <w:multiLevelType w:val="hybridMultilevel"/>
    <w:tmpl w:val="438EF184"/>
    <w:lvl w:ilvl="0" w:tplc="EC4A79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252"/>
    <w:rsid w:val="00042252"/>
    <w:rsid w:val="00061C1F"/>
    <w:rsid w:val="00195553"/>
    <w:rsid w:val="001D1628"/>
    <w:rsid w:val="0037284C"/>
    <w:rsid w:val="0042152D"/>
    <w:rsid w:val="004820C2"/>
    <w:rsid w:val="00563123"/>
    <w:rsid w:val="00563B52"/>
    <w:rsid w:val="007E38AB"/>
    <w:rsid w:val="008D2220"/>
    <w:rsid w:val="008E5A7D"/>
    <w:rsid w:val="00951D23"/>
    <w:rsid w:val="009C5F24"/>
    <w:rsid w:val="00A0461A"/>
    <w:rsid w:val="00A33B22"/>
    <w:rsid w:val="00B57311"/>
    <w:rsid w:val="00D0385E"/>
    <w:rsid w:val="00D629BE"/>
    <w:rsid w:val="00DD4427"/>
    <w:rsid w:val="00E66BEE"/>
    <w:rsid w:val="00EF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4DBEF-37C7-4361-B679-73AEEB43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2252"/>
    <w:rPr>
      <w:color w:val="808080"/>
    </w:rPr>
  </w:style>
  <w:style w:type="paragraph" w:styleId="a4">
    <w:name w:val="List Paragraph"/>
    <w:basedOn w:val="a"/>
    <w:uiPriority w:val="34"/>
    <w:qFormat/>
    <w:rsid w:val="00E66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masha.pinda@outlook.com</dc:creator>
  <cp:keywords/>
  <dc:description/>
  <cp:lastModifiedBy>masha.pinda@outlook.com</cp:lastModifiedBy>
  <cp:revision>19</cp:revision>
  <dcterms:created xsi:type="dcterms:W3CDTF">2021-09-06T20:06:00Z</dcterms:created>
  <dcterms:modified xsi:type="dcterms:W3CDTF">2021-10-29T11:59:00Z</dcterms:modified>
</cp:coreProperties>
</file>