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01823" w14:textId="77777777" w:rsidR="007E0F57" w:rsidRPr="00923AD3" w:rsidRDefault="007E0F57" w:rsidP="007B4E49">
      <w:pPr>
        <w:suppressAutoHyphens/>
        <w:snapToGrid w:val="0"/>
        <w:jc w:val="center"/>
        <w:rPr>
          <w:rFonts w:eastAsia="標楷體"/>
          <w:b/>
          <w:color w:val="000000" w:themeColor="text1"/>
          <w:kern w:val="3"/>
          <w:sz w:val="32"/>
          <w:szCs w:val="32"/>
        </w:rPr>
      </w:pPr>
      <w:r w:rsidRPr="00923AD3">
        <w:rPr>
          <w:rFonts w:eastAsia="標楷體"/>
          <w:b/>
          <w:color w:val="000000" w:themeColor="text1"/>
          <w:kern w:val="3"/>
          <w:sz w:val="32"/>
          <w:szCs w:val="32"/>
        </w:rPr>
        <w:t>NCS 2021</w:t>
      </w:r>
      <w:bookmarkStart w:id="0" w:name="OLE_LINK1"/>
      <w:bookmarkStart w:id="1" w:name="OLE_LINK2"/>
      <w:r w:rsidRPr="00923AD3">
        <w:rPr>
          <w:rFonts w:eastAsia="標楷體"/>
          <w:b/>
          <w:color w:val="000000" w:themeColor="text1"/>
          <w:kern w:val="3"/>
          <w:sz w:val="32"/>
          <w:szCs w:val="32"/>
        </w:rPr>
        <w:t>論文格式說明</w:t>
      </w:r>
    </w:p>
    <w:bookmarkEnd w:id="0"/>
    <w:bookmarkEnd w:id="1"/>
    <w:p w14:paraId="2AEAFFFC" w14:textId="77777777" w:rsidR="007E0F57" w:rsidRPr="00923AD3" w:rsidRDefault="007E0F57" w:rsidP="007B4E49">
      <w:pPr>
        <w:suppressAutoHyphens/>
        <w:snapToGrid w:val="0"/>
        <w:rPr>
          <w:color w:val="000000" w:themeColor="text1"/>
          <w:kern w:val="3"/>
          <w:sz w:val="24"/>
        </w:rPr>
      </w:pPr>
    </w:p>
    <w:p w14:paraId="146B3766" w14:textId="77777777" w:rsidR="007E0F57" w:rsidRPr="00923AD3" w:rsidRDefault="007E0F57" w:rsidP="007B4E49">
      <w:pPr>
        <w:suppressAutoHyphens/>
        <w:snapToGrid w:val="0"/>
        <w:jc w:val="center"/>
        <w:rPr>
          <w:rFonts w:eastAsia="標楷體"/>
          <w:b/>
          <w:color w:val="000000" w:themeColor="text1"/>
          <w:kern w:val="3"/>
          <w:sz w:val="24"/>
        </w:rPr>
      </w:pPr>
      <w:r w:rsidRPr="00923AD3">
        <w:rPr>
          <w:rFonts w:eastAsia="標楷體"/>
          <w:b/>
          <w:color w:val="000000" w:themeColor="text1"/>
          <w:kern w:val="3"/>
          <w:sz w:val="24"/>
        </w:rPr>
        <w:t>作者</w:t>
      </w:r>
      <w:proofErr w:type="gramStart"/>
      <w:r w:rsidRPr="00923AD3">
        <w:rPr>
          <w:rFonts w:eastAsia="標楷體"/>
          <w:b/>
          <w:color w:val="000000" w:themeColor="text1"/>
          <w:kern w:val="3"/>
          <w:sz w:val="24"/>
        </w:rPr>
        <w:t>一</w:t>
      </w:r>
      <w:proofErr w:type="gramEnd"/>
      <w:r w:rsidRPr="00923AD3">
        <w:rPr>
          <w:rFonts w:eastAsia="標楷體"/>
          <w:b/>
          <w:color w:val="000000" w:themeColor="text1"/>
          <w:kern w:val="3"/>
          <w:sz w:val="24"/>
        </w:rPr>
        <w:t xml:space="preserve">    </w:t>
      </w:r>
      <w:r w:rsidRPr="00923AD3">
        <w:rPr>
          <w:rFonts w:eastAsia="標楷體"/>
          <w:b/>
          <w:color w:val="000000" w:themeColor="text1"/>
          <w:kern w:val="3"/>
          <w:sz w:val="24"/>
        </w:rPr>
        <w:t>作者二</w:t>
      </w:r>
      <w:r w:rsidRPr="00923AD3">
        <w:rPr>
          <w:rFonts w:eastAsia="標楷體"/>
          <w:b/>
          <w:color w:val="000000" w:themeColor="text1"/>
          <w:kern w:val="3"/>
          <w:sz w:val="24"/>
        </w:rPr>
        <w:t xml:space="preserve">   </w:t>
      </w:r>
      <w:r w:rsidRPr="00923AD3">
        <w:rPr>
          <w:rFonts w:eastAsia="標楷體"/>
          <w:b/>
          <w:color w:val="000000" w:themeColor="text1"/>
          <w:kern w:val="3"/>
          <w:sz w:val="24"/>
        </w:rPr>
        <w:t>作者三</w:t>
      </w:r>
    </w:p>
    <w:p w14:paraId="7038F727" w14:textId="77777777" w:rsidR="007E0F57" w:rsidRPr="00923AD3" w:rsidRDefault="007E0F57" w:rsidP="007B4E49">
      <w:pPr>
        <w:suppressAutoHyphens/>
        <w:snapToGrid w:val="0"/>
        <w:jc w:val="center"/>
        <w:rPr>
          <w:rFonts w:eastAsia="標楷體"/>
          <w:b/>
          <w:color w:val="000000" w:themeColor="text1"/>
          <w:kern w:val="3"/>
          <w:sz w:val="24"/>
        </w:rPr>
      </w:pPr>
      <w:r w:rsidRPr="00923AD3">
        <w:rPr>
          <w:rFonts w:eastAsia="標楷體"/>
          <w:b/>
          <w:color w:val="000000" w:themeColor="text1"/>
          <w:kern w:val="3"/>
          <w:sz w:val="24"/>
        </w:rPr>
        <w:t xml:space="preserve"> </w:t>
      </w:r>
      <w:r w:rsidRPr="00923AD3">
        <w:rPr>
          <w:rFonts w:eastAsia="標楷體"/>
          <w:b/>
          <w:color w:val="000000" w:themeColor="text1"/>
          <w:kern w:val="3"/>
          <w:sz w:val="24"/>
        </w:rPr>
        <w:t>服務單位</w:t>
      </w:r>
    </w:p>
    <w:p w14:paraId="546E8EB9" w14:textId="77777777" w:rsidR="007E0F57" w:rsidRPr="00923AD3" w:rsidRDefault="007E0F57" w:rsidP="007B4E49">
      <w:pPr>
        <w:suppressAutoHyphens/>
        <w:snapToGrid w:val="0"/>
        <w:jc w:val="center"/>
        <w:rPr>
          <w:rFonts w:eastAsia="標楷體"/>
          <w:b/>
          <w:color w:val="000000" w:themeColor="text1"/>
          <w:kern w:val="3"/>
          <w:sz w:val="24"/>
        </w:rPr>
      </w:pPr>
      <w:r w:rsidRPr="00923AD3">
        <w:rPr>
          <w:rFonts w:eastAsia="標楷體"/>
          <w:b/>
          <w:color w:val="000000" w:themeColor="text1"/>
          <w:kern w:val="3"/>
          <w:sz w:val="24"/>
        </w:rPr>
        <w:t>E-mail</w:t>
      </w:r>
    </w:p>
    <w:p w14:paraId="30663D47" w14:textId="77777777" w:rsidR="007E0F57" w:rsidRPr="00923AD3" w:rsidRDefault="007E0F57" w:rsidP="007B4E49">
      <w:pPr>
        <w:suppressAutoHyphens/>
        <w:snapToGrid w:val="0"/>
        <w:rPr>
          <w:color w:val="000000" w:themeColor="text1"/>
          <w:kern w:val="3"/>
          <w:sz w:val="24"/>
        </w:rPr>
      </w:pPr>
    </w:p>
    <w:p w14:paraId="5D49A01D" w14:textId="77777777" w:rsidR="007E0F57" w:rsidRPr="00923AD3" w:rsidRDefault="007E0F57" w:rsidP="007B4E49">
      <w:pPr>
        <w:suppressAutoHyphens/>
        <w:snapToGrid w:val="0"/>
        <w:rPr>
          <w:color w:val="000000" w:themeColor="text1"/>
          <w:kern w:val="3"/>
          <w:sz w:val="24"/>
        </w:rPr>
      </w:pPr>
    </w:p>
    <w:p w14:paraId="6C9051C6" w14:textId="77777777" w:rsidR="007E0F57" w:rsidRPr="00923AD3" w:rsidRDefault="007E0F57" w:rsidP="007B4E49">
      <w:pPr>
        <w:rPr>
          <w:color w:val="000000" w:themeColor="text1"/>
        </w:rPr>
        <w:sectPr w:rsidR="007E0F57" w:rsidRPr="00923AD3">
          <w:pgSz w:w="11907" w:h="16840"/>
          <w:pgMar w:top="720" w:right="1418" w:bottom="720" w:left="1418" w:header="720" w:footer="720" w:gutter="0"/>
          <w:cols w:space="720"/>
        </w:sectPr>
      </w:pPr>
    </w:p>
    <w:p w14:paraId="779DFF94" w14:textId="77777777" w:rsidR="007E0F57" w:rsidRPr="00923AD3" w:rsidRDefault="007E0F57" w:rsidP="007B4E49">
      <w:pPr>
        <w:keepNext/>
        <w:suppressAutoHyphens/>
        <w:snapToGrid w:val="0"/>
        <w:jc w:val="center"/>
        <w:outlineLvl w:val="0"/>
        <w:rPr>
          <w:rFonts w:eastAsia="標楷體"/>
          <w:b/>
          <w:color w:val="000000" w:themeColor="text1"/>
          <w:kern w:val="3"/>
          <w:sz w:val="24"/>
        </w:rPr>
      </w:pPr>
      <w:r w:rsidRPr="00923AD3">
        <w:rPr>
          <w:rFonts w:eastAsia="標楷體"/>
          <w:b/>
          <w:color w:val="000000" w:themeColor="text1"/>
          <w:kern w:val="3"/>
          <w:sz w:val="24"/>
        </w:rPr>
        <w:t>摘要</w:t>
      </w:r>
    </w:p>
    <w:p w14:paraId="0362CB47" w14:textId="1F372EBE" w:rsidR="007E0F57" w:rsidRDefault="003871B5" w:rsidP="007B4E49">
      <w:pPr>
        <w:suppressAutoHyphens/>
        <w:snapToGrid w:val="0"/>
        <w:rPr>
          <w:color w:val="000000" w:themeColor="text1"/>
          <w:kern w:val="3"/>
          <w:szCs w:val="16"/>
        </w:rPr>
      </w:pPr>
      <w:r>
        <w:rPr>
          <w:rFonts w:hint="eastAsia"/>
          <w:color w:val="000000" w:themeColor="text1"/>
          <w:kern w:val="3"/>
          <w:sz w:val="24"/>
        </w:rPr>
        <w:t xml:space="preserve">       </w:t>
      </w:r>
    </w:p>
    <w:p w14:paraId="78D01967" w14:textId="33C5685F" w:rsidR="00F05077" w:rsidRDefault="000D567F" w:rsidP="007B4E49">
      <w:pPr>
        <w:suppressAutoHyphens/>
        <w:snapToGrid w:val="0"/>
        <w:rPr>
          <w:color w:val="000000" w:themeColor="text1"/>
          <w:kern w:val="3"/>
          <w:szCs w:val="16"/>
        </w:rPr>
      </w:pPr>
      <w:r>
        <w:rPr>
          <w:rFonts w:hint="eastAsia"/>
          <w:color w:val="000000" w:themeColor="text1"/>
          <w:kern w:val="3"/>
          <w:szCs w:val="16"/>
        </w:rPr>
        <w:t xml:space="preserve">        </w:t>
      </w:r>
      <w:r>
        <w:rPr>
          <w:rFonts w:eastAsia="標楷體" w:hint="eastAsia"/>
          <w:color w:val="000000" w:themeColor="text1"/>
          <w:kern w:val="3"/>
        </w:rPr>
        <w:t>工</w:t>
      </w:r>
      <w:r w:rsidRPr="00923AD3">
        <w:rPr>
          <w:rFonts w:eastAsia="標楷體" w:hint="eastAsia"/>
          <w:color w:val="000000" w:themeColor="text1"/>
          <w:kern w:val="3"/>
        </w:rPr>
        <w:t>業生產指數</w:t>
      </w:r>
      <w:r>
        <w:rPr>
          <w:rFonts w:eastAsia="標楷體" w:hint="eastAsia"/>
          <w:color w:val="000000" w:themeColor="text1"/>
          <w:kern w:val="3"/>
        </w:rPr>
        <w:t>是</w:t>
      </w:r>
      <w:r w:rsidR="001C549A">
        <w:rPr>
          <w:rFonts w:eastAsia="標楷體" w:hint="eastAsia"/>
          <w:color w:val="000000" w:themeColor="text1"/>
          <w:kern w:val="3"/>
        </w:rPr>
        <w:t>台灣的</w:t>
      </w:r>
      <w:r>
        <w:rPr>
          <w:rFonts w:eastAsia="標楷體" w:hint="eastAsia"/>
          <w:color w:val="000000" w:themeColor="text1"/>
          <w:kern w:val="3"/>
        </w:rPr>
        <w:t>景氣指標</w:t>
      </w:r>
      <w:r w:rsidR="001C549A">
        <w:rPr>
          <w:rFonts w:eastAsia="標楷體" w:hint="eastAsia"/>
          <w:color w:val="000000" w:themeColor="text1"/>
          <w:kern w:val="3"/>
        </w:rPr>
        <w:t>之一，</w:t>
      </w:r>
      <w:r w:rsidR="003871AD">
        <w:rPr>
          <w:rFonts w:eastAsia="標楷體" w:hint="eastAsia"/>
          <w:color w:val="000000" w:themeColor="text1"/>
          <w:kern w:val="3"/>
        </w:rPr>
        <w:t>可以反映台灣的工業景氣狀況</w:t>
      </w:r>
      <w:r w:rsidR="00C22724">
        <w:rPr>
          <w:rFonts w:eastAsia="標楷體" w:hint="eastAsia"/>
          <w:color w:val="000000" w:themeColor="text1"/>
          <w:kern w:val="3"/>
        </w:rPr>
        <w:t>，</w:t>
      </w:r>
      <w:r w:rsidR="00323D00">
        <w:rPr>
          <w:rFonts w:eastAsia="標楷體" w:hint="eastAsia"/>
          <w:color w:val="000000" w:themeColor="text1"/>
          <w:kern w:val="3"/>
        </w:rPr>
        <w:t>在現有的研究中</w:t>
      </w:r>
      <w:r w:rsidR="00B81029">
        <w:rPr>
          <w:rFonts w:eastAsia="標楷體" w:hint="eastAsia"/>
          <w:color w:val="000000" w:themeColor="text1"/>
          <w:kern w:val="3"/>
        </w:rPr>
        <w:t>已有學者使用</w:t>
      </w:r>
      <w:r w:rsidR="00B81029">
        <w:rPr>
          <w:rFonts w:eastAsia="標楷體" w:hint="eastAsia"/>
          <w:color w:val="000000" w:themeColor="text1"/>
          <w:kern w:val="3"/>
        </w:rPr>
        <w:t>ARIMA</w:t>
      </w:r>
      <w:r w:rsidR="00323D00">
        <w:rPr>
          <w:rFonts w:eastAsia="標楷體" w:hint="eastAsia"/>
          <w:color w:val="000000" w:themeColor="text1"/>
          <w:kern w:val="3"/>
        </w:rPr>
        <w:t>模型</w:t>
      </w:r>
      <w:r w:rsidR="00570EBD">
        <w:rPr>
          <w:rFonts w:eastAsia="標楷體" w:hint="eastAsia"/>
          <w:color w:val="000000" w:themeColor="text1"/>
          <w:kern w:val="3"/>
        </w:rPr>
        <w:t>進行工業生產指數的預測</w:t>
      </w:r>
    </w:p>
    <w:p w14:paraId="454DBB49" w14:textId="77777777" w:rsidR="000D567F" w:rsidRPr="00F05077" w:rsidRDefault="000D567F" w:rsidP="007B4E49">
      <w:pPr>
        <w:suppressAutoHyphens/>
        <w:snapToGrid w:val="0"/>
        <w:rPr>
          <w:color w:val="000000" w:themeColor="text1"/>
          <w:kern w:val="3"/>
          <w:szCs w:val="16"/>
        </w:rPr>
      </w:pPr>
    </w:p>
    <w:p w14:paraId="76D527C5" w14:textId="3049639F" w:rsidR="007E0F57" w:rsidRPr="00923AD3" w:rsidRDefault="007E0F57" w:rsidP="007B4E49">
      <w:pPr>
        <w:suppressAutoHyphens/>
        <w:snapToGrid w:val="0"/>
        <w:jc w:val="both"/>
        <w:rPr>
          <w:color w:val="000000" w:themeColor="text1"/>
          <w:kern w:val="3"/>
          <w:sz w:val="24"/>
        </w:rPr>
      </w:pPr>
      <w:r w:rsidRPr="00923AD3">
        <w:rPr>
          <w:rFonts w:eastAsia="標楷體"/>
          <w:b/>
          <w:color w:val="000000" w:themeColor="text1"/>
          <w:kern w:val="3"/>
        </w:rPr>
        <w:t>關鍵詞</w:t>
      </w:r>
      <w:r w:rsidRPr="00923AD3">
        <w:rPr>
          <w:rFonts w:eastAsia="標楷體"/>
          <w:color w:val="000000" w:themeColor="text1"/>
          <w:kern w:val="3"/>
        </w:rPr>
        <w:t>：</w:t>
      </w:r>
      <w:r w:rsidR="00FA12DE" w:rsidRPr="00923AD3">
        <w:rPr>
          <w:color w:val="000000" w:themeColor="text1"/>
          <w:kern w:val="3"/>
          <w:sz w:val="24"/>
        </w:rPr>
        <w:t xml:space="preserve"> </w:t>
      </w:r>
    </w:p>
    <w:p w14:paraId="6A63AAEC" w14:textId="77777777" w:rsidR="007E0F57" w:rsidRPr="00923AD3" w:rsidRDefault="007E0F57" w:rsidP="007B4E49">
      <w:pPr>
        <w:suppressAutoHyphens/>
        <w:snapToGrid w:val="0"/>
        <w:jc w:val="both"/>
        <w:rPr>
          <w:rFonts w:eastAsia="標楷體"/>
          <w:color w:val="000000" w:themeColor="text1"/>
          <w:kern w:val="3"/>
          <w:sz w:val="24"/>
        </w:rPr>
      </w:pPr>
    </w:p>
    <w:p w14:paraId="0CA11FCA" w14:textId="77777777" w:rsidR="007E0F57" w:rsidRPr="00923AD3" w:rsidRDefault="007E0F57" w:rsidP="007B4E49">
      <w:pPr>
        <w:keepNext/>
        <w:suppressAutoHyphens/>
        <w:snapToGrid w:val="0"/>
        <w:jc w:val="center"/>
        <w:outlineLvl w:val="0"/>
        <w:rPr>
          <w:b/>
          <w:color w:val="000000" w:themeColor="text1"/>
          <w:kern w:val="3"/>
          <w:sz w:val="24"/>
        </w:rPr>
      </w:pPr>
      <w:r w:rsidRPr="00923AD3">
        <w:rPr>
          <w:b/>
          <w:color w:val="000000" w:themeColor="text1"/>
          <w:kern w:val="3"/>
          <w:sz w:val="24"/>
        </w:rPr>
        <w:t>Abstract</w:t>
      </w:r>
    </w:p>
    <w:p w14:paraId="0C85756A" w14:textId="77777777" w:rsidR="008D0802" w:rsidRPr="00923AD3" w:rsidRDefault="008D0802" w:rsidP="007B4E49">
      <w:pPr>
        <w:suppressAutoHyphens/>
        <w:snapToGrid w:val="0"/>
        <w:spacing w:after="60"/>
        <w:ind w:firstLine="425"/>
        <w:jc w:val="both"/>
        <w:rPr>
          <w:color w:val="000000" w:themeColor="text1"/>
          <w:kern w:val="3"/>
          <w:sz w:val="24"/>
        </w:rPr>
      </w:pPr>
    </w:p>
    <w:p w14:paraId="027DBAE3" w14:textId="26DED16B" w:rsidR="007E0F57" w:rsidRPr="00923AD3" w:rsidRDefault="007E0F57" w:rsidP="007B4E49">
      <w:pPr>
        <w:suppressAutoHyphens/>
        <w:snapToGrid w:val="0"/>
        <w:jc w:val="both"/>
        <w:rPr>
          <w:color w:val="000000" w:themeColor="text1"/>
          <w:kern w:val="3"/>
          <w:sz w:val="24"/>
        </w:rPr>
      </w:pPr>
      <w:r w:rsidRPr="00923AD3">
        <w:rPr>
          <w:b/>
          <w:color w:val="000000" w:themeColor="text1"/>
          <w:kern w:val="3"/>
        </w:rPr>
        <w:t>Keywords</w:t>
      </w:r>
      <w:r w:rsidRPr="00923AD3">
        <w:rPr>
          <w:color w:val="000000" w:themeColor="text1"/>
          <w:kern w:val="3"/>
        </w:rPr>
        <w:t xml:space="preserve">: </w:t>
      </w:r>
    </w:p>
    <w:p w14:paraId="2C7742E6" w14:textId="77777777" w:rsidR="007E0F57" w:rsidRPr="00923AD3" w:rsidRDefault="007E0F57" w:rsidP="007B4E49">
      <w:pPr>
        <w:suppressAutoHyphens/>
        <w:snapToGrid w:val="0"/>
        <w:rPr>
          <w:rFonts w:eastAsia="標楷體"/>
          <w:color w:val="000000" w:themeColor="text1"/>
          <w:kern w:val="3"/>
          <w:sz w:val="24"/>
        </w:rPr>
      </w:pPr>
    </w:p>
    <w:p w14:paraId="774EEA78" w14:textId="13167C07" w:rsidR="0019350A" w:rsidRPr="00923AD3" w:rsidRDefault="007E0F57" w:rsidP="007B4E49">
      <w:pPr>
        <w:keepNext/>
        <w:numPr>
          <w:ilvl w:val="0"/>
          <w:numId w:val="9"/>
        </w:numPr>
        <w:suppressAutoHyphens/>
        <w:snapToGrid w:val="0"/>
        <w:outlineLvl w:val="1"/>
        <w:rPr>
          <w:rFonts w:eastAsia="標楷體"/>
          <w:b/>
          <w:color w:val="000000" w:themeColor="text1"/>
          <w:kern w:val="3"/>
          <w:sz w:val="24"/>
          <w:szCs w:val="24"/>
        </w:rPr>
      </w:pPr>
      <w:bookmarkStart w:id="2" w:name="_Hlk140749212"/>
      <w:r w:rsidRPr="00923AD3">
        <w:rPr>
          <w:rFonts w:eastAsia="標楷體" w:hint="eastAsia"/>
          <w:b/>
          <w:color w:val="000000" w:themeColor="text1"/>
          <w:kern w:val="3"/>
          <w:sz w:val="24"/>
          <w:szCs w:val="24"/>
        </w:rPr>
        <w:t>前言</w:t>
      </w:r>
      <w:bookmarkEnd w:id="2"/>
      <w:r w:rsidR="0019350A" w:rsidRPr="00923AD3">
        <w:rPr>
          <w:rFonts w:eastAsia="標楷體"/>
          <w:b/>
          <w:color w:val="000000" w:themeColor="text1"/>
          <w:kern w:val="3"/>
          <w:sz w:val="24"/>
          <w:szCs w:val="24"/>
        </w:rPr>
        <w:br/>
      </w:r>
    </w:p>
    <w:p w14:paraId="3308BD61" w14:textId="0AE20016" w:rsidR="007E0F57" w:rsidRPr="00923AD3" w:rsidRDefault="007E0F57" w:rsidP="007B4E49">
      <w:pPr>
        <w:suppressAutoHyphens/>
        <w:snapToGrid w:val="0"/>
        <w:jc w:val="both"/>
        <w:rPr>
          <w:rFonts w:eastAsia="標楷體"/>
          <w:color w:val="000000" w:themeColor="text1"/>
          <w:kern w:val="3"/>
        </w:rPr>
      </w:pPr>
      <w:r w:rsidRPr="00923AD3">
        <w:rPr>
          <w:rFonts w:eastAsia="標楷體"/>
          <w:color w:val="000000" w:themeColor="text1"/>
          <w:kern w:val="3"/>
        </w:rPr>
        <w:t xml:space="preserve">       </w:t>
      </w:r>
      <w:r w:rsidR="00F85A5C" w:rsidRPr="00B979A3">
        <w:rPr>
          <w:rFonts w:eastAsia="標楷體" w:hint="eastAsia"/>
          <w:color w:val="ED7D31" w:themeColor="accent2"/>
          <w:kern w:val="3"/>
        </w:rPr>
        <w:t>景氣指標及</w:t>
      </w:r>
      <w:r w:rsidR="00817C71" w:rsidRPr="00B979A3">
        <w:rPr>
          <w:rFonts w:eastAsia="標楷體" w:hint="eastAsia"/>
          <w:color w:val="ED7D31" w:themeColor="accent2"/>
          <w:kern w:val="3"/>
        </w:rPr>
        <w:t>景氣</w:t>
      </w:r>
      <w:r w:rsidR="00F85A5C" w:rsidRPr="00B979A3">
        <w:rPr>
          <w:rFonts w:eastAsia="標楷體" w:hint="eastAsia"/>
          <w:color w:val="ED7D31" w:themeColor="accent2"/>
          <w:kern w:val="3"/>
        </w:rPr>
        <w:t>對策信號</w:t>
      </w:r>
      <w:r w:rsidR="00F85A5C" w:rsidRPr="00923AD3">
        <w:rPr>
          <w:rFonts w:eastAsia="標楷體" w:hint="eastAsia"/>
          <w:color w:val="000000" w:themeColor="text1"/>
          <w:kern w:val="3"/>
        </w:rPr>
        <w:t>自</w:t>
      </w:r>
      <w:r w:rsidR="00F85A5C" w:rsidRPr="00923AD3">
        <w:rPr>
          <w:rFonts w:eastAsia="標楷體" w:hint="eastAsia"/>
          <w:color w:val="000000" w:themeColor="text1"/>
          <w:kern w:val="3"/>
        </w:rPr>
        <w:t>1977</w:t>
      </w:r>
      <w:r w:rsidR="00F85A5C" w:rsidRPr="00923AD3">
        <w:rPr>
          <w:rFonts w:eastAsia="標楷體" w:hint="eastAsia"/>
          <w:color w:val="000000" w:themeColor="text1"/>
          <w:kern w:val="3"/>
        </w:rPr>
        <w:t>年開始公布，</w:t>
      </w:r>
      <w:r w:rsidR="00817C71" w:rsidRPr="00923AD3">
        <w:rPr>
          <w:rFonts w:eastAsia="標楷體" w:hint="eastAsia"/>
          <w:color w:val="000000" w:themeColor="text1"/>
          <w:kern w:val="3"/>
        </w:rPr>
        <w:t>作用為衡量經濟景氣的概況，並</w:t>
      </w:r>
      <w:r w:rsidR="00F85A5C" w:rsidRPr="00923AD3">
        <w:rPr>
          <w:rFonts w:eastAsia="標楷體" w:hint="eastAsia"/>
          <w:color w:val="000000" w:themeColor="text1"/>
          <w:kern w:val="3"/>
        </w:rPr>
        <w:t>截至</w:t>
      </w:r>
      <w:proofErr w:type="gramStart"/>
      <w:r w:rsidR="00F85A5C" w:rsidRPr="00923AD3">
        <w:rPr>
          <w:rFonts w:eastAsia="標楷體" w:hint="eastAsia"/>
          <w:color w:val="000000" w:themeColor="text1"/>
          <w:kern w:val="3"/>
        </w:rPr>
        <w:t>至</w:t>
      </w:r>
      <w:proofErr w:type="gramEnd"/>
      <w:r w:rsidR="00F85A5C" w:rsidRPr="00923AD3">
        <w:rPr>
          <w:rFonts w:eastAsia="標楷體" w:hint="eastAsia"/>
          <w:color w:val="000000" w:themeColor="text1"/>
          <w:kern w:val="3"/>
        </w:rPr>
        <w:t>20</w:t>
      </w:r>
      <w:r w:rsidR="00C44075" w:rsidRPr="00923AD3">
        <w:rPr>
          <w:rFonts w:eastAsia="標楷體" w:hint="eastAsia"/>
          <w:color w:val="000000" w:themeColor="text1"/>
          <w:kern w:val="3"/>
        </w:rPr>
        <w:t>18</w:t>
      </w:r>
      <w:r w:rsidR="00F85A5C" w:rsidRPr="00923AD3">
        <w:rPr>
          <w:rFonts w:eastAsia="標楷體" w:hint="eastAsia"/>
          <w:color w:val="000000" w:themeColor="text1"/>
          <w:kern w:val="3"/>
        </w:rPr>
        <w:t>年共經歷了</w:t>
      </w:r>
      <w:r w:rsidR="00F85A5C" w:rsidRPr="00923AD3">
        <w:rPr>
          <w:rFonts w:eastAsia="標楷體" w:hint="eastAsia"/>
          <w:color w:val="000000" w:themeColor="text1"/>
          <w:kern w:val="3"/>
        </w:rPr>
        <w:t>8</w:t>
      </w:r>
      <w:r w:rsidR="00F85A5C" w:rsidRPr="00923AD3">
        <w:rPr>
          <w:rFonts w:eastAsia="標楷體" w:hint="eastAsia"/>
          <w:color w:val="000000" w:themeColor="text1"/>
          <w:kern w:val="3"/>
        </w:rPr>
        <w:t>次修訂。</w:t>
      </w:r>
      <w:r w:rsidR="00620AA6" w:rsidRPr="00923AD3">
        <w:rPr>
          <w:rFonts w:eastAsia="標楷體" w:hint="eastAsia"/>
          <w:color w:val="000000" w:themeColor="text1"/>
          <w:kern w:val="3"/>
        </w:rPr>
        <w:t>景氣指標</w:t>
      </w:r>
      <w:r w:rsidR="002F1963" w:rsidRPr="00923AD3">
        <w:rPr>
          <w:rFonts w:eastAsia="標楷體" w:hint="eastAsia"/>
          <w:color w:val="000000" w:themeColor="text1"/>
          <w:kern w:val="3"/>
        </w:rPr>
        <w:t>包含領先、同時、落後三種景氣指標</w:t>
      </w:r>
      <w:r w:rsidR="00F85A5C" w:rsidRPr="00923AD3">
        <w:rPr>
          <w:rFonts w:eastAsia="標楷體" w:hint="eastAsia"/>
          <w:color w:val="000000" w:themeColor="text1"/>
          <w:kern w:val="3"/>
        </w:rPr>
        <w:t>，並和景氣對策信號由國發會每月同時發布</w:t>
      </w:r>
      <w:r w:rsidR="002F1963" w:rsidRPr="00923AD3">
        <w:rPr>
          <w:rFonts w:eastAsia="標楷體" w:hint="eastAsia"/>
          <w:color w:val="000000" w:themeColor="text1"/>
          <w:kern w:val="3"/>
        </w:rPr>
        <w:t>。</w:t>
      </w:r>
      <w:r w:rsidR="00F85A5C" w:rsidRPr="00923AD3">
        <w:rPr>
          <w:rFonts w:eastAsia="標楷體" w:hint="eastAsia"/>
          <w:color w:val="000000" w:themeColor="text1"/>
          <w:kern w:val="3"/>
        </w:rPr>
        <w:t>景氣指標以及景氣對策信號編制方式為將能夠代表經濟活動並可以反映景氣變化的重要總體經濟變數進行統計處理。景氣對策信號會以五種不同信號燈</w:t>
      </w:r>
      <w:r w:rsidR="00B35156" w:rsidRPr="00923AD3">
        <w:rPr>
          <w:rFonts w:eastAsia="標楷體" w:hint="eastAsia"/>
          <w:color w:val="000000" w:themeColor="text1"/>
          <w:kern w:val="3"/>
        </w:rPr>
        <w:t>表示</w:t>
      </w:r>
      <w:r w:rsidR="00F85A5C" w:rsidRPr="00923AD3">
        <w:rPr>
          <w:rFonts w:eastAsia="標楷體" w:hint="eastAsia"/>
          <w:color w:val="000000" w:themeColor="text1"/>
          <w:kern w:val="3"/>
        </w:rPr>
        <w:t>各項目的年變動率變化，用以代表景氣狀況。</w:t>
      </w:r>
      <w:r w:rsidR="00C44075" w:rsidRPr="00923AD3">
        <w:rPr>
          <w:rFonts w:eastAsia="標楷體" w:hint="eastAsia"/>
          <w:color w:val="000000" w:themeColor="text1"/>
          <w:kern w:val="3"/>
        </w:rPr>
        <w:t>根據</w:t>
      </w:r>
      <w:r w:rsidR="00C44075" w:rsidRPr="00923AD3">
        <w:rPr>
          <w:rFonts w:eastAsia="標楷體" w:hint="eastAsia"/>
          <w:color w:val="000000" w:themeColor="text1"/>
          <w:kern w:val="3"/>
        </w:rPr>
        <w:t>2018</w:t>
      </w:r>
      <w:r w:rsidR="00C44075" w:rsidRPr="00923AD3">
        <w:rPr>
          <w:rFonts w:eastAsia="標楷體" w:hint="eastAsia"/>
          <w:color w:val="000000" w:themeColor="text1"/>
          <w:kern w:val="3"/>
        </w:rPr>
        <w:t>年</w:t>
      </w:r>
      <w:r w:rsidR="00C44075" w:rsidRPr="00923AD3">
        <w:rPr>
          <w:rFonts w:eastAsia="標楷體" w:hint="eastAsia"/>
          <w:color w:val="000000" w:themeColor="text1"/>
          <w:kern w:val="3"/>
        </w:rPr>
        <w:t>8</w:t>
      </w:r>
      <w:r w:rsidR="00C44075" w:rsidRPr="00923AD3">
        <w:rPr>
          <w:rFonts w:eastAsia="標楷體" w:hint="eastAsia"/>
          <w:color w:val="000000" w:themeColor="text1"/>
          <w:kern w:val="3"/>
        </w:rPr>
        <w:t>月</w:t>
      </w:r>
      <w:r w:rsidR="00C44075" w:rsidRPr="00923AD3">
        <w:rPr>
          <w:rFonts w:eastAsia="標楷體" w:hint="eastAsia"/>
          <w:color w:val="000000" w:themeColor="text1"/>
          <w:kern w:val="3"/>
        </w:rPr>
        <w:t>27</w:t>
      </w:r>
      <w:r w:rsidR="00C44075" w:rsidRPr="00923AD3">
        <w:rPr>
          <w:rFonts w:eastAsia="標楷體" w:hint="eastAsia"/>
          <w:color w:val="000000" w:themeColor="text1"/>
          <w:kern w:val="3"/>
        </w:rPr>
        <w:t>日正式啟用的新版景氣指標及對策信號，台灣的同時指標構成項目</w:t>
      </w:r>
      <w:r w:rsidR="005C0373" w:rsidRPr="00923AD3">
        <w:rPr>
          <w:rFonts w:eastAsia="標楷體" w:hint="eastAsia"/>
          <w:color w:val="000000" w:themeColor="text1"/>
          <w:kern w:val="3"/>
        </w:rPr>
        <w:t>共有七項，分別是</w:t>
      </w:r>
      <w:r w:rsidR="00C44075" w:rsidRPr="00923AD3">
        <w:rPr>
          <w:rFonts w:eastAsia="標楷體" w:hint="eastAsia"/>
          <w:color w:val="000000" w:themeColor="text1"/>
          <w:kern w:val="3"/>
        </w:rPr>
        <w:t>工業生產指數、電力總用電量、製造業銷售量指數、批發、零售及餐飲業營業額、非農業部門就業人數、實質海關出口值、實質機械及電機設備進口值</w:t>
      </w:r>
      <w:r w:rsidR="005C0373" w:rsidRPr="00923AD3">
        <w:rPr>
          <w:rFonts w:eastAsia="標楷體" w:hint="eastAsia"/>
          <w:color w:val="000000" w:themeColor="text1"/>
          <w:kern w:val="3"/>
        </w:rPr>
        <w:t>。</w:t>
      </w:r>
    </w:p>
    <w:p w14:paraId="7155FAB1" w14:textId="44202C09" w:rsidR="007E0F57" w:rsidRPr="00923AD3" w:rsidRDefault="005C0373" w:rsidP="007B4E49">
      <w:pPr>
        <w:suppressAutoHyphens/>
        <w:snapToGrid w:val="0"/>
        <w:jc w:val="both"/>
        <w:rPr>
          <w:rFonts w:eastAsia="標楷體"/>
          <w:color w:val="000000" w:themeColor="text1"/>
          <w:kern w:val="3"/>
        </w:rPr>
      </w:pPr>
      <w:r w:rsidRPr="00923AD3">
        <w:rPr>
          <w:rFonts w:eastAsia="標楷體" w:hint="eastAsia"/>
          <w:color w:val="000000" w:themeColor="text1"/>
          <w:kern w:val="3"/>
        </w:rPr>
        <w:t xml:space="preserve">       </w:t>
      </w:r>
      <w:r w:rsidRPr="00923AD3">
        <w:rPr>
          <w:rFonts w:eastAsia="標楷體" w:hint="eastAsia"/>
          <w:color w:val="000000" w:themeColor="text1"/>
          <w:kern w:val="3"/>
        </w:rPr>
        <w:t>在本研究中，以同時景氣指標中的工業生產指數作為研究對象。</w:t>
      </w:r>
      <w:r w:rsidR="007E0F57" w:rsidRPr="00B979A3">
        <w:rPr>
          <w:rFonts w:eastAsia="標楷體"/>
          <w:color w:val="ED7D31" w:themeColor="accent2"/>
          <w:kern w:val="3"/>
        </w:rPr>
        <w:t>台灣的工業生產指數</w:t>
      </w:r>
      <w:r w:rsidR="007E0F57" w:rsidRPr="00923AD3">
        <w:rPr>
          <w:rFonts w:eastAsia="標楷體"/>
          <w:color w:val="000000" w:themeColor="text1"/>
          <w:kern w:val="3"/>
        </w:rPr>
        <w:t>創始於民國</w:t>
      </w:r>
      <w:r w:rsidR="007E0F57" w:rsidRPr="00923AD3">
        <w:rPr>
          <w:rFonts w:eastAsia="標楷體"/>
          <w:color w:val="000000" w:themeColor="text1"/>
          <w:kern w:val="3"/>
        </w:rPr>
        <w:t>42</w:t>
      </w:r>
      <w:r w:rsidR="007E0F57" w:rsidRPr="00923AD3">
        <w:rPr>
          <w:rFonts w:eastAsia="標楷體"/>
          <w:color w:val="000000" w:themeColor="text1"/>
          <w:kern w:val="3"/>
        </w:rPr>
        <w:t>年，統計目的在於建立工礦業產銷查報制度，並按月進行編制，且每隔</w:t>
      </w:r>
      <w:r w:rsidR="007E0F57" w:rsidRPr="00923AD3">
        <w:rPr>
          <w:rFonts w:eastAsia="標楷體"/>
          <w:color w:val="000000" w:themeColor="text1"/>
          <w:kern w:val="3"/>
        </w:rPr>
        <w:t>5</w:t>
      </w:r>
      <w:r w:rsidR="007E0F57" w:rsidRPr="00923AD3">
        <w:rPr>
          <w:rFonts w:eastAsia="標楷體"/>
          <w:color w:val="000000" w:themeColor="text1"/>
          <w:kern w:val="3"/>
        </w:rPr>
        <w:t>年進行基期改編。調查對象依照我國行業統計類</w:t>
      </w:r>
      <w:r w:rsidR="007E0F57" w:rsidRPr="00923AD3">
        <w:rPr>
          <w:rFonts w:eastAsia="標楷體"/>
          <w:color w:val="000000" w:themeColor="text1"/>
          <w:kern w:val="3"/>
        </w:rPr>
        <w:t>(</w:t>
      </w:r>
      <w:r w:rsidR="007E0F57" w:rsidRPr="00923AD3">
        <w:rPr>
          <w:rFonts w:eastAsia="標楷體"/>
          <w:color w:val="000000" w:themeColor="text1"/>
          <w:kern w:val="3"/>
        </w:rPr>
        <w:t>第</w:t>
      </w:r>
      <w:r w:rsidR="007E0F57" w:rsidRPr="00923AD3">
        <w:rPr>
          <w:rFonts w:eastAsia="標楷體"/>
          <w:color w:val="000000" w:themeColor="text1"/>
          <w:kern w:val="3"/>
        </w:rPr>
        <w:t>11</w:t>
      </w:r>
      <w:r w:rsidR="007E0F57" w:rsidRPr="00923AD3">
        <w:rPr>
          <w:rFonts w:eastAsia="標楷體"/>
          <w:color w:val="000000" w:themeColor="text1"/>
          <w:kern w:val="3"/>
        </w:rPr>
        <w:t>次修正</w:t>
      </w:r>
      <w:r w:rsidR="007E0F57" w:rsidRPr="00923AD3">
        <w:rPr>
          <w:rFonts w:eastAsia="標楷體"/>
          <w:color w:val="000000" w:themeColor="text1"/>
          <w:kern w:val="3"/>
        </w:rPr>
        <w:t>)</w:t>
      </w:r>
      <w:r w:rsidR="007E0F57" w:rsidRPr="00923AD3">
        <w:rPr>
          <w:rFonts w:eastAsia="標楷體"/>
          <w:color w:val="000000" w:themeColor="text1"/>
          <w:kern w:val="3"/>
        </w:rPr>
        <w:t>選定的大分類，可分為台閩地區從事礦業及土石採取業、製造業、電力及燃氣供應業、用水供應業的</w:t>
      </w:r>
      <w:r w:rsidR="007E0F57" w:rsidRPr="00923AD3">
        <w:rPr>
          <w:rFonts w:eastAsia="標楷體"/>
          <w:color w:val="000000" w:themeColor="text1"/>
          <w:kern w:val="3"/>
        </w:rPr>
        <w:t>4</w:t>
      </w:r>
      <w:r w:rsidR="007E0F57" w:rsidRPr="00923AD3">
        <w:rPr>
          <w:rFonts w:eastAsia="標楷體"/>
          <w:color w:val="000000" w:themeColor="text1"/>
          <w:kern w:val="3"/>
        </w:rPr>
        <w:t>大行業之企業單位，當中的製造業根據製造業特殊</w:t>
      </w:r>
      <w:proofErr w:type="gramStart"/>
      <w:r w:rsidR="007E0F57" w:rsidRPr="00923AD3">
        <w:rPr>
          <w:rFonts w:eastAsia="標楷體"/>
          <w:color w:val="000000" w:themeColor="text1"/>
          <w:kern w:val="3"/>
        </w:rPr>
        <w:t>複</w:t>
      </w:r>
      <w:proofErr w:type="gramEnd"/>
      <w:r w:rsidR="007E0F57" w:rsidRPr="00923AD3">
        <w:rPr>
          <w:rFonts w:eastAsia="標楷體"/>
          <w:color w:val="000000" w:themeColor="text1"/>
          <w:kern w:val="3"/>
        </w:rPr>
        <w:t>分類，又可分為金屬機電工業、資訊電子工業、化學工業、民生工業。調查項目依照台灣工業結構，選取</w:t>
      </w:r>
      <w:r w:rsidR="00817C71" w:rsidRPr="00923AD3">
        <w:rPr>
          <w:rFonts w:eastAsia="標楷體" w:hint="eastAsia"/>
          <w:color w:val="000000" w:themeColor="text1"/>
          <w:kern w:val="3"/>
        </w:rPr>
        <w:t>1,595</w:t>
      </w:r>
      <w:r w:rsidR="00817C71" w:rsidRPr="00923AD3">
        <w:rPr>
          <w:rFonts w:eastAsia="標楷體" w:hint="eastAsia"/>
          <w:color w:val="000000" w:themeColor="text1"/>
          <w:kern w:val="3"/>
        </w:rPr>
        <w:t>項</w:t>
      </w:r>
      <w:r w:rsidR="007E0F57" w:rsidRPr="00923AD3">
        <w:rPr>
          <w:rFonts w:eastAsia="標楷體"/>
          <w:color w:val="000000" w:themeColor="text1"/>
          <w:kern w:val="3"/>
        </w:rPr>
        <w:t>具有重要性、代表性、領導性</w:t>
      </w:r>
      <w:r w:rsidR="00817C71" w:rsidRPr="00923AD3">
        <w:rPr>
          <w:rFonts w:eastAsia="標楷體" w:hint="eastAsia"/>
          <w:color w:val="000000" w:themeColor="text1"/>
          <w:kern w:val="3"/>
        </w:rPr>
        <w:t>和</w:t>
      </w:r>
      <w:r w:rsidR="007E0F57" w:rsidRPr="00923AD3">
        <w:rPr>
          <w:rFonts w:eastAsia="標楷體"/>
          <w:color w:val="000000" w:themeColor="text1"/>
          <w:kern w:val="3"/>
        </w:rPr>
        <w:t>策略性之產品，包含製造業</w:t>
      </w:r>
      <w:r w:rsidR="007E0F57" w:rsidRPr="00923AD3">
        <w:rPr>
          <w:rFonts w:eastAsia="標楷體"/>
          <w:color w:val="000000" w:themeColor="text1"/>
          <w:kern w:val="3"/>
        </w:rPr>
        <w:t>1,570</w:t>
      </w:r>
      <w:r w:rsidR="007E0F57" w:rsidRPr="00923AD3">
        <w:rPr>
          <w:rFonts w:eastAsia="標楷體"/>
          <w:color w:val="000000" w:themeColor="text1"/>
          <w:kern w:val="3"/>
        </w:rPr>
        <w:t>項、礦業及土石採取業</w:t>
      </w:r>
      <w:r w:rsidR="007E0F57" w:rsidRPr="00923AD3">
        <w:rPr>
          <w:rFonts w:eastAsia="標楷體"/>
          <w:color w:val="000000" w:themeColor="text1"/>
          <w:kern w:val="3"/>
        </w:rPr>
        <w:t>8</w:t>
      </w:r>
      <w:r w:rsidR="007E0F57" w:rsidRPr="00923AD3">
        <w:rPr>
          <w:rFonts w:eastAsia="標楷體"/>
          <w:color w:val="000000" w:themeColor="text1"/>
          <w:kern w:val="3"/>
        </w:rPr>
        <w:t>項、電力及燃氣供應業</w:t>
      </w:r>
      <w:r w:rsidR="007E0F57" w:rsidRPr="00923AD3">
        <w:rPr>
          <w:rFonts w:eastAsia="標楷體"/>
          <w:color w:val="000000" w:themeColor="text1"/>
          <w:kern w:val="3"/>
        </w:rPr>
        <w:t>10</w:t>
      </w:r>
      <w:r w:rsidR="007E0F57" w:rsidRPr="00923AD3">
        <w:rPr>
          <w:rFonts w:eastAsia="標楷體"/>
          <w:color w:val="000000" w:themeColor="text1"/>
          <w:kern w:val="3"/>
        </w:rPr>
        <w:t>項、用水供應業</w:t>
      </w:r>
      <w:r w:rsidR="007E0F57" w:rsidRPr="00923AD3">
        <w:rPr>
          <w:rFonts w:eastAsia="標楷體"/>
          <w:color w:val="000000" w:themeColor="text1"/>
          <w:kern w:val="3"/>
        </w:rPr>
        <w:t>1</w:t>
      </w:r>
      <w:r w:rsidR="007E0F57" w:rsidRPr="00923AD3">
        <w:rPr>
          <w:rFonts w:eastAsia="標楷體"/>
          <w:color w:val="000000" w:themeColor="text1"/>
          <w:kern w:val="3"/>
        </w:rPr>
        <w:t>項。礦業及土石採取業、電力及燃氣供應業、用水供應業</w:t>
      </w:r>
      <w:r w:rsidR="00D63420" w:rsidRPr="00923AD3">
        <w:rPr>
          <w:rFonts w:eastAsia="標楷體" w:hint="eastAsia"/>
          <w:color w:val="000000" w:themeColor="text1"/>
          <w:kern w:val="3"/>
        </w:rPr>
        <w:t>的抽樣方式為</w:t>
      </w:r>
      <w:proofErr w:type="gramStart"/>
      <w:r w:rsidR="007E0F57" w:rsidRPr="00923AD3">
        <w:rPr>
          <w:rFonts w:eastAsia="標楷體"/>
          <w:color w:val="000000" w:themeColor="text1"/>
          <w:kern w:val="3"/>
        </w:rPr>
        <w:t>進行全查</w:t>
      </w:r>
      <w:proofErr w:type="gramEnd"/>
      <w:r w:rsidR="007E0F57" w:rsidRPr="00923AD3">
        <w:rPr>
          <w:rFonts w:eastAsia="標楷體"/>
          <w:color w:val="000000" w:themeColor="text1"/>
          <w:kern w:val="3"/>
        </w:rPr>
        <w:t>，製造業則採用截斷抽樣法。</w:t>
      </w:r>
    </w:p>
    <w:p w14:paraId="617C73EF" w14:textId="36114100" w:rsidR="001A0D7F" w:rsidRPr="00923AD3" w:rsidRDefault="007E0F57" w:rsidP="007B4E49">
      <w:pPr>
        <w:suppressAutoHyphens/>
        <w:snapToGrid w:val="0"/>
        <w:jc w:val="both"/>
        <w:rPr>
          <w:rFonts w:eastAsia="標楷體"/>
          <w:color w:val="000000" w:themeColor="text1"/>
          <w:kern w:val="3"/>
        </w:rPr>
      </w:pPr>
      <w:r w:rsidRPr="00923AD3">
        <w:rPr>
          <w:rFonts w:eastAsia="標楷體" w:hint="eastAsia"/>
          <w:color w:val="000000" w:themeColor="text1"/>
          <w:kern w:val="3"/>
          <w:sz w:val="24"/>
        </w:rPr>
        <w:t xml:space="preserve">       </w:t>
      </w:r>
      <w:r w:rsidR="005C0373" w:rsidRPr="00923AD3">
        <w:rPr>
          <w:rFonts w:eastAsia="標楷體" w:hint="eastAsia"/>
          <w:color w:val="000000" w:themeColor="text1"/>
          <w:kern w:val="3"/>
        </w:rPr>
        <w:t>在</w:t>
      </w:r>
      <w:r w:rsidR="007F6AF7" w:rsidRPr="00923AD3">
        <w:rPr>
          <w:rFonts w:eastAsia="標楷體" w:hint="eastAsia"/>
          <w:color w:val="000000" w:themeColor="text1"/>
          <w:kern w:val="3"/>
        </w:rPr>
        <w:t>探討</w:t>
      </w:r>
      <w:r w:rsidRPr="00923AD3">
        <w:rPr>
          <w:rFonts w:eastAsia="標楷體" w:hint="eastAsia"/>
          <w:color w:val="000000" w:themeColor="text1"/>
          <w:kern w:val="3"/>
        </w:rPr>
        <w:t>台灣工業生產指數</w:t>
      </w:r>
      <w:r w:rsidR="007F6AF7" w:rsidRPr="00923AD3">
        <w:rPr>
          <w:rFonts w:eastAsia="標楷體" w:hint="eastAsia"/>
          <w:color w:val="000000" w:themeColor="text1"/>
          <w:kern w:val="3"/>
        </w:rPr>
        <w:t>和經濟變化</w:t>
      </w:r>
      <w:r w:rsidR="005C0373" w:rsidRPr="00923AD3">
        <w:rPr>
          <w:rFonts w:eastAsia="標楷體" w:hint="eastAsia"/>
          <w:color w:val="000000" w:themeColor="text1"/>
          <w:kern w:val="3"/>
        </w:rPr>
        <w:t>相關</w:t>
      </w:r>
      <w:r w:rsidR="007F6AF7" w:rsidRPr="00923AD3">
        <w:rPr>
          <w:rFonts w:eastAsia="標楷體" w:hint="eastAsia"/>
          <w:color w:val="000000" w:themeColor="text1"/>
          <w:kern w:val="3"/>
        </w:rPr>
        <w:t>的</w:t>
      </w:r>
      <w:r w:rsidR="005C0373" w:rsidRPr="00923AD3">
        <w:rPr>
          <w:rFonts w:eastAsia="標楷體" w:hint="eastAsia"/>
          <w:color w:val="000000" w:themeColor="text1"/>
          <w:kern w:val="3"/>
        </w:rPr>
        <w:t>研究中</w:t>
      </w:r>
      <w:r w:rsidRPr="00923AD3">
        <w:rPr>
          <w:rFonts w:eastAsia="標楷體" w:hint="eastAsia"/>
          <w:color w:val="000000" w:themeColor="text1"/>
          <w:kern w:val="3"/>
        </w:rPr>
        <w:t>，</w:t>
      </w:r>
      <w:r w:rsidR="005C0373" w:rsidRPr="00B979A3">
        <w:rPr>
          <w:rFonts w:eastAsia="標楷體" w:hint="eastAsia"/>
          <w:color w:val="ED7D31" w:themeColor="accent2"/>
          <w:kern w:val="3"/>
        </w:rPr>
        <w:t>饒秀華</w:t>
      </w:r>
      <w:r w:rsidR="005C0373" w:rsidRPr="00B979A3">
        <w:rPr>
          <w:rFonts w:eastAsia="標楷體" w:hint="eastAsia"/>
          <w:color w:val="ED7D31" w:themeColor="accent2"/>
          <w:kern w:val="3"/>
        </w:rPr>
        <w:t>(2001)</w:t>
      </w:r>
      <w:r w:rsidR="005C0373" w:rsidRPr="00923AD3">
        <w:rPr>
          <w:rFonts w:eastAsia="標楷體" w:hint="eastAsia"/>
          <w:color w:val="000000" w:themeColor="text1"/>
          <w:kern w:val="3"/>
        </w:rPr>
        <w:t>透過分期馬可夫轉換模型</w:t>
      </w:r>
      <w:r w:rsidR="005C0373" w:rsidRPr="00923AD3">
        <w:rPr>
          <w:rFonts w:eastAsia="標楷體" w:hint="eastAsia"/>
          <w:color w:val="000000" w:themeColor="text1"/>
          <w:kern w:val="3"/>
        </w:rPr>
        <w:t>(MS Model)</w:t>
      </w:r>
      <w:r w:rsidR="005C0373" w:rsidRPr="00923AD3">
        <w:rPr>
          <w:rFonts w:eastAsia="標楷體" w:hint="eastAsia"/>
          <w:color w:val="000000" w:themeColor="text1"/>
          <w:kern w:val="3"/>
        </w:rPr>
        <w:t>，</w:t>
      </w:r>
      <w:r w:rsidR="007F6AF7" w:rsidRPr="00923AD3">
        <w:rPr>
          <w:rFonts w:eastAsia="標楷體" w:hint="eastAsia"/>
          <w:color w:val="000000" w:themeColor="text1"/>
          <w:kern w:val="3"/>
        </w:rPr>
        <w:t>分析台灣工業生產指數以及實質</w:t>
      </w:r>
      <w:r w:rsidR="007F6AF7" w:rsidRPr="00923AD3">
        <w:rPr>
          <w:rFonts w:eastAsia="標楷體" w:hint="eastAsia"/>
          <w:color w:val="000000" w:themeColor="text1"/>
          <w:kern w:val="3"/>
        </w:rPr>
        <w:t>GDP</w:t>
      </w:r>
      <w:r w:rsidR="007F6AF7" w:rsidRPr="00923AD3">
        <w:rPr>
          <w:rFonts w:eastAsia="標楷體" w:hint="eastAsia"/>
          <w:color w:val="000000" w:themeColor="text1"/>
          <w:kern w:val="3"/>
        </w:rPr>
        <w:t>的年增率</w:t>
      </w:r>
      <w:r w:rsidR="005C0373" w:rsidRPr="00923AD3">
        <w:rPr>
          <w:rFonts w:eastAsia="標楷體" w:hint="eastAsia"/>
          <w:color w:val="000000" w:themeColor="text1"/>
          <w:kern w:val="3"/>
        </w:rPr>
        <w:t>。</w:t>
      </w:r>
      <w:r w:rsidR="005C0373" w:rsidRPr="00B979A3">
        <w:rPr>
          <w:rFonts w:eastAsia="標楷體" w:hint="eastAsia"/>
          <w:color w:val="ED7D31" w:themeColor="accent2"/>
          <w:kern w:val="3"/>
        </w:rPr>
        <w:t>林淑華</w:t>
      </w:r>
      <w:r w:rsidR="005C0373" w:rsidRPr="00B979A3">
        <w:rPr>
          <w:rFonts w:eastAsia="標楷體" w:hint="eastAsia"/>
          <w:color w:val="ED7D31" w:themeColor="accent2"/>
          <w:kern w:val="3"/>
        </w:rPr>
        <w:t>(2010)</w:t>
      </w:r>
      <w:r w:rsidR="005C0373" w:rsidRPr="00923AD3">
        <w:rPr>
          <w:rFonts w:eastAsia="標楷體" w:hint="eastAsia"/>
          <w:color w:val="000000" w:themeColor="text1"/>
          <w:kern w:val="3"/>
        </w:rPr>
        <w:t>使用向量自我</w:t>
      </w:r>
      <w:proofErr w:type="gramStart"/>
      <w:r w:rsidR="00CB1434">
        <w:rPr>
          <w:rFonts w:eastAsia="標楷體" w:hint="eastAsia"/>
          <w:color w:val="000000" w:themeColor="text1"/>
          <w:kern w:val="3"/>
        </w:rPr>
        <w:t>迴</w:t>
      </w:r>
      <w:proofErr w:type="gramEnd"/>
      <w:r w:rsidR="00CB1434">
        <w:rPr>
          <w:rFonts w:eastAsia="標楷體" w:hint="eastAsia"/>
          <w:color w:val="000000" w:themeColor="text1"/>
          <w:kern w:val="3"/>
        </w:rPr>
        <w:t>歸</w:t>
      </w:r>
      <w:r w:rsidR="005C0373" w:rsidRPr="00923AD3">
        <w:rPr>
          <w:rFonts w:eastAsia="標楷體" w:hint="eastAsia"/>
          <w:color w:val="000000" w:themeColor="text1"/>
          <w:kern w:val="3"/>
        </w:rPr>
        <w:t>模型、</w:t>
      </w:r>
      <w:r w:rsidR="005C0373" w:rsidRPr="00923AD3">
        <w:rPr>
          <w:rFonts w:eastAsia="標楷體" w:hint="eastAsia"/>
          <w:color w:val="000000" w:themeColor="text1"/>
          <w:kern w:val="3"/>
        </w:rPr>
        <w:t>Granger</w:t>
      </w:r>
      <w:r w:rsidR="005C0373" w:rsidRPr="00923AD3">
        <w:rPr>
          <w:rFonts w:eastAsia="標楷體" w:hint="eastAsia"/>
          <w:color w:val="000000" w:themeColor="text1"/>
          <w:kern w:val="3"/>
        </w:rPr>
        <w:t>因果關係檢定、衝擊反映函數，來了解物價、利率、貨幣供給額、工業生產指數、油</w:t>
      </w:r>
      <w:r w:rsidR="005C0373" w:rsidRPr="00923AD3">
        <w:rPr>
          <w:rFonts w:eastAsia="標楷體" w:hint="eastAsia"/>
          <w:color w:val="000000" w:themeColor="text1"/>
          <w:kern w:val="3"/>
        </w:rPr>
        <w:t>價、匯率因素之相互影響關係。</w:t>
      </w:r>
      <w:r w:rsidR="007F6AF7" w:rsidRPr="00923AD3">
        <w:rPr>
          <w:rFonts w:eastAsia="標楷體" w:hint="eastAsia"/>
          <w:color w:val="000000" w:themeColor="text1"/>
          <w:kern w:val="3"/>
        </w:rPr>
        <w:t>而針對</w:t>
      </w:r>
      <w:r w:rsidR="001168D2" w:rsidRPr="00923AD3">
        <w:rPr>
          <w:rFonts w:eastAsia="標楷體" w:hint="eastAsia"/>
          <w:color w:val="000000" w:themeColor="text1"/>
          <w:kern w:val="3"/>
        </w:rPr>
        <w:t>台灣</w:t>
      </w:r>
      <w:r w:rsidR="007F6AF7" w:rsidRPr="00923AD3">
        <w:rPr>
          <w:rFonts w:eastAsia="標楷體" w:hint="eastAsia"/>
          <w:color w:val="000000" w:themeColor="text1"/>
          <w:kern w:val="3"/>
        </w:rPr>
        <w:t>工業生產指數的預測，</w:t>
      </w:r>
      <w:r w:rsidR="001168D2" w:rsidRPr="00923AD3">
        <w:rPr>
          <w:rFonts w:eastAsia="標楷體" w:hint="eastAsia"/>
          <w:color w:val="000000" w:themeColor="text1"/>
          <w:kern w:val="3"/>
        </w:rPr>
        <w:t>在</w:t>
      </w:r>
      <w:r w:rsidR="007F6AF7" w:rsidRPr="00923AD3">
        <w:rPr>
          <w:rFonts w:eastAsia="標楷體" w:hint="eastAsia"/>
          <w:color w:val="000000" w:themeColor="text1"/>
          <w:kern w:val="3"/>
        </w:rPr>
        <w:t>現有的研究中</w:t>
      </w:r>
      <w:r w:rsidRPr="00923AD3">
        <w:rPr>
          <w:rFonts w:eastAsia="標楷體" w:hint="eastAsia"/>
          <w:color w:val="000000" w:themeColor="text1"/>
          <w:kern w:val="3"/>
        </w:rPr>
        <w:t>大多以傳統的時間序列</w:t>
      </w:r>
      <w:r w:rsidR="001168D2" w:rsidRPr="00923AD3">
        <w:rPr>
          <w:rFonts w:eastAsia="標楷體" w:hint="eastAsia"/>
          <w:color w:val="000000" w:themeColor="text1"/>
          <w:kern w:val="3"/>
        </w:rPr>
        <w:t>模型來進行預測，</w:t>
      </w:r>
      <w:r w:rsidR="00CB2423" w:rsidRPr="00B979A3">
        <w:rPr>
          <w:rFonts w:eastAsia="標楷體" w:hint="eastAsia"/>
          <w:color w:val="ED7D31" w:themeColor="accent2"/>
          <w:kern w:val="3"/>
        </w:rPr>
        <w:t>余光倫</w:t>
      </w:r>
      <w:r w:rsidR="00CB2423" w:rsidRPr="00B979A3">
        <w:rPr>
          <w:rFonts w:eastAsia="標楷體" w:hint="eastAsia"/>
          <w:color w:val="ED7D31" w:themeColor="accent2"/>
          <w:kern w:val="3"/>
        </w:rPr>
        <w:t>(2022)</w:t>
      </w:r>
      <w:r w:rsidR="00CB2423" w:rsidRPr="00B979A3">
        <w:rPr>
          <w:rFonts w:eastAsia="標楷體" w:hint="eastAsia"/>
          <w:color w:val="ED7D31" w:themeColor="accent2"/>
          <w:kern w:val="3"/>
        </w:rPr>
        <w:t>、蘇恆信</w:t>
      </w:r>
      <w:r w:rsidR="00CB2423" w:rsidRPr="00B979A3">
        <w:rPr>
          <w:rFonts w:eastAsia="標楷體" w:hint="eastAsia"/>
          <w:color w:val="ED7D31" w:themeColor="accent2"/>
          <w:kern w:val="3"/>
        </w:rPr>
        <w:t>(2012)</w:t>
      </w:r>
      <w:r w:rsidR="00CB2423" w:rsidRPr="00B979A3">
        <w:rPr>
          <w:rFonts w:eastAsia="標楷體" w:hint="eastAsia"/>
          <w:color w:val="ED7D31" w:themeColor="accent2"/>
          <w:kern w:val="3"/>
        </w:rPr>
        <w:t>、邱柏誠</w:t>
      </w:r>
      <w:r w:rsidR="00CB2423" w:rsidRPr="00B979A3">
        <w:rPr>
          <w:rFonts w:eastAsia="標楷體" w:hint="eastAsia"/>
          <w:color w:val="ED7D31" w:themeColor="accent2"/>
          <w:kern w:val="3"/>
        </w:rPr>
        <w:t>(2016)</w:t>
      </w:r>
      <w:r w:rsidR="00CB2423" w:rsidRPr="00923AD3">
        <w:rPr>
          <w:rFonts w:eastAsia="標楷體" w:hint="eastAsia"/>
          <w:color w:val="000000" w:themeColor="text1"/>
          <w:kern w:val="3"/>
        </w:rPr>
        <w:t>等人都曾經以</w:t>
      </w:r>
      <w:r w:rsidRPr="00923AD3">
        <w:rPr>
          <w:rFonts w:eastAsia="標楷體"/>
          <w:color w:val="000000" w:themeColor="text1"/>
          <w:kern w:val="3"/>
        </w:rPr>
        <w:t>自我整合移動平均模型</w:t>
      </w:r>
      <w:r w:rsidRPr="00923AD3">
        <w:rPr>
          <w:rFonts w:eastAsia="標楷體" w:hint="eastAsia"/>
          <w:color w:val="000000" w:themeColor="text1"/>
          <w:kern w:val="3"/>
        </w:rPr>
        <w:t>(ARIMA)</w:t>
      </w:r>
      <w:r w:rsidRPr="00923AD3">
        <w:rPr>
          <w:rFonts w:eastAsia="標楷體" w:hint="eastAsia"/>
          <w:color w:val="000000" w:themeColor="text1"/>
          <w:kern w:val="3"/>
        </w:rPr>
        <w:t>進行</w:t>
      </w:r>
      <w:r w:rsidR="00CB2423" w:rsidRPr="00923AD3">
        <w:rPr>
          <w:rFonts w:eastAsia="標楷體" w:hint="eastAsia"/>
          <w:color w:val="000000" w:themeColor="text1"/>
          <w:kern w:val="3"/>
        </w:rPr>
        <w:t>台灣工業生產指數的</w:t>
      </w:r>
      <w:r w:rsidRPr="00923AD3">
        <w:rPr>
          <w:rFonts w:eastAsia="標楷體" w:hint="eastAsia"/>
          <w:color w:val="000000" w:themeColor="text1"/>
          <w:kern w:val="3"/>
        </w:rPr>
        <w:t>預測</w:t>
      </w:r>
      <w:r w:rsidR="00CB2423" w:rsidRPr="00923AD3">
        <w:rPr>
          <w:rFonts w:eastAsia="標楷體" w:hint="eastAsia"/>
          <w:color w:val="000000" w:themeColor="text1"/>
          <w:kern w:val="3"/>
        </w:rPr>
        <w:t>。</w:t>
      </w:r>
    </w:p>
    <w:p w14:paraId="0A7F4AF2" w14:textId="4D715AC8" w:rsidR="007E0F57" w:rsidRPr="00923AD3" w:rsidRDefault="001A0D7F" w:rsidP="00106AFE">
      <w:pPr>
        <w:suppressAutoHyphens/>
        <w:snapToGrid w:val="0"/>
        <w:jc w:val="both"/>
        <w:rPr>
          <w:rFonts w:eastAsia="標楷體"/>
          <w:color w:val="000000" w:themeColor="text1"/>
          <w:kern w:val="3"/>
        </w:rPr>
      </w:pPr>
      <w:r w:rsidRPr="00923AD3">
        <w:rPr>
          <w:rFonts w:eastAsia="標楷體" w:hint="eastAsia"/>
          <w:color w:val="000000" w:themeColor="text1"/>
          <w:kern w:val="3"/>
        </w:rPr>
        <w:t xml:space="preserve">         </w:t>
      </w:r>
      <w:r w:rsidR="00E33CD6" w:rsidRPr="00923AD3">
        <w:rPr>
          <w:rFonts w:eastAsia="標楷體" w:hint="eastAsia"/>
          <w:color w:val="000000" w:themeColor="text1"/>
          <w:kern w:val="3"/>
        </w:rPr>
        <w:t>季節性自我</w:t>
      </w:r>
      <w:proofErr w:type="gramStart"/>
      <w:r w:rsidR="00E33CD6" w:rsidRPr="00923AD3">
        <w:rPr>
          <w:rFonts w:eastAsia="標楷體" w:hint="eastAsia"/>
          <w:color w:val="000000" w:themeColor="text1"/>
          <w:kern w:val="3"/>
        </w:rPr>
        <w:t>迴</w:t>
      </w:r>
      <w:proofErr w:type="gramEnd"/>
      <w:r w:rsidR="00E33CD6" w:rsidRPr="00923AD3">
        <w:rPr>
          <w:rFonts w:eastAsia="標楷體" w:hint="eastAsia"/>
          <w:color w:val="000000" w:themeColor="text1"/>
          <w:kern w:val="3"/>
        </w:rPr>
        <w:t>歸整合移動平均模型</w:t>
      </w:r>
      <w:r w:rsidR="00E33CD6" w:rsidRPr="00923AD3">
        <w:rPr>
          <w:rFonts w:eastAsia="標楷體" w:hint="eastAsia"/>
          <w:color w:val="000000" w:themeColor="text1"/>
          <w:kern w:val="3"/>
        </w:rPr>
        <w:t>(SARIMA)</w:t>
      </w:r>
      <w:r w:rsidR="00E33CD6" w:rsidRPr="00923AD3">
        <w:rPr>
          <w:rFonts w:eastAsia="標楷體" w:hint="eastAsia"/>
          <w:color w:val="000000" w:themeColor="text1"/>
          <w:kern w:val="3"/>
        </w:rPr>
        <w:t>是</w:t>
      </w:r>
      <w:r w:rsidR="00E33CD6" w:rsidRPr="00923AD3">
        <w:rPr>
          <w:rFonts w:eastAsia="標楷體" w:hint="eastAsia"/>
          <w:color w:val="000000" w:themeColor="text1"/>
          <w:kern w:val="3"/>
        </w:rPr>
        <w:t>ARIMA</w:t>
      </w:r>
      <w:r w:rsidR="00E33CD6" w:rsidRPr="00923AD3">
        <w:rPr>
          <w:rFonts w:eastAsia="標楷體" w:hint="eastAsia"/>
          <w:color w:val="000000" w:themeColor="text1"/>
          <w:kern w:val="3"/>
        </w:rPr>
        <w:t>的擴展模式，增加了季節性</w:t>
      </w:r>
      <w:r w:rsidR="003257FC" w:rsidRPr="00923AD3">
        <w:rPr>
          <w:rFonts w:eastAsia="標楷體" w:hint="eastAsia"/>
          <w:color w:val="000000" w:themeColor="text1"/>
          <w:kern w:val="3"/>
        </w:rPr>
        <w:t>參數</w:t>
      </w:r>
      <w:r w:rsidR="00E33CD6" w:rsidRPr="00923AD3">
        <w:rPr>
          <w:rFonts w:eastAsia="標楷體" w:hint="eastAsia"/>
          <w:color w:val="000000" w:themeColor="text1"/>
          <w:kern w:val="3"/>
        </w:rPr>
        <w:t>的考量</w:t>
      </w:r>
      <w:r w:rsidR="003257FC" w:rsidRPr="00923AD3">
        <w:rPr>
          <w:rFonts w:eastAsia="標楷體" w:hint="eastAsia"/>
          <w:color w:val="000000" w:themeColor="text1"/>
          <w:kern w:val="3"/>
        </w:rPr>
        <w:t>，本研究將探討工業生產指數</w:t>
      </w:r>
      <w:r w:rsidR="00DA0BF0" w:rsidRPr="00923AD3">
        <w:rPr>
          <w:rFonts w:eastAsia="標楷體" w:hint="eastAsia"/>
          <w:color w:val="000000" w:themeColor="text1"/>
          <w:kern w:val="3"/>
        </w:rPr>
        <w:t>的</w:t>
      </w:r>
      <w:r w:rsidR="003257FC" w:rsidRPr="00923AD3">
        <w:rPr>
          <w:rFonts w:eastAsia="標楷體" w:hint="eastAsia"/>
          <w:color w:val="000000" w:themeColor="text1"/>
          <w:kern w:val="3"/>
        </w:rPr>
        <w:t>週期性變化，並比較</w:t>
      </w:r>
      <w:r w:rsidR="003257FC" w:rsidRPr="00923AD3">
        <w:rPr>
          <w:rFonts w:eastAsia="標楷體" w:hint="eastAsia"/>
          <w:color w:val="000000" w:themeColor="text1"/>
          <w:kern w:val="3"/>
        </w:rPr>
        <w:t>SARIMA</w:t>
      </w:r>
      <w:r w:rsidR="003257FC" w:rsidRPr="00923AD3">
        <w:rPr>
          <w:rFonts w:eastAsia="標楷體" w:hint="eastAsia"/>
          <w:color w:val="000000" w:themeColor="text1"/>
          <w:kern w:val="3"/>
        </w:rPr>
        <w:t>和傳統</w:t>
      </w:r>
      <w:r w:rsidR="003257FC" w:rsidRPr="00923AD3">
        <w:rPr>
          <w:rFonts w:eastAsia="標楷體" w:hint="eastAsia"/>
          <w:color w:val="000000" w:themeColor="text1"/>
          <w:kern w:val="3"/>
        </w:rPr>
        <w:t>ARIMA</w:t>
      </w:r>
      <w:r w:rsidR="003257FC" w:rsidRPr="00923AD3">
        <w:rPr>
          <w:rFonts w:eastAsia="標楷體" w:hint="eastAsia"/>
          <w:color w:val="000000" w:themeColor="text1"/>
          <w:kern w:val="3"/>
        </w:rPr>
        <w:t>的預測效果。</w:t>
      </w:r>
      <w:r w:rsidR="00DA0BF0" w:rsidRPr="00923AD3">
        <w:rPr>
          <w:rFonts w:eastAsia="標楷體" w:hint="eastAsia"/>
          <w:color w:val="000000" w:themeColor="text1"/>
          <w:kern w:val="3"/>
        </w:rPr>
        <w:t>由於</w:t>
      </w:r>
      <w:r w:rsidR="003257FC" w:rsidRPr="00923AD3">
        <w:rPr>
          <w:rFonts w:eastAsia="標楷體" w:hint="eastAsia"/>
          <w:color w:val="000000" w:themeColor="text1"/>
          <w:kern w:val="3"/>
        </w:rPr>
        <w:t>台灣工業生產指數是</w:t>
      </w:r>
      <w:r w:rsidR="00DA0BF0" w:rsidRPr="00923AD3">
        <w:rPr>
          <w:rFonts w:eastAsia="標楷體" w:hint="eastAsia"/>
          <w:color w:val="000000" w:themeColor="text1"/>
          <w:kern w:val="3"/>
        </w:rPr>
        <w:t>以</w:t>
      </w:r>
      <w:r w:rsidR="003257FC" w:rsidRPr="00923AD3">
        <w:rPr>
          <w:rFonts w:eastAsia="標楷體" w:hint="eastAsia"/>
          <w:color w:val="000000" w:themeColor="text1"/>
          <w:kern w:val="3"/>
        </w:rPr>
        <w:t>七種產業的生產指數構成，</w:t>
      </w:r>
      <w:r w:rsidR="00DA0BF0" w:rsidRPr="00923AD3">
        <w:rPr>
          <w:rFonts w:eastAsia="標楷體" w:hint="eastAsia"/>
          <w:color w:val="000000" w:themeColor="text1"/>
          <w:kern w:val="3"/>
        </w:rPr>
        <w:t>且</w:t>
      </w:r>
      <w:r w:rsidRPr="00923AD3">
        <w:rPr>
          <w:rFonts w:eastAsia="標楷體" w:hint="eastAsia"/>
          <w:color w:val="000000" w:themeColor="text1"/>
          <w:kern w:val="3"/>
        </w:rPr>
        <w:t>支援向量</w:t>
      </w:r>
      <w:proofErr w:type="gramStart"/>
      <w:r w:rsidRPr="00923AD3">
        <w:rPr>
          <w:rFonts w:eastAsia="標楷體" w:hint="eastAsia"/>
          <w:color w:val="000000" w:themeColor="text1"/>
          <w:kern w:val="3"/>
        </w:rPr>
        <w:t>迴</w:t>
      </w:r>
      <w:proofErr w:type="gramEnd"/>
      <w:r w:rsidRPr="00923AD3">
        <w:rPr>
          <w:rFonts w:eastAsia="標楷體" w:hint="eastAsia"/>
          <w:color w:val="000000" w:themeColor="text1"/>
          <w:kern w:val="3"/>
        </w:rPr>
        <w:t>歸</w:t>
      </w:r>
      <w:r w:rsidRPr="00923AD3">
        <w:rPr>
          <w:rFonts w:eastAsia="標楷體" w:hint="eastAsia"/>
          <w:color w:val="000000" w:themeColor="text1"/>
          <w:kern w:val="3"/>
        </w:rPr>
        <w:t>(SVR)</w:t>
      </w:r>
      <w:r w:rsidR="00DA0BF0" w:rsidRPr="00923AD3">
        <w:rPr>
          <w:rFonts w:eastAsia="標楷體" w:hint="eastAsia"/>
          <w:color w:val="000000" w:themeColor="text1"/>
          <w:kern w:val="3"/>
        </w:rPr>
        <w:t>適合用於</w:t>
      </w:r>
      <w:r w:rsidRPr="00923AD3">
        <w:rPr>
          <w:rFonts w:eastAsia="標楷體" w:hint="eastAsia"/>
          <w:color w:val="000000" w:themeColor="text1"/>
          <w:kern w:val="3"/>
        </w:rPr>
        <w:t>非線性的</w:t>
      </w:r>
      <w:r w:rsidR="00DA0BF0" w:rsidRPr="00923AD3">
        <w:rPr>
          <w:rFonts w:eastAsia="標楷體" w:hint="eastAsia"/>
          <w:color w:val="000000" w:themeColor="text1"/>
          <w:kern w:val="3"/>
        </w:rPr>
        <w:t>迴歸問題</w:t>
      </w:r>
      <w:r w:rsidRPr="00923AD3">
        <w:rPr>
          <w:rFonts w:eastAsia="標楷體" w:hint="eastAsia"/>
          <w:color w:val="000000" w:themeColor="text1"/>
          <w:kern w:val="3"/>
        </w:rPr>
        <w:t>，</w:t>
      </w:r>
      <w:r w:rsidR="00D63420" w:rsidRPr="00923AD3">
        <w:rPr>
          <w:rFonts w:eastAsia="標楷體" w:hint="eastAsia"/>
          <w:color w:val="000000" w:themeColor="text1"/>
          <w:kern w:val="3"/>
        </w:rPr>
        <w:t>並有</w:t>
      </w:r>
      <w:r w:rsidR="00DA0BF0" w:rsidRPr="00923AD3">
        <w:rPr>
          <w:rFonts w:eastAsia="標楷體" w:hint="eastAsia"/>
          <w:color w:val="000000" w:themeColor="text1"/>
          <w:kern w:val="3"/>
        </w:rPr>
        <w:t>許多研究將</w:t>
      </w:r>
      <w:r w:rsidR="00DA0BF0" w:rsidRPr="00923AD3">
        <w:rPr>
          <w:rFonts w:eastAsia="標楷體" w:hint="eastAsia"/>
          <w:color w:val="000000" w:themeColor="text1"/>
          <w:kern w:val="3"/>
        </w:rPr>
        <w:t>SVR</w:t>
      </w:r>
      <w:r w:rsidR="00DA0BF0" w:rsidRPr="00923AD3">
        <w:rPr>
          <w:rFonts w:eastAsia="標楷體" w:hint="eastAsia"/>
          <w:color w:val="000000" w:themeColor="text1"/>
          <w:kern w:val="3"/>
        </w:rPr>
        <w:t>用於具有時間性的數據預測，</w:t>
      </w:r>
      <w:r w:rsidR="00271DBE" w:rsidRPr="00923AD3">
        <w:rPr>
          <w:rFonts w:eastAsia="標楷體" w:hint="eastAsia"/>
          <w:color w:val="000000" w:themeColor="text1"/>
          <w:kern w:val="3"/>
        </w:rPr>
        <w:t>所以</w:t>
      </w:r>
      <w:r w:rsidR="007E0F57" w:rsidRPr="00923AD3">
        <w:rPr>
          <w:rFonts w:eastAsia="標楷體" w:hint="eastAsia"/>
          <w:color w:val="000000" w:themeColor="text1"/>
          <w:kern w:val="3"/>
        </w:rPr>
        <w:t>本研究</w:t>
      </w:r>
      <w:r w:rsidR="00271DBE" w:rsidRPr="00923AD3">
        <w:rPr>
          <w:rFonts w:eastAsia="標楷體" w:hint="eastAsia"/>
          <w:color w:val="000000" w:themeColor="text1"/>
          <w:kern w:val="3"/>
        </w:rPr>
        <w:t>除了時間序列的預測方式，也</w:t>
      </w:r>
      <w:r w:rsidR="003257FC" w:rsidRPr="00923AD3">
        <w:rPr>
          <w:rFonts w:eastAsia="標楷體" w:hint="eastAsia"/>
          <w:color w:val="000000" w:themeColor="text1"/>
          <w:kern w:val="3"/>
        </w:rPr>
        <w:t>將使用</w:t>
      </w:r>
      <w:r w:rsidR="003257FC" w:rsidRPr="00923AD3">
        <w:rPr>
          <w:rFonts w:eastAsia="標楷體" w:hint="eastAsia"/>
          <w:color w:val="000000" w:themeColor="text1"/>
          <w:kern w:val="3"/>
        </w:rPr>
        <w:t>SVR</w:t>
      </w:r>
      <w:r w:rsidR="00902A37" w:rsidRPr="00923AD3">
        <w:rPr>
          <w:rFonts w:eastAsia="標楷體" w:hint="eastAsia"/>
          <w:color w:val="000000" w:themeColor="text1"/>
          <w:kern w:val="3"/>
        </w:rPr>
        <w:t>以七種工業生產指數</w:t>
      </w:r>
      <w:proofErr w:type="gramStart"/>
      <w:r w:rsidR="00902A37" w:rsidRPr="00923AD3">
        <w:rPr>
          <w:rFonts w:eastAsia="標楷體" w:hint="eastAsia"/>
          <w:color w:val="000000" w:themeColor="text1"/>
          <w:kern w:val="3"/>
        </w:rPr>
        <w:t>作為變</w:t>
      </w:r>
      <w:proofErr w:type="gramEnd"/>
      <w:r w:rsidR="00902A37" w:rsidRPr="00923AD3">
        <w:rPr>
          <w:rFonts w:eastAsia="標楷體" w:hint="eastAsia"/>
          <w:color w:val="000000" w:themeColor="text1"/>
          <w:kern w:val="3"/>
        </w:rPr>
        <w:t>量，</w:t>
      </w:r>
      <w:r w:rsidR="00271DBE" w:rsidRPr="00923AD3">
        <w:rPr>
          <w:rFonts w:eastAsia="標楷體" w:hint="eastAsia"/>
          <w:color w:val="000000" w:themeColor="text1"/>
          <w:kern w:val="3"/>
        </w:rPr>
        <w:t>預測台灣</w:t>
      </w:r>
      <w:r w:rsidR="003257FC" w:rsidRPr="00923AD3">
        <w:rPr>
          <w:rFonts w:eastAsia="標楷體" w:hint="eastAsia"/>
          <w:color w:val="000000" w:themeColor="text1"/>
          <w:kern w:val="3"/>
        </w:rPr>
        <w:t>工業生產總指數</w:t>
      </w:r>
      <w:r w:rsidR="00902A37" w:rsidRPr="00923AD3">
        <w:rPr>
          <w:rFonts w:eastAsia="標楷體" w:hint="eastAsia"/>
          <w:color w:val="000000" w:themeColor="text1"/>
          <w:kern w:val="3"/>
        </w:rPr>
        <w:t>，</w:t>
      </w:r>
      <w:r w:rsidR="00271DBE" w:rsidRPr="00923AD3">
        <w:rPr>
          <w:rFonts w:eastAsia="標楷體" w:hint="eastAsia"/>
          <w:color w:val="000000" w:themeColor="text1"/>
          <w:kern w:val="3"/>
        </w:rPr>
        <w:t>並且</w:t>
      </w:r>
      <w:r w:rsidR="007E0F57" w:rsidRPr="00923AD3">
        <w:rPr>
          <w:rFonts w:eastAsia="標楷體" w:hint="eastAsia"/>
          <w:color w:val="000000" w:themeColor="text1"/>
          <w:kern w:val="3"/>
        </w:rPr>
        <w:t>嘗試透過主</w:t>
      </w:r>
      <w:r w:rsidR="006D2151" w:rsidRPr="00923AD3">
        <w:rPr>
          <w:rFonts w:eastAsia="標楷體" w:hint="eastAsia"/>
          <w:color w:val="000000" w:themeColor="text1"/>
          <w:kern w:val="3"/>
        </w:rPr>
        <w:t>成份</w:t>
      </w:r>
      <w:r w:rsidR="007E0F57" w:rsidRPr="00923AD3">
        <w:rPr>
          <w:rFonts w:eastAsia="標楷體" w:hint="eastAsia"/>
          <w:color w:val="000000" w:themeColor="text1"/>
          <w:kern w:val="3"/>
        </w:rPr>
        <w:t>分析</w:t>
      </w:r>
      <w:r w:rsidR="007E0F57" w:rsidRPr="00923AD3">
        <w:rPr>
          <w:rFonts w:eastAsia="標楷體" w:hint="eastAsia"/>
          <w:color w:val="000000" w:themeColor="text1"/>
          <w:kern w:val="3"/>
        </w:rPr>
        <w:t>(PCA)</w:t>
      </w:r>
      <w:r w:rsidR="007E0F57" w:rsidRPr="00923AD3">
        <w:rPr>
          <w:rFonts w:eastAsia="標楷體" w:hint="eastAsia"/>
          <w:color w:val="000000" w:themeColor="text1"/>
          <w:kern w:val="3"/>
        </w:rPr>
        <w:t>、</w:t>
      </w:r>
      <w:r w:rsidR="00D7126C" w:rsidRPr="00923AD3">
        <w:rPr>
          <w:rFonts w:eastAsia="標楷體" w:hint="eastAsia"/>
          <w:color w:val="000000" w:themeColor="text1"/>
          <w:kern w:val="3"/>
        </w:rPr>
        <w:t>獨立</w:t>
      </w:r>
      <w:r w:rsidR="006D2151" w:rsidRPr="00923AD3">
        <w:rPr>
          <w:rFonts w:eastAsia="標楷體" w:hint="eastAsia"/>
          <w:color w:val="000000" w:themeColor="text1"/>
          <w:kern w:val="3"/>
        </w:rPr>
        <w:t>成份</w:t>
      </w:r>
      <w:r w:rsidR="00D7126C" w:rsidRPr="00923AD3">
        <w:rPr>
          <w:rFonts w:eastAsia="標楷體" w:hint="eastAsia"/>
          <w:color w:val="000000" w:themeColor="text1"/>
          <w:kern w:val="3"/>
        </w:rPr>
        <w:t>分析</w:t>
      </w:r>
      <w:r w:rsidR="00D7126C" w:rsidRPr="00923AD3">
        <w:rPr>
          <w:rFonts w:eastAsia="標楷體" w:hint="eastAsia"/>
          <w:color w:val="000000" w:themeColor="text1"/>
          <w:kern w:val="3"/>
        </w:rPr>
        <w:t>(ICA)</w:t>
      </w:r>
      <w:r w:rsidR="007E0F57" w:rsidRPr="00923AD3">
        <w:rPr>
          <w:rFonts w:eastAsia="標楷體" w:hint="eastAsia"/>
          <w:color w:val="000000" w:themeColor="text1"/>
          <w:kern w:val="3"/>
        </w:rPr>
        <w:t>結合援向量迴歸</w:t>
      </w:r>
      <w:r w:rsidR="007E0F57" w:rsidRPr="00923AD3">
        <w:rPr>
          <w:rFonts w:eastAsia="標楷體" w:hint="eastAsia"/>
          <w:color w:val="000000" w:themeColor="text1"/>
          <w:kern w:val="3"/>
        </w:rPr>
        <w:t>(SVR)</w:t>
      </w:r>
      <w:r w:rsidR="007E0F57" w:rsidRPr="00923AD3">
        <w:rPr>
          <w:rFonts w:eastAsia="標楷體" w:hint="eastAsia"/>
          <w:color w:val="000000" w:themeColor="text1"/>
          <w:kern w:val="3"/>
        </w:rPr>
        <w:t>，</w:t>
      </w:r>
      <w:r w:rsidR="00B0609C" w:rsidRPr="00923AD3">
        <w:rPr>
          <w:rFonts w:eastAsia="標楷體" w:hint="eastAsia"/>
          <w:color w:val="000000" w:themeColor="text1"/>
          <w:kern w:val="3"/>
        </w:rPr>
        <w:t>比較</w:t>
      </w:r>
      <w:r w:rsidR="00254CF1" w:rsidRPr="00923AD3">
        <w:rPr>
          <w:rFonts w:eastAsia="標楷體" w:hint="eastAsia"/>
          <w:color w:val="000000" w:themeColor="text1"/>
          <w:kern w:val="3"/>
        </w:rPr>
        <w:t>使用</w:t>
      </w:r>
      <w:r w:rsidR="00B0609C" w:rsidRPr="00923AD3">
        <w:rPr>
          <w:rFonts w:eastAsia="標楷體" w:hint="eastAsia"/>
          <w:color w:val="000000" w:themeColor="text1"/>
          <w:kern w:val="3"/>
        </w:rPr>
        <w:t>成份分析</w:t>
      </w:r>
      <w:r w:rsidR="00D63420" w:rsidRPr="00923AD3">
        <w:rPr>
          <w:rFonts w:eastAsia="標楷體" w:hint="eastAsia"/>
          <w:color w:val="000000" w:themeColor="text1"/>
          <w:kern w:val="3"/>
        </w:rPr>
        <w:t>處理</w:t>
      </w:r>
      <w:r w:rsidR="00B0609C" w:rsidRPr="00923AD3">
        <w:rPr>
          <w:rFonts w:eastAsia="標楷體" w:hint="eastAsia"/>
          <w:color w:val="000000" w:themeColor="text1"/>
          <w:kern w:val="3"/>
        </w:rPr>
        <w:t>的資料</w:t>
      </w:r>
      <w:r w:rsidR="00106AFE" w:rsidRPr="00923AD3">
        <w:rPr>
          <w:rFonts w:eastAsia="標楷體" w:hint="eastAsia"/>
          <w:color w:val="000000" w:themeColor="text1"/>
          <w:kern w:val="3"/>
        </w:rPr>
        <w:t>和</w:t>
      </w:r>
      <w:r w:rsidR="00254CF1" w:rsidRPr="00923AD3">
        <w:rPr>
          <w:rFonts w:eastAsia="標楷體" w:hint="eastAsia"/>
          <w:color w:val="000000" w:themeColor="text1"/>
          <w:kern w:val="3"/>
        </w:rPr>
        <w:t>使用</w:t>
      </w:r>
      <w:r w:rsidR="00106AFE" w:rsidRPr="00923AD3">
        <w:rPr>
          <w:rFonts w:eastAsia="標楷體" w:hint="eastAsia"/>
          <w:color w:val="000000" w:themeColor="text1"/>
          <w:kern w:val="3"/>
        </w:rPr>
        <w:t>原始資料</w:t>
      </w:r>
      <w:r w:rsidR="00254CF1" w:rsidRPr="00923AD3">
        <w:rPr>
          <w:rFonts w:eastAsia="標楷體" w:hint="eastAsia"/>
          <w:color w:val="000000" w:themeColor="text1"/>
          <w:kern w:val="3"/>
        </w:rPr>
        <w:t>，</w:t>
      </w:r>
      <w:r w:rsidR="00106AFE" w:rsidRPr="00923AD3">
        <w:rPr>
          <w:rFonts w:eastAsia="標楷體" w:hint="eastAsia"/>
          <w:color w:val="000000" w:themeColor="text1"/>
          <w:kern w:val="3"/>
        </w:rPr>
        <w:t>進行</w:t>
      </w:r>
      <w:r w:rsidR="00106AFE" w:rsidRPr="00923AD3">
        <w:rPr>
          <w:rFonts w:eastAsia="標楷體" w:hint="eastAsia"/>
          <w:color w:val="000000" w:themeColor="text1"/>
          <w:kern w:val="3"/>
        </w:rPr>
        <w:t>SVR</w:t>
      </w:r>
      <w:r w:rsidR="00106AFE" w:rsidRPr="00923AD3">
        <w:rPr>
          <w:rFonts w:eastAsia="標楷體" w:hint="eastAsia"/>
          <w:color w:val="000000" w:themeColor="text1"/>
          <w:kern w:val="3"/>
        </w:rPr>
        <w:t>模型訓練的預測績效</w:t>
      </w:r>
      <w:r w:rsidR="007E0F57" w:rsidRPr="00923AD3">
        <w:rPr>
          <w:rFonts w:eastAsia="標楷體" w:hint="eastAsia"/>
          <w:color w:val="000000" w:themeColor="text1"/>
          <w:kern w:val="3"/>
        </w:rPr>
        <w:t>。</w:t>
      </w:r>
    </w:p>
    <w:p w14:paraId="364122A9" w14:textId="77777777" w:rsidR="0019350A" w:rsidRPr="00923AD3" w:rsidRDefault="0019350A" w:rsidP="007B4E49">
      <w:pPr>
        <w:suppressAutoHyphens/>
        <w:snapToGrid w:val="0"/>
        <w:jc w:val="both"/>
        <w:rPr>
          <w:rFonts w:eastAsia="標楷體"/>
          <w:color w:val="000000" w:themeColor="text1"/>
          <w:kern w:val="3"/>
        </w:rPr>
      </w:pPr>
    </w:p>
    <w:p w14:paraId="7FE4B30E" w14:textId="4B45ECAE" w:rsidR="00DC10D2" w:rsidRPr="00226B33" w:rsidRDefault="007E0F57" w:rsidP="00226B33">
      <w:pPr>
        <w:keepNext/>
        <w:numPr>
          <w:ilvl w:val="0"/>
          <w:numId w:val="9"/>
        </w:numPr>
        <w:suppressAutoHyphens/>
        <w:snapToGrid w:val="0"/>
        <w:outlineLvl w:val="1"/>
        <w:rPr>
          <w:rFonts w:eastAsia="標楷體"/>
          <w:b/>
          <w:color w:val="000000" w:themeColor="text1"/>
          <w:kern w:val="3"/>
          <w:sz w:val="24"/>
        </w:rPr>
      </w:pPr>
      <w:r w:rsidRPr="00923AD3">
        <w:rPr>
          <w:rFonts w:eastAsia="標楷體"/>
          <w:b/>
          <w:color w:val="000000" w:themeColor="text1"/>
          <w:kern w:val="3"/>
          <w:sz w:val="24"/>
        </w:rPr>
        <w:t>文獻探討</w:t>
      </w:r>
      <w:r w:rsidR="009B766B">
        <w:rPr>
          <w:rFonts w:eastAsia="標楷體"/>
          <w:b/>
          <w:color w:val="000000" w:themeColor="text1"/>
          <w:kern w:val="3"/>
          <w:sz w:val="24"/>
        </w:rPr>
        <w:br/>
      </w:r>
    </w:p>
    <w:p w14:paraId="03B61B59" w14:textId="77777777" w:rsidR="00DC10D2" w:rsidRPr="00923AD3" w:rsidRDefault="00DC10D2" w:rsidP="00DC10D2">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rPr>
        <w:t>工業生產指數</w:t>
      </w:r>
    </w:p>
    <w:p w14:paraId="7C43D129" w14:textId="77777777" w:rsidR="00DC10D2" w:rsidRPr="00923AD3" w:rsidRDefault="00DC10D2" w:rsidP="00DC10D2">
      <w:pPr>
        <w:tabs>
          <w:tab w:val="left" w:pos="192"/>
        </w:tabs>
        <w:suppressAutoHyphens/>
        <w:snapToGrid w:val="0"/>
        <w:jc w:val="both"/>
        <w:rPr>
          <w:rFonts w:eastAsia="標楷體"/>
          <w:bCs/>
          <w:color w:val="000000" w:themeColor="text1"/>
          <w:kern w:val="3"/>
          <w:sz w:val="22"/>
        </w:rPr>
      </w:pPr>
    </w:p>
    <w:p w14:paraId="50BC1C10" w14:textId="77777777" w:rsidR="00DC10D2" w:rsidRPr="00B979A3" w:rsidRDefault="00DC10D2" w:rsidP="00DC10D2">
      <w:pPr>
        <w:tabs>
          <w:tab w:val="left" w:pos="192"/>
        </w:tabs>
        <w:suppressAutoHyphens/>
        <w:snapToGrid w:val="0"/>
        <w:jc w:val="both"/>
        <w:rPr>
          <w:rFonts w:eastAsia="標楷體"/>
          <w:bCs/>
          <w:color w:val="000000" w:themeColor="text1"/>
          <w:kern w:val="3"/>
          <w:szCs w:val="18"/>
        </w:rPr>
      </w:pPr>
      <w:r w:rsidRPr="00923AD3">
        <w:rPr>
          <w:rFonts w:eastAsia="標楷體" w:hint="eastAsia"/>
          <w:bCs/>
          <w:color w:val="000000" w:themeColor="text1"/>
          <w:kern w:val="3"/>
          <w:sz w:val="22"/>
        </w:rPr>
        <w:t xml:space="preserve">       </w:t>
      </w:r>
      <w:r w:rsidRPr="00B979A3">
        <w:rPr>
          <w:rFonts w:eastAsia="標楷體" w:hint="eastAsia"/>
          <w:bCs/>
          <w:color w:val="000000" w:themeColor="text1"/>
          <w:kern w:val="3"/>
          <w:szCs w:val="18"/>
        </w:rPr>
        <w:t>根據經濟部</w:t>
      </w:r>
      <w:proofErr w:type="gramStart"/>
      <w:r w:rsidRPr="00B979A3">
        <w:rPr>
          <w:rFonts w:eastAsia="標楷體" w:hint="eastAsia"/>
          <w:bCs/>
          <w:color w:val="000000" w:themeColor="text1"/>
          <w:kern w:val="3"/>
          <w:szCs w:val="18"/>
        </w:rPr>
        <w:t>統計處編印</w:t>
      </w:r>
      <w:proofErr w:type="gramEnd"/>
      <w:r w:rsidRPr="00B979A3">
        <w:rPr>
          <w:rFonts w:eastAsia="標楷體" w:hint="eastAsia"/>
          <w:bCs/>
          <w:color w:val="000000" w:themeColor="text1"/>
          <w:kern w:val="3"/>
          <w:szCs w:val="18"/>
        </w:rPr>
        <w:t>之工業產品分類共</w:t>
      </w:r>
      <w:r w:rsidRPr="00B979A3">
        <w:rPr>
          <w:rFonts w:eastAsia="標楷體" w:hint="eastAsia"/>
          <w:bCs/>
          <w:color w:val="000000" w:themeColor="text1"/>
          <w:kern w:val="3"/>
          <w:szCs w:val="18"/>
        </w:rPr>
        <w:t>1,595</w:t>
      </w:r>
      <w:r w:rsidRPr="00B979A3">
        <w:rPr>
          <w:rFonts w:eastAsia="標楷體" w:hint="eastAsia"/>
          <w:bCs/>
          <w:color w:val="000000" w:themeColor="text1"/>
          <w:kern w:val="3"/>
          <w:szCs w:val="18"/>
        </w:rPr>
        <w:t>項，將性質相同產品整併為</w:t>
      </w:r>
      <w:r w:rsidRPr="00B979A3">
        <w:rPr>
          <w:rFonts w:eastAsia="標楷體" w:hint="eastAsia"/>
          <w:bCs/>
          <w:color w:val="000000" w:themeColor="text1"/>
          <w:kern w:val="3"/>
          <w:szCs w:val="18"/>
        </w:rPr>
        <w:t>723</w:t>
      </w:r>
      <w:r w:rsidRPr="00B979A3">
        <w:rPr>
          <w:rFonts w:eastAsia="標楷體" w:hint="eastAsia"/>
          <w:bCs/>
          <w:color w:val="000000" w:themeColor="text1"/>
          <w:kern w:val="3"/>
          <w:szCs w:val="18"/>
        </w:rPr>
        <w:t>項產品群。台灣工業生產指數的計算方式採用拉皮斯爾式</w:t>
      </w:r>
      <w:r w:rsidRPr="00B979A3">
        <w:rPr>
          <w:rFonts w:eastAsia="標楷體" w:hint="eastAsia"/>
          <w:bCs/>
          <w:color w:val="000000" w:themeColor="text1"/>
          <w:kern w:val="3"/>
          <w:szCs w:val="18"/>
        </w:rPr>
        <w:t xml:space="preserve">( </w:t>
      </w:r>
      <w:proofErr w:type="spellStart"/>
      <w:r w:rsidRPr="00B979A3">
        <w:rPr>
          <w:rFonts w:eastAsia="標楷體" w:hint="eastAsia"/>
          <w:bCs/>
          <w:color w:val="000000" w:themeColor="text1"/>
          <w:kern w:val="3"/>
          <w:szCs w:val="18"/>
        </w:rPr>
        <w:t>Laspeyres</w:t>
      </w:r>
      <w:proofErr w:type="spellEnd"/>
      <w:r w:rsidRPr="00B979A3">
        <w:rPr>
          <w:rFonts w:eastAsia="標楷體" w:hint="eastAsia"/>
          <w:bCs/>
          <w:color w:val="000000" w:themeColor="text1"/>
          <w:kern w:val="3"/>
          <w:szCs w:val="18"/>
        </w:rPr>
        <w:t xml:space="preserve"> ) </w:t>
      </w:r>
      <w:r w:rsidRPr="00B979A3">
        <w:rPr>
          <w:rFonts w:eastAsia="標楷體" w:hint="eastAsia"/>
          <w:bCs/>
          <w:color w:val="000000" w:themeColor="text1"/>
          <w:kern w:val="3"/>
          <w:szCs w:val="18"/>
        </w:rPr>
        <w:t>基期加權總值式。計算工業生產指數之公式如下</w:t>
      </w:r>
      <w:r w:rsidRPr="00B979A3">
        <w:rPr>
          <w:rFonts w:eastAsia="標楷體" w:hint="eastAsia"/>
          <w:bCs/>
          <w:color w:val="000000" w:themeColor="text1"/>
          <w:kern w:val="3"/>
          <w:szCs w:val="18"/>
        </w:rPr>
        <w:t>:</w:t>
      </w:r>
    </w:p>
    <w:p w14:paraId="5B8D698D" w14:textId="77777777" w:rsidR="00DC10D2" w:rsidRPr="00B979A3" w:rsidRDefault="005952A4" w:rsidP="00DC10D2">
      <w:pPr>
        <w:tabs>
          <w:tab w:val="left" w:pos="192"/>
        </w:tabs>
        <w:suppressAutoHyphens/>
        <w:snapToGrid w:val="0"/>
        <w:jc w:val="both"/>
        <w:rPr>
          <w:rFonts w:eastAsia="標楷體"/>
          <w:bCs/>
          <w:color w:val="000000" w:themeColor="text1"/>
          <w:kern w:val="3"/>
          <w:szCs w:val="18"/>
        </w:rPr>
      </w:pPr>
      <m:oMathPara>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I</m:t>
              </m:r>
            </m:e>
            <m:sub>
              <m:r>
                <m:rPr>
                  <m:sty m:val="p"/>
                </m:rPr>
                <w:rPr>
                  <w:rFonts w:ascii="Cambria Math" w:eastAsia="標楷體" w:hAnsi="Cambria Math"/>
                  <w:color w:val="000000" w:themeColor="text1"/>
                  <w:kern w:val="3"/>
                  <w:szCs w:val="18"/>
                </w:rPr>
                <m:t>0i</m:t>
              </m:r>
            </m:sub>
          </m:sSub>
          <m:r>
            <m:rPr>
              <m:sty m:val="p"/>
            </m:rPr>
            <w:rPr>
              <w:rFonts w:ascii="Cambria Math" w:eastAsia="標楷體" w:hAnsi="Cambria Math"/>
              <w:color w:val="000000" w:themeColor="text1"/>
              <w:kern w:val="3"/>
              <w:szCs w:val="18"/>
            </w:rPr>
            <m:t>=</m:t>
          </m:r>
          <m:f>
            <m:fPr>
              <m:ctrlPr>
                <w:rPr>
                  <w:rFonts w:ascii="Cambria Math" w:eastAsia="標楷體" w:hAnsi="Cambria Math"/>
                  <w:bCs/>
                  <w:color w:val="000000" w:themeColor="text1"/>
                  <w:kern w:val="3"/>
                  <w:szCs w:val="18"/>
                </w:rPr>
              </m:ctrlPr>
            </m:fPr>
            <m:num>
              <m:r>
                <m:rPr>
                  <m:sty m:val="p"/>
                </m:rPr>
                <w:rPr>
                  <w:rFonts w:ascii="Cambria Math" w:eastAsia="標楷體" w:hAnsi="Cambria Math"/>
                  <w:color w:val="000000" w:themeColor="text1"/>
                  <w:kern w:val="3"/>
                  <w:szCs w:val="18"/>
                </w:rPr>
                <m:t>∑</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Q</m:t>
                  </m:r>
                </m:e>
                <m:sub>
                  <m:r>
                    <m:rPr>
                      <m:sty m:val="p"/>
                    </m:rPr>
                    <w:rPr>
                      <w:rFonts w:ascii="Cambria Math" w:eastAsia="標楷體" w:hAnsi="Cambria Math"/>
                      <w:color w:val="000000" w:themeColor="text1"/>
                      <w:kern w:val="3"/>
                      <w:szCs w:val="18"/>
                    </w:rPr>
                    <m:t>1</m:t>
                  </m:r>
                </m:sub>
              </m:sSub>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P</m:t>
                  </m:r>
                </m:e>
                <m:sub>
                  <m:r>
                    <m:rPr>
                      <m:sty m:val="p"/>
                    </m:rPr>
                    <w:rPr>
                      <w:rFonts w:ascii="Cambria Math" w:eastAsia="標楷體" w:hAnsi="Cambria Math"/>
                      <w:color w:val="000000" w:themeColor="text1"/>
                      <w:kern w:val="3"/>
                      <w:szCs w:val="18"/>
                    </w:rPr>
                    <m:t>0</m:t>
                  </m:r>
                </m:sub>
              </m:sSub>
            </m:num>
            <m:den>
              <m:r>
                <m:rPr>
                  <m:sty m:val="p"/>
                </m:rPr>
                <w:rPr>
                  <w:rFonts w:ascii="Cambria Math" w:eastAsia="標楷體" w:hAnsi="Cambria Math"/>
                  <w:color w:val="000000" w:themeColor="text1"/>
                  <w:kern w:val="3"/>
                  <w:szCs w:val="18"/>
                </w:rPr>
                <m:t>∑</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Q</m:t>
                  </m:r>
                </m:e>
                <m:sub>
                  <m:r>
                    <m:rPr>
                      <m:sty m:val="p"/>
                    </m:rPr>
                    <w:rPr>
                      <w:rFonts w:ascii="Cambria Math" w:eastAsia="標楷體" w:hAnsi="Cambria Math"/>
                      <w:color w:val="000000" w:themeColor="text1"/>
                      <w:kern w:val="3"/>
                      <w:szCs w:val="18"/>
                    </w:rPr>
                    <m:t>0</m:t>
                  </m:r>
                </m:sub>
              </m:sSub>
              <m:sSub>
                <m:sSubPr>
                  <m:ctrlPr>
                    <w:rPr>
                      <w:rFonts w:ascii="Cambria Math" w:eastAsia="標楷體" w:hAnsi="Cambria Math"/>
                      <w:bCs/>
                      <w:color w:val="000000" w:themeColor="text1"/>
                      <w:kern w:val="3"/>
                      <w:szCs w:val="18"/>
                    </w:rPr>
                  </m:ctrlPr>
                </m:sSubPr>
                <m:e>
                  <m:r>
                    <m:rPr>
                      <m:sty m:val="p"/>
                    </m:rPr>
                    <w:rPr>
                      <w:rFonts w:ascii="Cambria Math" w:eastAsia="標楷體" w:hAnsi="Cambria Math"/>
                      <w:color w:val="000000" w:themeColor="text1"/>
                      <w:kern w:val="3"/>
                      <w:szCs w:val="18"/>
                    </w:rPr>
                    <m:t>P</m:t>
                  </m:r>
                </m:e>
                <m:sub>
                  <m:r>
                    <m:rPr>
                      <m:sty m:val="p"/>
                    </m:rPr>
                    <w:rPr>
                      <w:rFonts w:ascii="Cambria Math" w:eastAsia="標楷體" w:hAnsi="Cambria Math"/>
                      <w:color w:val="000000" w:themeColor="text1"/>
                      <w:kern w:val="3"/>
                      <w:szCs w:val="18"/>
                    </w:rPr>
                    <m:t>0</m:t>
                  </m:r>
                </m:sub>
              </m:sSub>
            </m:den>
          </m:f>
          <m:r>
            <m:rPr>
              <m:sty m:val="p"/>
            </m:rPr>
            <w:rPr>
              <w:rFonts w:ascii="Cambria Math" w:eastAsia="標楷體" w:hAnsi="Cambria Math"/>
              <w:color w:val="000000" w:themeColor="text1"/>
              <w:kern w:val="3"/>
              <w:szCs w:val="18"/>
            </w:rPr>
            <m:t>×100</m:t>
          </m:r>
        </m:oMath>
      </m:oMathPara>
    </w:p>
    <w:p w14:paraId="5B173AF6" w14:textId="77777777" w:rsidR="00DC10D2" w:rsidRPr="00B979A3" w:rsidRDefault="00DC10D2" w:rsidP="00DC10D2">
      <w:pPr>
        <w:tabs>
          <w:tab w:val="left" w:pos="192"/>
        </w:tabs>
        <w:suppressAutoHyphens/>
        <w:snapToGrid w:val="0"/>
        <w:jc w:val="both"/>
        <w:rPr>
          <w:rFonts w:eastAsia="標楷體"/>
          <w:bCs/>
          <w:color w:val="000000" w:themeColor="text1"/>
          <w:kern w:val="3"/>
          <w:szCs w:val="18"/>
        </w:rPr>
      </w:pPr>
      <w:r w:rsidRPr="00B979A3">
        <w:rPr>
          <w:rFonts w:eastAsia="標楷體" w:hint="eastAsia"/>
          <w:bCs/>
          <w:color w:val="000000" w:themeColor="text1"/>
          <w:kern w:val="3"/>
          <w:szCs w:val="18"/>
        </w:rPr>
        <w:t>算式中</w:t>
      </w:r>
      <w:r w:rsidRPr="00B979A3">
        <w:rPr>
          <w:rFonts w:eastAsia="標楷體" w:hint="eastAsia"/>
          <w:bCs/>
          <w:color w:val="000000" w:themeColor="text1"/>
          <w:kern w:val="3"/>
          <w:szCs w:val="18"/>
        </w:rPr>
        <w:t xml:space="preserve"> </w:t>
      </w:r>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Q</m:t>
            </m:r>
          </m:e>
          <m:sub>
            <m:r>
              <m:rPr>
                <m:sty m:val="p"/>
              </m:rPr>
              <w:rPr>
                <w:rFonts w:ascii="Cambria Math" w:eastAsia="標楷體" w:hAnsi="Cambria Math" w:hint="eastAsia"/>
                <w:color w:val="000000" w:themeColor="text1"/>
                <w:kern w:val="3"/>
                <w:szCs w:val="18"/>
              </w:rPr>
              <m:t>i</m:t>
            </m:r>
          </m:sub>
        </m:sSub>
      </m:oMath>
      <w:r w:rsidRPr="00B979A3">
        <w:rPr>
          <w:rFonts w:eastAsia="標楷體" w:hint="eastAsia"/>
          <w:bCs/>
          <w:color w:val="000000" w:themeColor="text1"/>
          <w:kern w:val="3"/>
          <w:szCs w:val="18"/>
        </w:rPr>
        <w:t xml:space="preserve"> :</w:t>
      </w:r>
      <w:r w:rsidRPr="00B979A3">
        <w:rPr>
          <w:rFonts w:eastAsia="標楷體" w:hint="eastAsia"/>
          <w:bCs/>
          <w:color w:val="000000" w:themeColor="text1"/>
          <w:kern w:val="3"/>
          <w:szCs w:val="18"/>
        </w:rPr>
        <w:t>計算其生產量，</w:t>
      </w:r>
      <m:oMath>
        <m:r>
          <m:rPr>
            <m:sty m:val="p"/>
          </m:rPr>
          <w:rPr>
            <w:rFonts w:ascii="Cambria Math" w:eastAsia="標楷體" w:hAnsi="Cambria Math" w:hint="eastAsia"/>
            <w:color w:val="000000" w:themeColor="text1"/>
            <w:kern w:val="3"/>
            <w:szCs w:val="18"/>
          </w:rPr>
          <m:t xml:space="preserve"> </m:t>
        </m:r>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Q</m:t>
            </m:r>
          </m:e>
          <m:sub>
            <m:r>
              <m:rPr>
                <m:sty m:val="p"/>
              </m:rPr>
              <w:rPr>
                <w:rFonts w:ascii="Cambria Math" w:eastAsia="標楷體" w:hAnsi="Cambria Math" w:hint="eastAsia"/>
                <w:color w:val="000000" w:themeColor="text1"/>
                <w:kern w:val="3"/>
                <w:szCs w:val="18"/>
              </w:rPr>
              <m:t>0</m:t>
            </m:r>
          </m:sub>
        </m:sSub>
      </m:oMath>
      <w:r w:rsidRPr="00B979A3">
        <w:rPr>
          <w:rFonts w:eastAsia="標楷體" w:hint="eastAsia"/>
          <w:bCs/>
          <w:color w:val="000000" w:themeColor="text1"/>
          <w:kern w:val="3"/>
          <w:szCs w:val="18"/>
        </w:rPr>
        <w:t xml:space="preserve"> :</w:t>
      </w:r>
      <w:r w:rsidRPr="00B979A3">
        <w:rPr>
          <w:rFonts w:eastAsia="標楷體" w:hint="eastAsia"/>
          <w:bCs/>
          <w:color w:val="000000" w:themeColor="text1"/>
          <w:kern w:val="3"/>
          <w:szCs w:val="18"/>
        </w:rPr>
        <w:t>基期生產量，</w:t>
      </w:r>
      <w:r w:rsidRPr="00B979A3">
        <w:rPr>
          <w:rFonts w:eastAsia="標楷體" w:hint="eastAsia"/>
          <w:bCs/>
          <w:color w:val="000000" w:themeColor="text1"/>
          <w:kern w:val="3"/>
          <w:szCs w:val="18"/>
        </w:rPr>
        <w:t xml:space="preserve"> </w:t>
      </w:r>
      <m:oMath>
        <m:sSub>
          <m:sSubPr>
            <m:ctrlPr>
              <w:rPr>
                <w:rFonts w:ascii="Cambria Math" w:eastAsia="標楷體" w:hAnsi="Cambria Math"/>
                <w:bCs/>
                <w:color w:val="000000" w:themeColor="text1"/>
                <w:kern w:val="3"/>
                <w:szCs w:val="18"/>
              </w:rPr>
            </m:ctrlPr>
          </m:sSubPr>
          <m:e>
            <m:r>
              <m:rPr>
                <m:sty m:val="p"/>
              </m:rPr>
              <w:rPr>
                <w:rFonts w:ascii="Cambria Math" w:eastAsia="標楷體" w:hAnsi="Cambria Math" w:hint="eastAsia"/>
                <w:color w:val="000000" w:themeColor="text1"/>
                <w:kern w:val="3"/>
                <w:szCs w:val="18"/>
              </w:rPr>
              <m:t>P</m:t>
            </m:r>
          </m:e>
          <m:sub>
            <m:r>
              <m:rPr>
                <m:sty m:val="p"/>
              </m:rPr>
              <w:rPr>
                <w:rFonts w:ascii="Cambria Math" w:eastAsia="標楷體" w:hAnsi="Cambria Math" w:hint="eastAsia"/>
                <w:color w:val="000000" w:themeColor="text1"/>
                <w:kern w:val="3"/>
                <w:szCs w:val="18"/>
              </w:rPr>
              <m:t>0</m:t>
            </m:r>
          </m:sub>
        </m:sSub>
      </m:oMath>
      <w:r w:rsidRPr="00B979A3">
        <w:rPr>
          <w:rFonts w:eastAsia="標楷體"/>
          <w:bCs/>
          <w:color w:val="000000" w:themeColor="text1"/>
          <w:kern w:val="3"/>
          <w:szCs w:val="18"/>
        </w:rPr>
        <w:t xml:space="preserve"> </w:t>
      </w:r>
      <w:r w:rsidRPr="00B979A3">
        <w:rPr>
          <w:rFonts w:eastAsia="標楷體" w:hint="eastAsia"/>
          <w:bCs/>
          <w:color w:val="000000" w:themeColor="text1"/>
          <w:kern w:val="3"/>
          <w:szCs w:val="18"/>
        </w:rPr>
        <w:t xml:space="preserve">: </w:t>
      </w:r>
      <w:r w:rsidRPr="00B979A3">
        <w:rPr>
          <w:rFonts w:eastAsia="標楷體" w:hint="eastAsia"/>
          <w:bCs/>
          <w:color w:val="000000" w:themeColor="text1"/>
          <w:kern w:val="3"/>
          <w:szCs w:val="18"/>
        </w:rPr>
        <w:t>基期生產淨值單價。當工業生產指數年增率上升時，代表工業景氣好轉，礦業、製造業、水電燃氣業等的生產量增加，</w:t>
      </w:r>
      <w:proofErr w:type="gramStart"/>
      <w:r w:rsidRPr="00B979A3">
        <w:rPr>
          <w:rFonts w:eastAsia="標楷體" w:hint="eastAsia"/>
          <w:bCs/>
          <w:color w:val="000000" w:themeColor="text1"/>
          <w:kern w:val="3"/>
          <w:szCs w:val="18"/>
        </w:rPr>
        <w:t>反之，</w:t>
      </w:r>
      <w:proofErr w:type="gramEnd"/>
      <w:r w:rsidRPr="00B979A3">
        <w:rPr>
          <w:rFonts w:eastAsia="標楷體" w:hint="eastAsia"/>
          <w:bCs/>
          <w:color w:val="000000" w:themeColor="text1"/>
          <w:kern w:val="3"/>
          <w:szCs w:val="18"/>
        </w:rPr>
        <w:t>當工業生產指數下降時，則代表工業景氣下滑。</w:t>
      </w:r>
    </w:p>
    <w:p w14:paraId="253DC90F" w14:textId="77777777" w:rsidR="00DC10D2" w:rsidRPr="00923AD3" w:rsidRDefault="00DC10D2" w:rsidP="00DC10D2">
      <w:pPr>
        <w:tabs>
          <w:tab w:val="left" w:pos="192"/>
        </w:tabs>
        <w:suppressAutoHyphens/>
        <w:snapToGrid w:val="0"/>
        <w:rPr>
          <w:rFonts w:eastAsia="標楷體"/>
          <w:bCs/>
          <w:color w:val="000000" w:themeColor="text1"/>
          <w:kern w:val="3"/>
          <w:sz w:val="22"/>
        </w:rPr>
      </w:pPr>
    </w:p>
    <w:p w14:paraId="4E57082F" w14:textId="77777777" w:rsidR="00DC10D2" w:rsidRPr="00923AD3" w:rsidRDefault="00DC10D2" w:rsidP="00DC10D2">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rPr>
        <w:t>自我</w:t>
      </w:r>
      <w:proofErr w:type="gramStart"/>
      <w:r w:rsidRPr="00923AD3">
        <w:rPr>
          <w:rFonts w:eastAsia="標楷體" w:hint="eastAsia"/>
          <w:b/>
          <w:color w:val="000000" w:themeColor="text1"/>
          <w:kern w:val="3"/>
          <w:sz w:val="22"/>
        </w:rPr>
        <w:t>迴</w:t>
      </w:r>
      <w:proofErr w:type="gramEnd"/>
      <w:r w:rsidRPr="00923AD3">
        <w:rPr>
          <w:rFonts w:eastAsia="標楷體" w:hint="eastAsia"/>
          <w:b/>
          <w:color w:val="000000" w:themeColor="text1"/>
          <w:kern w:val="3"/>
          <w:sz w:val="22"/>
        </w:rPr>
        <w:t>歸整合移動平均模型</w:t>
      </w:r>
      <w:r w:rsidRPr="00923AD3">
        <w:rPr>
          <w:rFonts w:eastAsia="標楷體" w:hint="eastAsia"/>
          <w:b/>
          <w:color w:val="000000" w:themeColor="text1"/>
          <w:kern w:val="3"/>
          <w:sz w:val="22"/>
        </w:rPr>
        <w:t>ARIMA</w:t>
      </w:r>
    </w:p>
    <w:p w14:paraId="7BE1D4B4" w14:textId="77777777" w:rsidR="00DC10D2" w:rsidRPr="00923AD3" w:rsidRDefault="00DC10D2" w:rsidP="00DC10D2">
      <w:pPr>
        <w:tabs>
          <w:tab w:val="left" w:pos="192"/>
        </w:tabs>
        <w:suppressAutoHyphens/>
        <w:snapToGrid w:val="0"/>
        <w:rPr>
          <w:rFonts w:eastAsia="標楷體"/>
          <w:b/>
          <w:color w:val="000000" w:themeColor="text1"/>
          <w:kern w:val="3"/>
          <w:sz w:val="22"/>
        </w:rPr>
      </w:pPr>
    </w:p>
    <w:p w14:paraId="59066183" w14:textId="2507E355" w:rsidR="004B6A4A" w:rsidRPr="00344351" w:rsidRDefault="00DC10D2" w:rsidP="004B6A4A">
      <w:pPr>
        <w:tabs>
          <w:tab w:val="left" w:pos="192"/>
        </w:tabs>
        <w:suppressAutoHyphens/>
        <w:snapToGrid w:val="0"/>
        <w:jc w:val="both"/>
        <w:rPr>
          <w:rFonts w:eastAsia="標楷體"/>
          <w:bCs/>
          <w:color w:val="000000" w:themeColor="text1"/>
          <w:kern w:val="3"/>
        </w:rPr>
      </w:pPr>
      <w:r w:rsidRPr="00344351">
        <w:rPr>
          <w:rFonts w:eastAsia="標楷體" w:hint="eastAsia"/>
          <w:b/>
          <w:color w:val="000000" w:themeColor="text1"/>
          <w:kern w:val="3"/>
          <w:sz w:val="22"/>
        </w:rPr>
        <w:t xml:space="preserve">       </w:t>
      </w:r>
      <w:r w:rsidRPr="00344351">
        <w:rPr>
          <w:rFonts w:eastAsia="標楷體" w:hint="eastAsia"/>
          <w:bCs/>
          <w:color w:val="000000" w:themeColor="text1"/>
          <w:kern w:val="3"/>
          <w:sz w:val="22"/>
        </w:rPr>
        <w:t xml:space="preserve"> </w:t>
      </w:r>
      <w:r w:rsidRPr="00344351">
        <w:rPr>
          <w:rFonts w:eastAsia="標楷體" w:hint="eastAsia"/>
          <w:bCs/>
          <w:color w:val="000000" w:themeColor="text1"/>
          <w:kern w:val="3"/>
        </w:rPr>
        <w:t>自我</w:t>
      </w:r>
      <w:proofErr w:type="gramStart"/>
      <w:r w:rsidRPr="00344351">
        <w:rPr>
          <w:rFonts w:eastAsia="標楷體" w:hint="eastAsia"/>
          <w:bCs/>
          <w:color w:val="000000" w:themeColor="text1"/>
          <w:kern w:val="3"/>
        </w:rPr>
        <w:t>迴</w:t>
      </w:r>
      <w:proofErr w:type="gramEnd"/>
      <w:r w:rsidRPr="00344351">
        <w:rPr>
          <w:rFonts w:eastAsia="標楷體" w:hint="eastAsia"/>
          <w:bCs/>
          <w:color w:val="000000" w:themeColor="text1"/>
          <w:kern w:val="3"/>
        </w:rPr>
        <w:t>歸整合移動平均模型</w:t>
      </w:r>
      <w:r w:rsidRPr="00344351">
        <w:rPr>
          <w:rFonts w:eastAsia="標楷體" w:hint="eastAsia"/>
          <w:bCs/>
          <w:color w:val="000000" w:themeColor="text1"/>
          <w:kern w:val="3"/>
        </w:rPr>
        <w:t>(Autoregressive Integrated Moving Average Model</w:t>
      </w:r>
      <w:r w:rsidRPr="00344351">
        <w:rPr>
          <w:rFonts w:eastAsia="標楷體" w:hint="eastAsia"/>
          <w:bCs/>
          <w:color w:val="000000" w:themeColor="text1"/>
          <w:kern w:val="3"/>
        </w:rPr>
        <w:t>，</w:t>
      </w:r>
      <w:r w:rsidRPr="00344351">
        <w:rPr>
          <w:rFonts w:eastAsia="標楷體" w:hint="eastAsia"/>
          <w:bCs/>
          <w:color w:val="000000" w:themeColor="text1"/>
          <w:kern w:val="3"/>
        </w:rPr>
        <w:t xml:space="preserve">ARIMA) </w:t>
      </w:r>
      <w:r w:rsidRPr="00344351">
        <w:rPr>
          <w:rFonts w:eastAsia="標楷體" w:hint="eastAsia"/>
          <w:bCs/>
          <w:color w:val="000000" w:themeColor="text1"/>
          <w:kern w:val="3"/>
        </w:rPr>
        <w:t>是用於時間序列分析的預測方法。</w:t>
      </w:r>
      <w:r w:rsidRPr="00344351">
        <w:rPr>
          <w:rFonts w:eastAsia="標楷體" w:hint="eastAsia"/>
          <w:bCs/>
          <w:color w:val="000000" w:themeColor="text1"/>
          <w:kern w:val="3"/>
        </w:rPr>
        <w:t>ARIMA</w:t>
      </w:r>
      <w:r w:rsidRPr="00344351">
        <w:rPr>
          <w:rFonts w:eastAsia="標楷體" w:hint="eastAsia"/>
          <w:bCs/>
          <w:color w:val="000000" w:themeColor="text1"/>
          <w:kern w:val="3"/>
        </w:rPr>
        <w:t>透過</w:t>
      </w:r>
      <w:r w:rsidRPr="00344351">
        <w:rPr>
          <w:rFonts w:eastAsia="標楷體" w:hint="eastAsia"/>
          <w:bCs/>
          <w:color w:val="000000" w:themeColor="text1"/>
          <w:kern w:val="3"/>
        </w:rPr>
        <w:t>DF</w:t>
      </w:r>
      <w:r w:rsidRPr="00344351">
        <w:rPr>
          <w:rFonts w:eastAsia="標楷體" w:hint="eastAsia"/>
          <w:bCs/>
          <w:color w:val="000000" w:themeColor="text1"/>
          <w:kern w:val="3"/>
        </w:rPr>
        <w:t>檢定</w:t>
      </w:r>
      <w:r w:rsidRPr="00344351">
        <w:rPr>
          <w:rFonts w:eastAsia="標楷體" w:hint="eastAsia"/>
          <w:bCs/>
          <w:color w:val="000000" w:themeColor="text1"/>
          <w:kern w:val="3"/>
        </w:rPr>
        <w:t>(Di</w:t>
      </w:r>
      <w:r w:rsidRPr="00344351">
        <w:rPr>
          <w:rFonts w:eastAsia="標楷體"/>
          <w:bCs/>
          <w:color w:val="000000" w:themeColor="text1"/>
          <w:kern w:val="3"/>
        </w:rPr>
        <w:t>ckey-Fuller Test)</w:t>
      </w:r>
      <w:r w:rsidRPr="00344351">
        <w:rPr>
          <w:rFonts w:eastAsia="標楷體" w:hint="eastAsia"/>
          <w:bCs/>
          <w:color w:val="000000" w:themeColor="text1"/>
          <w:kern w:val="3"/>
        </w:rPr>
        <w:t>或是其擴展成的</w:t>
      </w:r>
      <w:r w:rsidRPr="00344351">
        <w:rPr>
          <w:rFonts w:eastAsia="標楷體" w:hint="eastAsia"/>
          <w:bCs/>
          <w:color w:val="000000" w:themeColor="text1"/>
          <w:kern w:val="3"/>
        </w:rPr>
        <w:t>ADF</w:t>
      </w:r>
      <w:r w:rsidRPr="00344351">
        <w:rPr>
          <w:rFonts w:eastAsia="標楷體" w:hint="eastAsia"/>
          <w:bCs/>
          <w:color w:val="000000" w:themeColor="text1"/>
          <w:kern w:val="3"/>
        </w:rPr>
        <w:t>檢定</w:t>
      </w:r>
      <w:r w:rsidRPr="00344351">
        <w:rPr>
          <w:rFonts w:eastAsia="標楷體" w:hint="eastAsia"/>
          <w:bCs/>
          <w:color w:val="000000" w:themeColor="text1"/>
          <w:kern w:val="3"/>
        </w:rPr>
        <w:t>(Au</w:t>
      </w:r>
      <w:r w:rsidRPr="00344351">
        <w:rPr>
          <w:rFonts w:eastAsia="標楷體"/>
          <w:bCs/>
          <w:color w:val="000000" w:themeColor="text1"/>
          <w:kern w:val="3"/>
        </w:rPr>
        <w:t>gmented Dickey-Fuller Test)</w:t>
      </w:r>
      <w:r w:rsidRPr="00344351">
        <w:rPr>
          <w:rFonts w:eastAsia="標楷體" w:hint="eastAsia"/>
          <w:bCs/>
          <w:color w:val="000000" w:themeColor="text1"/>
          <w:kern w:val="3"/>
        </w:rPr>
        <w:t>，來判斷時間序列是否</w:t>
      </w:r>
      <w:proofErr w:type="gramStart"/>
      <w:r w:rsidRPr="00344351">
        <w:rPr>
          <w:rFonts w:eastAsia="標楷體" w:hint="eastAsia"/>
          <w:bCs/>
          <w:color w:val="000000" w:themeColor="text1"/>
          <w:kern w:val="3"/>
        </w:rPr>
        <w:t>為定態</w:t>
      </w:r>
      <w:proofErr w:type="gramEnd"/>
      <w:r w:rsidRPr="00344351">
        <w:rPr>
          <w:rFonts w:eastAsia="標楷體" w:hint="eastAsia"/>
          <w:bCs/>
          <w:color w:val="000000" w:themeColor="text1"/>
          <w:kern w:val="3"/>
        </w:rPr>
        <w:t>(stationary)</w:t>
      </w:r>
      <w:r w:rsidRPr="00344351">
        <w:rPr>
          <w:rFonts w:eastAsia="標楷體" w:hint="eastAsia"/>
          <w:bCs/>
          <w:color w:val="000000" w:themeColor="text1"/>
          <w:kern w:val="3"/>
        </w:rPr>
        <w:t>，</w:t>
      </w:r>
      <w:r w:rsidR="00CD40DE">
        <w:rPr>
          <w:rFonts w:eastAsia="標楷體" w:hint="eastAsia"/>
          <w:bCs/>
          <w:color w:val="000000" w:themeColor="text1"/>
          <w:kern w:val="3"/>
        </w:rPr>
        <w:t>如果</w:t>
      </w:r>
      <w:r w:rsidR="00AA65A8">
        <w:rPr>
          <w:rFonts w:eastAsia="標楷體" w:hint="eastAsia"/>
          <w:bCs/>
          <w:color w:val="000000" w:themeColor="text1"/>
          <w:kern w:val="3"/>
        </w:rPr>
        <w:t>為</w:t>
      </w:r>
      <w:proofErr w:type="gramStart"/>
      <w:r w:rsidR="00AA65A8">
        <w:rPr>
          <w:rFonts w:eastAsia="標楷體" w:hint="eastAsia"/>
          <w:bCs/>
          <w:color w:val="000000" w:themeColor="text1"/>
          <w:kern w:val="3"/>
        </w:rPr>
        <w:t>非定</w:t>
      </w:r>
      <w:proofErr w:type="gramEnd"/>
      <w:r w:rsidR="00AA65A8">
        <w:rPr>
          <w:rFonts w:eastAsia="標楷體" w:hint="eastAsia"/>
          <w:bCs/>
          <w:color w:val="000000" w:themeColor="text1"/>
          <w:kern w:val="3"/>
        </w:rPr>
        <w:t>態則進行差分，</w:t>
      </w:r>
      <w:r w:rsidRPr="00344351">
        <w:rPr>
          <w:rFonts w:eastAsia="標楷體" w:hint="eastAsia"/>
          <w:bCs/>
          <w:color w:val="000000" w:themeColor="text1"/>
          <w:kern w:val="3"/>
        </w:rPr>
        <w:t>差分的次數</w:t>
      </w:r>
      <w:r w:rsidR="00AA65A8">
        <w:rPr>
          <w:rFonts w:eastAsia="標楷體" w:hint="eastAsia"/>
          <w:bCs/>
          <w:color w:val="000000" w:themeColor="text1"/>
          <w:kern w:val="3"/>
        </w:rPr>
        <w:t>即為</w:t>
      </w:r>
      <w:r w:rsidRPr="00344351">
        <w:rPr>
          <w:rFonts w:eastAsia="標楷體" w:hint="eastAsia"/>
          <w:bCs/>
          <w:color w:val="000000" w:themeColor="text1"/>
          <w:kern w:val="3"/>
        </w:rPr>
        <w:t>參數</w:t>
      </w:r>
      <w:r w:rsidRPr="00344351">
        <w:rPr>
          <w:rFonts w:eastAsia="標楷體" w:hint="eastAsia"/>
          <w:bCs/>
          <w:color w:val="000000" w:themeColor="text1"/>
          <w:kern w:val="3"/>
        </w:rPr>
        <w:t>d</w:t>
      </w:r>
      <w:r w:rsidRPr="00344351">
        <w:rPr>
          <w:rFonts w:eastAsia="標楷體" w:hint="eastAsia"/>
          <w:bCs/>
          <w:color w:val="000000" w:themeColor="text1"/>
          <w:kern w:val="3"/>
        </w:rPr>
        <w:t>，以及</w:t>
      </w:r>
      <w:r w:rsidR="003E29CA" w:rsidRPr="00344351">
        <w:rPr>
          <w:rFonts w:eastAsia="標楷體" w:hint="eastAsia"/>
          <w:bCs/>
          <w:color w:val="000000" w:themeColor="text1"/>
          <w:kern w:val="3"/>
        </w:rPr>
        <w:t>藉由自我相關函數圖</w:t>
      </w:r>
      <w:r w:rsidR="006A2C7A" w:rsidRPr="00344351">
        <w:rPr>
          <w:rFonts w:eastAsia="標楷體" w:hint="eastAsia"/>
          <w:bCs/>
          <w:color w:val="000000" w:themeColor="text1"/>
          <w:kern w:val="3"/>
        </w:rPr>
        <w:t>(</w:t>
      </w:r>
      <w:r w:rsidR="006A2C7A" w:rsidRPr="00344351">
        <w:rPr>
          <w:rFonts w:eastAsia="標楷體"/>
          <w:bCs/>
          <w:color w:val="000000" w:themeColor="text1"/>
          <w:kern w:val="3"/>
        </w:rPr>
        <w:t>Autocorrelation function</w:t>
      </w:r>
      <w:r w:rsidR="006A2C7A" w:rsidRPr="00344351">
        <w:rPr>
          <w:rFonts w:eastAsia="標楷體" w:hint="eastAsia"/>
          <w:bCs/>
          <w:color w:val="000000" w:themeColor="text1"/>
          <w:kern w:val="3"/>
        </w:rPr>
        <w:t>，</w:t>
      </w:r>
      <w:r w:rsidR="006A2C7A" w:rsidRPr="00344351">
        <w:rPr>
          <w:rFonts w:eastAsia="標楷體" w:hint="eastAsia"/>
          <w:bCs/>
          <w:color w:val="000000" w:themeColor="text1"/>
          <w:kern w:val="3"/>
        </w:rPr>
        <w:t>ACF)</w:t>
      </w:r>
      <w:r w:rsidR="003E29CA" w:rsidRPr="00344351">
        <w:rPr>
          <w:rFonts w:eastAsia="標楷體" w:hint="eastAsia"/>
          <w:bCs/>
          <w:color w:val="000000" w:themeColor="text1"/>
          <w:kern w:val="3"/>
        </w:rPr>
        <w:t>的</w:t>
      </w:r>
      <w:proofErr w:type="gramStart"/>
      <w:r w:rsidR="003E29CA" w:rsidRPr="00344351">
        <w:rPr>
          <w:rFonts w:eastAsia="標楷體" w:hint="eastAsia"/>
          <w:bCs/>
          <w:color w:val="000000" w:themeColor="text1"/>
          <w:kern w:val="3"/>
        </w:rPr>
        <w:t>截尾</w:t>
      </w:r>
      <w:proofErr w:type="gramEnd"/>
      <w:r w:rsidR="003E29CA" w:rsidRPr="00344351">
        <w:rPr>
          <w:rFonts w:eastAsia="標楷體" w:hint="eastAsia"/>
          <w:bCs/>
          <w:color w:val="000000" w:themeColor="text1"/>
          <w:kern w:val="3"/>
        </w:rPr>
        <w:t>階數取得參數</w:t>
      </w:r>
      <w:r w:rsidR="003E29CA" w:rsidRPr="00344351">
        <w:rPr>
          <w:rFonts w:eastAsia="標楷體"/>
          <w:bCs/>
          <w:color w:val="000000" w:themeColor="text1"/>
          <w:kern w:val="3"/>
        </w:rPr>
        <w:t>q</w:t>
      </w:r>
      <w:r w:rsidR="003E29CA" w:rsidRPr="00344351">
        <w:rPr>
          <w:rFonts w:eastAsia="標楷體" w:hint="eastAsia"/>
          <w:bCs/>
          <w:color w:val="000000" w:themeColor="text1"/>
          <w:kern w:val="3"/>
        </w:rPr>
        <w:t>，</w:t>
      </w:r>
      <w:proofErr w:type="gramStart"/>
      <w:r w:rsidR="00344351" w:rsidRPr="00344351">
        <w:rPr>
          <w:rFonts w:eastAsia="標楷體" w:hint="eastAsia"/>
          <w:bCs/>
          <w:color w:val="000000" w:themeColor="text1"/>
          <w:kern w:val="3"/>
        </w:rPr>
        <w:t>再由</w:t>
      </w:r>
      <w:r w:rsidR="003E29CA" w:rsidRPr="00344351">
        <w:rPr>
          <w:rFonts w:eastAsia="標楷體" w:hint="eastAsia"/>
          <w:bCs/>
          <w:color w:val="000000" w:themeColor="text1"/>
          <w:kern w:val="3"/>
        </w:rPr>
        <w:t>偏自</w:t>
      </w:r>
      <w:proofErr w:type="gramEnd"/>
      <w:r w:rsidR="003E29CA" w:rsidRPr="00344351">
        <w:rPr>
          <w:rFonts w:eastAsia="標楷體" w:hint="eastAsia"/>
          <w:bCs/>
          <w:color w:val="000000" w:themeColor="text1"/>
          <w:kern w:val="3"/>
        </w:rPr>
        <w:t>我相關函數</w:t>
      </w:r>
      <w:r w:rsidR="003E29CA" w:rsidRPr="00344351">
        <w:rPr>
          <w:rFonts w:eastAsia="標楷體" w:hint="eastAsia"/>
          <w:bCs/>
          <w:color w:val="000000" w:themeColor="text1"/>
          <w:kern w:val="3"/>
        </w:rPr>
        <w:t>(PACF)</w:t>
      </w:r>
      <w:r w:rsidR="003E29CA" w:rsidRPr="00344351">
        <w:rPr>
          <w:rFonts w:eastAsia="標楷體" w:hint="eastAsia"/>
          <w:bCs/>
          <w:color w:val="000000" w:themeColor="text1"/>
          <w:kern w:val="3"/>
        </w:rPr>
        <w:t>的</w:t>
      </w:r>
      <w:proofErr w:type="gramStart"/>
      <w:r w:rsidR="003E29CA" w:rsidRPr="00344351">
        <w:rPr>
          <w:rFonts w:eastAsia="標楷體" w:hint="eastAsia"/>
          <w:bCs/>
          <w:color w:val="000000" w:themeColor="text1"/>
          <w:kern w:val="3"/>
        </w:rPr>
        <w:t>截尾</w:t>
      </w:r>
      <w:proofErr w:type="gramEnd"/>
      <w:r w:rsidR="003E29CA" w:rsidRPr="00344351">
        <w:rPr>
          <w:rFonts w:eastAsia="標楷體" w:hint="eastAsia"/>
          <w:bCs/>
          <w:color w:val="000000" w:themeColor="text1"/>
          <w:kern w:val="3"/>
        </w:rPr>
        <w:t>階數</w:t>
      </w:r>
      <w:r w:rsidR="00947C8B">
        <w:rPr>
          <w:rFonts w:eastAsia="標楷體" w:hint="eastAsia"/>
          <w:bCs/>
          <w:color w:val="000000" w:themeColor="text1"/>
          <w:kern w:val="3"/>
        </w:rPr>
        <w:t>決定</w:t>
      </w:r>
      <w:r w:rsidR="003E29CA" w:rsidRPr="00344351">
        <w:rPr>
          <w:rFonts w:eastAsia="標楷體" w:hint="eastAsia"/>
          <w:bCs/>
          <w:color w:val="000000" w:themeColor="text1"/>
          <w:kern w:val="3"/>
        </w:rPr>
        <w:t>參數</w:t>
      </w:r>
      <w:r w:rsidR="003E29CA" w:rsidRPr="00344351">
        <w:rPr>
          <w:rFonts w:eastAsia="標楷體" w:hint="eastAsia"/>
          <w:bCs/>
          <w:color w:val="000000" w:themeColor="text1"/>
          <w:kern w:val="3"/>
        </w:rPr>
        <w:t>p</w:t>
      </w:r>
      <w:r w:rsidR="003E29CA" w:rsidRPr="00344351">
        <w:rPr>
          <w:rFonts w:eastAsia="標楷體" w:hint="eastAsia"/>
          <w:bCs/>
          <w:color w:val="000000" w:themeColor="text1"/>
          <w:kern w:val="3"/>
        </w:rPr>
        <w:t>。</w:t>
      </w:r>
      <w:proofErr w:type="gramStart"/>
      <w:r w:rsidR="003E29CA" w:rsidRPr="00344351">
        <w:rPr>
          <w:rFonts w:eastAsia="標楷體" w:hint="eastAsia"/>
          <w:bCs/>
          <w:color w:val="000000" w:themeColor="text1"/>
          <w:kern w:val="3"/>
        </w:rPr>
        <w:t>截尾的</w:t>
      </w:r>
      <w:proofErr w:type="gramEnd"/>
      <w:r w:rsidR="003E29CA" w:rsidRPr="00344351">
        <w:rPr>
          <w:rFonts w:eastAsia="標楷體" w:hint="eastAsia"/>
          <w:bCs/>
          <w:color w:val="000000" w:themeColor="text1"/>
          <w:kern w:val="3"/>
        </w:rPr>
        <w:t>階數定義為當大於</w:t>
      </w:r>
      <w:proofErr w:type="gramStart"/>
      <w:r w:rsidR="003E29CA" w:rsidRPr="00344351">
        <w:rPr>
          <w:rFonts w:eastAsia="標楷體" w:hint="eastAsia"/>
          <w:bCs/>
          <w:color w:val="000000" w:themeColor="text1"/>
          <w:kern w:val="3"/>
        </w:rPr>
        <w:t>該階數</w:t>
      </w:r>
      <w:proofErr w:type="gramEnd"/>
      <w:r w:rsidR="003E29CA" w:rsidRPr="00344351">
        <w:rPr>
          <w:rFonts w:eastAsia="標楷體" w:hint="eastAsia"/>
          <w:bCs/>
          <w:color w:val="000000" w:themeColor="text1"/>
          <w:kern w:val="3"/>
        </w:rPr>
        <w:t>後會快速趨近於</w:t>
      </w:r>
      <w:r w:rsidR="003E29CA" w:rsidRPr="00344351">
        <w:rPr>
          <w:rFonts w:eastAsia="標楷體" w:hint="eastAsia"/>
          <w:bCs/>
          <w:color w:val="000000" w:themeColor="text1"/>
          <w:kern w:val="3"/>
        </w:rPr>
        <w:t>0</w:t>
      </w:r>
      <w:r w:rsidR="003E29CA" w:rsidRPr="00344351">
        <w:rPr>
          <w:rFonts w:eastAsia="標楷體" w:hint="eastAsia"/>
          <w:bCs/>
          <w:color w:val="000000" w:themeColor="text1"/>
          <w:kern w:val="3"/>
        </w:rPr>
        <w:t>，</w:t>
      </w:r>
      <w:proofErr w:type="gramStart"/>
      <w:r w:rsidR="003E29CA" w:rsidRPr="00344351">
        <w:rPr>
          <w:rFonts w:eastAsia="標楷體" w:hint="eastAsia"/>
          <w:bCs/>
          <w:color w:val="000000" w:themeColor="text1"/>
          <w:kern w:val="3"/>
        </w:rPr>
        <w:t>反之，若</w:t>
      </w:r>
      <w:proofErr w:type="gramEnd"/>
      <w:r w:rsidR="003E29CA" w:rsidRPr="00344351">
        <w:rPr>
          <w:rFonts w:eastAsia="標楷體" w:hint="eastAsia"/>
          <w:bCs/>
          <w:color w:val="000000" w:themeColor="text1"/>
          <w:kern w:val="3"/>
        </w:rPr>
        <w:t>整筆資料始終都沒有趨近於</w:t>
      </w:r>
      <w:r w:rsidR="003E29CA" w:rsidRPr="00344351">
        <w:rPr>
          <w:rFonts w:eastAsia="標楷體" w:hint="eastAsia"/>
          <w:bCs/>
          <w:color w:val="000000" w:themeColor="text1"/>
          <w:kern w:val="3"/>
        </w:rPr>
        <w:t>0</w:t>
      </w:r>
      <w:r w:rsidR="003E29CA" w:rsidRPr="00344351">
        <w:rPr>
          <w:rFonts w:eastAsia="標楷體" w:hint="eastAsia"/>
          <w:bCs/>
          <w:color w:val="000000" w:themeColor="text1"/>
          <w:kern w:val="3"/>
        </w:rPr>
        <w:t>或在</w:t>
      </w:r>
      <w:r w:rsidR="003E29CA" w:rsidRPr="00344351">
        <w:rPr>
          <w:rFonts w:eastAsia="標楷體" w:hint="eastAsia"/>
          <w:bCs/>
          <w:color w:val="000000" w:themeColor="text1"/>
          <w:kern w:val="3"/>
        </w:rPr>
        <w:t>0</w:t>
      </w:r>
      <w:r w:rsidR="003E29CA" w:rsidRPr="00344351">
        <w:rPr>
          <w:rFonts w:eastAsia="標楷體" w:hint="eastAsia"/>
          <w:bCs/>
          <w:color w:val="000000" w:themeColor="text1"/>
          <w:kern w:val="3"/>
        </w:rPr>
        <w:t>區間波動，則</w:t>
      </w:r>
      <w:proofErr w:type="gramStart"/>
      <w:r w:rsidR="003E29CA" w:rsidRPr="00344351">
        <w:rPr>
          <w:rFonts w:eastAsia="標楷體" w:hint="eastAsia"/>
          <w:bCs/>
          <w:color w:val="000000" w:themeColor="text1"/>
          <w:kern w:val="3"/>
        </w:rPr>
        <w:t>為拖</w:t>
      </w:r>
      <w:proofErr w:type="gramEnd"/>
      <w:r w:rsidR="003E29CA" w:rsidRPr="00344351">
        <w:rPr>
          <w:rFonts w:eastAsia="標楷體" w:hint="eastAsia"/>
          <w:bCs/>
          <w:color w:val="000000" w:themeColor="text1"/>
          <w:kern w:val="3"/>
        </w:rPr>
        <w:t>尾。</w:t>
      </w:r>
      <w:r w:rsidRPr="00344351">
        <w:rPr>
          <w:rFonts w:eastAsia="標楷體" w:hint="eastAsia"/>
          <w:bCs/>
          <w:color w:val="000000" w:themeColor="text1"/>
          <w:kern w:val="3"/>
        </w:rPr>
        <w:t>如果存在多組參數，</w:t>
      </w:r>
      <w:r w:rsidRPr="00344351">
        <w:rPr>
          <w:rFonts w:eastAsia="標楷體" w:hint="eastAsia"/>
          <w:bCs/>
          <w:color w:val="000000" w:themeColor="text1"/>
          <w:kern w:val="3"/>
        </w:rPr>
        <w:lastRenderedPageBreak/>
        <w:t>則透過</w:t>
      </w:r>
      <w:proofErr w:type="gramStart"/>
      <w:r w:rsidRPr="00344351">
        <w:rPr>
          <w:rFonts w:eastAsia="標楷體" w:hint="eastAsia"/>
          <w:bCs/>
          <w:color w:val="000000" w:themeColor="text1"/>
          <w:kern w:val="3"/>
        </w:rPr>
        <w:t>赤池弘次</w:t>
      </w:r>
      <w:proofErr w:type="gramEnd"/>
      <w:r w:rsidRPr="00344351">
        <w:rPr>
          <w:rFonts w:eastAsia="標楷體" w:hint="eastAsia"/>
          <w:bCs/>
          <w:color w:val="000000" w:themeColor="text1"/>
          <w:kern w:val="3"/>
        </w:rPr>
        <w:t>情報準則</w:t>
      </w:r>
      <w:r w:rsidRPr="00344351">
        <w:rPr>
          <w:rFonts w:eastAsia="標楷體" w:hint="eastAsia"/>
          <w:bCs/>
          <w:color w:val="000000" w:themeColor="text1"/>
          <w:kern w:val="3"/>
        </w:rPr>
        <w:t>(</w:t>
      </w:r>
      <w:r w:rsidRPr="00344351">
        <w:rPr>
          <w:rFonts w:eastAsia="標楷體"/>
          <w:bCs/>
          <w:color w:val="000000" w:themeColor="text1"/>
          <w:kern w:val="3"/>
        </w:rPr>
        <w:t>Akaike Information Criterion</w:t>
      </w:r>
      <w:r w:rsidRPr="00344351">
        <w:rPr>
          <w:rFonts w:eastAsia="標楷體" w:hint="eastAsia"/>
          <w:bCs/>
          <w:color w:val="000000" w:themeColor="text1"/>
          <w:kern w:val="3"/>
        </w:rPr>
        <w:t>，</w:t>
      </w:r>
      <w:r w:rsidRPr="00344351">
        <w:rPr>
          <w:rFonts w:eastAsia="標楷體" w:hint="eastAsia"/>
          <w:bCs/>
          <w:color w:val="000000" w:themeColor="text1"/>
          <w:kern w:val="3"/>
        </w:rPr>
        <w:t>AIC)</w:t>
      </w:r>
      <w:proofErr w:type="gramStart"/>
      <w:r w:rsidRPr="00344351">
        <w:rPr>
          <w:rFonts w:eastAsia="標楷體" w:hint="eastAsia"/>
          <w:bCs/>
          <w:color w:val="000000" w:themeColor="text1"/>
          <w:kern w:val="3"/>
        </w:rPr>
        <w:t>選取配適能</w:t>
      </w:r>
      <w:proofErr w:type="gramEnd"/>
      <w:r w:rsidRPr="00344351">
        <w:rPr>
          <w:rFonts w:eastAsia="標楷體" w:hint="eastAsia"/>
          <w:bCs/>
          <w:color w:val="000000" w:themeColor="text1"/>
          <w:kern w:val="3"/>
        </w:rPr>
        <w:t>力較佳的模型</w:t>
      </w:r>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A</w:t>
      </w:r>
      <w:r w:rsidR="004B6A4A" w:rsidRPr="00344351">
        <w:rPr>
          <w:rFonts w:eastAsia="標楷體"/>
          <w:bCs/>
          <w:color w:val="000000" w:themeColor="text1"/>
          <w:kern w:val="3"/>
        </w:rPr>
        <w:t>RI</w:t>
      </w:r>
      <w:r w:rsidR="004B6A4A" w:rsidRPr="00344351">
        <w:rPr>
          <w:rFonts w:eastAsia="標楷體" w:hint="eastAsia"/>
          <w:bCs/>
          <w:color w:val="000000" w:themeColor="text1"/>
          <w:kern w:val="3"/>
        </w:rPr>
        <w:t>MA</w:t>
      </w:r>
      <w:r w:rsidR="004B6A4A" w:rsidRPr="00344351">
        <w:rPr>
          <w:rFonts w:eastAsia="標楷體" w:hint="eastAsia"/>
          <w:bCs/>
          <w:color w:val="000000" w:themeColor="text1"/>
          <w:kern w:val="3"/>
        </w:rPr>
        <w:t>模型是以</w:t>
      </w:r>
      <w:r w:rsidR="004B6A4A" w:rsidRPr="00344351">
        <w:rPr>
          <w:rFonts w:eastAsia="標楷體" w:hint="eastAsia"/>
          <w:bCs/>
          <w:color w:val="000000" w:themeColor="text1"/>
          <w:kern w:val="3"/>
        </w:rPr>
        <w:t>ARMA</w:t>
      </w:r>
      <w:r w:rsidR="004B6A4A" w:rsidRPr="00344351">
        <w:rPr>
          <w:rFonts w:eastAsia="標楷體" w:hint="eastAsia"/>
          <w:bCs/>
          <w:color w:val="000000" w:themeColor="text1"/>
          <w:kern w:val="3"/>
        </w:rPr>
        <w:t>模型為基礎擴展，由自我</w:t>
      </w:r>
      <w:proofErr w:type="gramStart"/>
      <w:r w:rsidR="004B6A4A" w:rsidRPr="00344351">
        <w:rPr>
          <w:rFonts w:eastAsia="標楷體" w:hint="eastAsia"/>
          <w:bCs/>
          <w:color w:val="000000" w:themeColor="text1"/>
          <w:kern w:val="3"/>
        </w:rPr>
        <w:t>迴</w:t>
      </w:r>
      <w:proofErr w:type="gramEnd"/>
      <w:r w:rsidR="004B6A4A" w:rsidRPr="00344351">
        <w:rPr>
          <w:rFonts w:eastAsia="標楷體" w:hint="eastAsia"/>
          <w:bCs/>
          <w:color w:val="000000" w:themeColor="text1"/>
          <w:kern w:val="3"/>
        </w:rPr>
        <w:t>歸模型</w:t>
      </w:r>
      <w:r w:rsidR="004B6A4A" w:rsidRPr="00344351">
        <w:rPr>
          <w:rFonts w:eastAsia="標楷體" w:hint="eastAsia"/>
          <w:bCs/>
          <w:color w:val="000000" w:themeColor="text1"/>
          <w:kern w:val="3"/>
        </w:rPr>
        <w:t>(autoregressive</w:t>
      </w:r>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AR)</w:t>
      </w:r>
      <w:r w:rsidR="004B6A4A" w:rsidRPr="00344351">
        <w:rPr>
          <w:rFonts w:eastAsia="標楷體" w:hint="eastAsia"/>
          <w:bCs/>
          <w:color w:val="000000" w:themeColor="text1"/>
          <w:kern w:val="3"/>
        </w:rPr>
        <w:t>和移動平均模型</w:t>
      </w:r>
      <w:r w:rsidR="004B6A4A" w:rsidRPr="00344351">
        <w:rPr>
          <w:rFonts w:eastAsia="標楷體" w:hint="eastAsia"/>
          <w:bCs/>
          <w:color w:val="000000" w:themeColor="text1"/>
          <w:kern w:val="3"/>
        </w:rPr>
        <w:t>(moving average</w:t>
      </w:r>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MA)</w:t>
      </w:r>
      <w:r w:rsidR="004B6A4A" w:rsidRPr="00344351">
        <w:rPr>
          <w:rFonts w:eastAsia="標楷體" w:hint="eastAsia"/>
          <w:bCs/>
          <w:color w:val="000000" w:themeColor="text1"/>
          <w:kern w:val="3"/>
        </w:rPr>
        <w:t>整合</w:t>
      </w:r>
      <w:r w:rsidR="004B6A4A" w:rsidRPr="00344351">
        <w:rPr>
          <w:rFonts w:eastAsia="標楷體" w:hint="eastAsia"/>
          <w:bCs/>
          <w:color w:val="000000" w:themeColor="text1"/>
          <w:kern w:val="3"/>
        </w:rPr>
        <w:t>(</w:t>
      </w:r>
      <w:proofErr w:type="spellStart"/>
      <w:r w:rsidR="004B6A4A" w:rsidRPr="00344351">
        <w:rPr>
          <w:rFonts w:eastAsia="標楷體" w:hint="eastAsia"/>
          <w:bCs/>
          <w:color w:val="000000" w:themeColor="text1"/>
          <w:kern w:val="3"/>
        </w:rPr>
        <w:t>integtation</w:t>
      </w:r>
      <w:proofErr w:type="spellEnd"/>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I)</w:t>
      </w:r>
      <w:r w:rsidR="004B6A4A" w:rsidRPr="00344351">
        <w:rPr>
          <w:rFonts w:eastAsia="標楷體" w:hint="eastAsia"/>
          <w:bCs/>
          <w:color w:val="000000" w:themeColor="text1"/>
          <w:kern w:val="3"/>
        </w:rPr>
        <w:t>而成。</w:t>
      </w:r>
      <w:r w:rsidR="004B6A4A" w:rsidRPr="00344351">
        <w:rPr>
          <w:rFonts w:eastAsia="標楷體" w:hint="eastAsia"/>
          <w:bCs/>
          <w:color w:val="000000" w:themeColor="text1"/>
          <w:kern w:val="3"/>
        </w:rPr>
        <w:t>ARIMA</w:t>
      </w:r>
      <w:r w:rsidR="004B6A4A" w:rsidRPr="00344351">
        <w:rPr>
          <w:rFonts w:eastAsia="標楷體" w:hint="eastAsia"/>
          <w:bCs/>
          <w:color w:val="000000" w:themeColor="text1"/>
          <w:kern w:val="3"/>
        </w:rPr>
        <w:t>模型包含三個參數</w:t>
      </w:r>
      <w:r w:rsidR="004B6A4A" w:rsidRPr="00344351">
        <w:rPr>
          <w:rFonts w:eastAsia="標楷體" w:hint="eastAsia"/>
          <w:bCs/>
          <w:color w:val="000000" w:themeColor="text1"/>
          <w:kern w:val="3"/>
        </w:rPr>
        <w:t>(</w:t>
      </w:r>
      <w:proofErr w:type="spellStart"/>
      <w:r w:rsidR="004B6A4A" w:rsidRPr="00344351">
        <w:rPr>
          <w:rFonts w:eastAsia="標楷體" w:hint="eastAsia"/>
          <w:bCs/>
          <w:color w:val="000000" w:themeColor="text1"/>
          <w:kern w:val="3"/>
        </w:rPr>
        <w:t>p,d,q</w:t>
      </w:r>
      <w:proofErr w:type="spellEnd"/>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，表示為</w:t>
      </w:r>
      <w:r w:rsidR="004B6A4A" w:rsidRPr="00344351">
        <w:rPr>
          <w:rFonts w:eastAsia="標楷體" w:hint="eastAsia"/>
          <w:bCs/>
          <w:color w:val="000000" w:themeColor="text1"/>
          <w:kern w:val="3"/>
        </w:rPr>
        <w:t>ARIMA(p, d, q)</w:t>
      </w:r>
      <w:r w:rsidR="004B6A4A" w:rsidRPr="00344351">
        <w:rPr>
          <w:rFonts w:eastAsia="標楷體" w:hint="eastAsia"/>
          <w:bCs/>
          <w:color w:val="000000" w:themeColor="text1"/>
          <w:kern w:val="3"/>
        </w:rPr>
        <w:t>，其中</w:t>
      </w:r>
      <w:r w:rsidR="004B6A4A" w:rsidRPr="00344351">
        <w:rPr>
          <w:rFonts w:eastAsia="標楷體" w:hint="eastAsia"/>
          <w:bCs/>
          <w:color w:val="000000" w:themeColor="text1"/>
          <w:kern w:val="3"/>
        </w:rPr>
        <w:t>p</w:t>
      </w:r>
      <w:r w:rsidR="004B6A4A" w:rsidRPr="00344351">
        <w:rPr>
          <w:rFonts w:eastAsia="標楷體" w:hint="eastAsia"/>
          <w:bCs/>
          <w:color w:val="000000" w:themeColor="text1"/>
          <w:kern w:val="3"/>
        </w:rPr>
        <w:t>代表自我</w:t>
      </w:r>
      <w:proofErr w:type="gramStart"/>
      <w:r w:rsidR="00CB1434">
        <w:rPr>
          <w:rFonts w:eastAsia="標楷體" w:hint="eastAsia"/>
          <w:bCs/>
          <w:color w:val="000000" w:themeColor="text1"/>
          <w:kern w:val="3"/>
        </w:rPr>
        <w:t>迴歸</w:t>
      </w:r>
      <w:r w:rsidR="004B6A4A" w:rsidRPr="00344351">
        <w:rPr>
          <w:rFonts w:eastAsia="標楷體" w:hint="eastAsia"/>
          <w:bCs/>
          <w:color w:val="000000" w:themeColor="text1"/>
          <w:kern w:val="3"/>
        </w:rPr>
        <w:t>階</w:t>
      </w:r>
      <w:proofErr w:type="gramEnd"/>
      <w:r w:rsidR="004B6A4A" w:rsidRPr="00344351">
        <w:rPr>
          <w:rFonts w:eastAsia="標楷體" w:hint="eastAsia"/>
          <w:bCs/>
          <w:color w:val="000000" w:themeColor="text1"/>
          <w:kern w:val="3"/>
        </w:rPr>
        <w:t>數</w:t>
      </w:r>
      <w:r w:rsidR="004B6A4A" w:rsidRPr="00344351">
        <w:rPr>
          <w:rFonts w:eastAsia="標楷體" w:hint="eastAsia"/>
          <w:bCs/>
          <w:color w:val="000000" w:themeColor="text1"/>
          <w:kern w:val="3"/>
        </w:rPr>
        <w:t>(AR(p)</w:t>
      </w:r>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q</w:t>
      </w:r>
      <w:r w:rsidR="004B6A4A" w:rsidRPr="00344351">
        <w:rPr>
          <w:rFonts w:eastAsia="標楷體" w:hint="eastAsia"/>
          <w:bCs/>
          <w:color w:val="000000" w:themeColor="text1"/>
          <w:kern w:val="3"/>
        </w:rPr>
        <w:t>代表移動</w:t>
      </w:r>
      <w:proofErr w:type="gramStart"/>
      <w:r w:rsidR="004B6A4A" w:rsidRPr="00344351">
        <w:rPr>
          <w:rFonts w:eastAsia="標楷體" w:hint="eastAsia"/>
          <w:bCs/>
          <w:color w:val="000000" w:themeColor="text1"/>
          <w:kern w:val="3"/>
        </w:rPr>
        <w:t>平均</w:t>
      </w:r>
      <w:proofErr w:type="gramEnd"/>
      <w:r w:rsidR="004B6A4A" w:rsidRPr="00344351">
        <w:rPr>
          <w:rFonts w:eastAsia="標楷體" w:hint="eastAsia"/>
          <w:bCs/>
          <w:color w:val="000000" w:themeColor="text1"/>
          <w:kern w:val="3"/>
        </w:rPr>
        <w:t>階數</w:t>
      </w:r>
      <w:r w:rsidR="004B6A4A" w:rsidRPr="00344351">
        <w:rPr>
          <w:rFonts w:eastAsia="標楷體" w:hint="eastAsia"/>
          <w:bCs/>
          <w:color w:val="000000" w:themeColor="text1"/>
          <w:kern w:val="3"/>
        </w:rPr>
        <w:t>(MA(q)</w:t>
      </w:r>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d</w:t>
      </w:r>
      <w:r w:rsidR="004B6A4A" w:rsidRPr="00344351">
        <w:rPr>
          <w:rFonts w:eastAsia="標楷體" w:hint="eastAsia"/>
          <w:bCs/>
          <w:color w:val="000000" w:themeColor="text1"/>
          <w:kern w:val="3"/>
        </w:rPr>
        <w:t>代表差分次數</w:t>
      </w:r>
      <w:r w:rsidR="004B6A4A" w:rsidRPr="00344351">
        <w:rPr>
          <w:rFonts w:eastAsia="標楷體" w:hint="eastAsia"/>
          <w:bCs/>
          <w:color w:val="000000" w:themeColor="text1"/>
          <w:kern w:val="3"/>
        </w:rPr>
        <w:t>(I(d))</w:t>
      </w:r>
      <w:r w:rsidR="004B6A4A" w:rsidRPr="00344351">
        <w:rPr>
          <w:rFonts w:eastAsia="標楷體" w:hint="eastAsia"/>
          <w:bCs/>
          <w:color w:val="000000" w:themeColor="text1"/>
          <w:kern w:val="3"/>
        </w:rPr>
        <w:t>。以一</w:t>
      </w:r>
      <w:proofErr w:type="gramStart"/>
      <w:r w:rsidR="004B6A4A" w:rsidRPr="00344351">
        <w:rPr>
          <w:rFonts w:eastAsia="標楷體" w:hint="eastAsia"/>
          <w:bCs/>
          <w:color w:val="000000" w:themeColor="text1"/>
          <w:kern w:val="3"/>
        </w:rPr>
        <w:t>非定態</w:t>
      </w:r>
      <w:proofErr w:type="gramEnd"/>
      <w:r w:rsidR="004B6A4A" w:rsidRPr="00344351">
        <w:rPr>
          <w:rFonts w:eastAsia="標楷體" w:hint="eastAsia"/>
          <w:bCs/>
          <w:color w:val="000000" w:themeColor="text1"/>
          <w:kern w:val="3"/>
        </w:rPr>
        <w:t>的時間序列</w:t>
      </w:r>
      <w:r w:rsidR="004B6A4A" w:rsidRPr="00344351">
        <w:rPr>
          <w:rFonts w:eastAsia="標楷體" w:hint="eastAsia"/>
          <w:bCs/>
          <w:color w:val="000000" w:themeColor="text1"/>
          <w:kern w:val="3"/>
        </w:rPr>
        <w:t>{</w:t>
      </w:r>
      <w:proofErr w:type="spellStart"/>
      <w:r w:rsidR="00443C67" w:rsidRPr="00344351">
        <w:rPr>
          <w:rFonts w:eastAsia="標楷體"/>
          <w:bCs/>
          <w:color w:val="000000" w:themeColor="text1"/>
          <w:kern w:val="3"/>
        </w:rPr>
        <w:t>y</w:t>
      </w:r>
      <w:r w:rsidR="004B6A4A" w:rsidRPr="00344351">
        <w:rPr>
          <w:rFonts w:eastAsia="標楷體"/>
          <w:bCs/>
          <w:color w:val="000000" w:themeColor="text1"/>
          <w:kern w:val="3"/>
          <w:vertAlign w:val="subscript"/>
        </w:rPr>
        <w:t>t</w:t>
      </w:r>
      <w:proofErr w:type="spellEnd"/>
      <w:r w:rsidR="004B6A4A" w:rsidRPr="00344351">
        <w:rPr>
          <w:rFonts w:eastAsia="標楷體" w:hint="eastAsia"/>
          <w:bCs/>
          <w:color w:val="000000" w:themeColor="text1"/>
          <w:kern w:val="3"/>
        </w:rPr>
        <w:t>}</w:t>
      </w:r>
      <w:r w:rsidR="004B6A4A" w:rsidRPr="00344351">
        <w:rPr>
          <w:rFonts w:eastAsia="標楷體" w:hint="eastAsia"/>
          <w:bCs/>
          <w:color w:val="000000" w:themeColor="text1"/>
          <w:kern w:val="3"/>
        </w:rPr>
        <w:t>而言，</w:t>
      </w:r>
      <w:r w:rsidR="004B6A4A" w:rsidRPr="00344351">
        <w:rPr>
          <w:rFonts w:eastAsia="標楷體" w:hint="eastAsia"/>
          <w:bCs/>
          <w:color w:val="000000" w:themeColor="text1"/>
          <w:kern w:val="3"/>
        </w:rPr>
        <w:t>ARIMA</w:t>
      </w:r>
      <w:r w:rsidR="004B6A4A" w:rsidRPr="00344351">
        <w:rPr>
          <w:rFonts w:eastAsia="標楷體" w:hint="eastAsia"/>
          <w:bCs/>
          <w:color w:val="000000" w:themeColor="text1"/>
          <w:kern w:val="3"/>
        </w:rPr>
        <w:t>函式表示為</w:t>
      </w:r>
      <w:r w:rsidR="004B6A4A" w:rsidRPr="00344351">
        <w:rPr>
          <w:rFonts w:eastAsia="標楷體" w:hint="eastAsia"/>
          <w:bCs/>
          <w:color w:val="000000" w:themeColor="text1"/>
          <w:kern w:val="3"/>
        </w:rPr>
        <w:t>:</w:t>
      </w:r>
    </w:p>
    <w:p w14:paraId="64D7C145" w14:textId="62FA0C18" w:rsidR="004B6A4A" w:rsidRPr="00923AD3" w:rsidRDefault="004B6A4A" w:rsidP="004B6A4A">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(1-</m:t>
          </m:r>
          <m:nary>
            <m:naryPr>
              <m:chr m:val="∑"/>
              <m:grow m:val="1"/>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p</m:t>
              </m:r>
            </m:sup>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ϕ</m:t>
                  </m:r>
                </m:e>
                <m:sub>
                  <m:r>
                    <m:rPr>
                      <m:sty m:val="p"/>
                    </m:rPr>
                    <w:rPr>
                      <w:rFonts w:ascii="Cambria Math" w:eastAsia="標楷體" w:hAnsi="Cambria Math"/>
                      <w:color w:val="000000" w:themeColor="text1"/>
                      <w:kern w:val="3"/>
                    </w:rPr>
                    <m:t>i</m:t>
                  </m:r>
                </m:sub>
              </m:sSub>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L</m:t>
                  </m:r>
                </m:e>
                <m:sup>
                  <m:r>
                    <m:rPr>
                      <m:sty m:val="p"/>
                    </m:rPr>
                    <w:rPr>
                      <w:rFonts w:ascii="Cambria Math" w:eastAsia="標楷體" w:hAnsi="Cambria Math"/>
                      <w:color w:val="000000" w:themeColor="text1"/>
                      <w:kern w:val="3"/>
                    </w:rPr>
                    <m:t>i</m:t>
                  </m:r>
                </m:sup>
              </m:sSup>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1-L</m:t>
                      </m:r>
                    </m:e>
                  </m:d>
                </m:e>
                <m:sup>
                  <m:r>
                    <m:rPr>
                      <m:sty m:val="p"/>
                    </m:rPr>
                    <w:rPr>
                      <w:rFonts w:ascii="Cambria Math" w:eastAsia="標楷體" w:hAnsi="Cambria Math"/>
                      <w:color w:val="000000" w:themeColor="text1"/>
                      <w:kern w:val="3"/>
                    </w:rPr>
                    <m:t>d</m:t>
                  </m:r>
                </m:sup>
              </m:sSup>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t</m:t>
                  </m:r>
                </m:sub>
              </m:sSub>
              <m:r>
                <m:rPr>
                  <m:sty m:val="p"/>
                </m:rPr>
                <w:rPr>
                  <w:rFonts w:ascii="Cambria Math" w:eastAsia="標楷體" w:hAnsi="Cambria Math"/>
                  <w:color w:val="000000" w:themeColor="text1"/>
                  <w:kern w:val="3"/>
                </w:rPr>
                <m:t>=(1+</m:t>
              </m:r>
            </m:e>
          </m:nary>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q</m:t>
              </m:r>
            </m:sup>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r>
                    <m:rPr>
                      <m:sty m:val="p"/>
                    </m:rPr>
                    <w:rPr>
                      <w:rFonts w:ascii="Cambria Math" w:eastAsia="標楷體" w:hAnsi="Cambria Math"/>
                      <w:color w:val="000000" w:themeColor="text1"/>
                      <w:kern w:val="3"/>
                    </w:rPr>
                    <m:t>i</m:t>
                  </m:r>
                </m:sub>
              </m:sSub>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L</m:t>
                  </m:r>
                </m:e>
                <m:sup>
                  <m:r>
                    <m:rPr>
                      <m:sty m:val="p"/>
                    </m:rPr>
                    <w:rPr>
                      <w:rFonts w:ascii="Cambria Math" w:eastAsia="標楷體" w:hAnsi="Cambria Math"/>
                      <w:color w:val="000000" w:themeColor="text1"/>
                      <w:kern w:val="3"/>
                    </w:rPr>
                    <m:t>i</m:t>
                  </m:r>
                </m:sup>
              </m:sSup>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e>
          </m:nary>
        </m:oMath>
      </m:oMathPara>
    </w:p>
    <w:p w14:paraId="441E565F" w14:textId="77777777" w:rsidR="004B6A4A" w:rsidRPr="00923AD3" w:rsidRDefault="004B6A4A" w:rsidP="004B6A4A">
      <w:pPr>
        <w:tabs>
          <w:tab w:val="left" w:pos="192"/>
        </w:tabs>
        <w:suppressAutoHyphens/>
        <w:snapToGrid w:val="0"/>
        <w:jc w:val="both"/>
        <w:rPr>
          <w:rFonts w:eastAsia="標楷體"/>
          <w:bCs/>
          <w:color w:val="000000" w:themeColor="text1"/>
          <w:kern w:val="3"/>
        </w:rPr>
      </w:pPr>
    </w:p>
    <w:p w14:paraId="21A9F13B" w14:textId="03ED98B9" w:rsidR="00DC10D2" w:rsidRPr="000D3C9C" w:rsidRDefault="004B6A4A" w:rsidP="00DC10D2">
      <w:pPr>
        <w:tabs>
          <w:tab w:val="left" w:pos="192"/>
        </w:tabs>
        <w:suppressAutoHyphens/>
        <w:snapToGrid w:val="0"/>
        <w:jc w:val="both"/>
        <w:rPr>
          <w:rFonts w:eastAsia="標楷體"/>
          <w:bCs/>
          <w:color w:val="000000" w:themeColor="text1"/>
          <w:kern w:val="3"/>
          <w:vertAlign w:val="subscript"/>
        </w:rPr>
      </w:pPr>
      <w:proofErr w:type="gramStart"/>
      <w:r w:rsidRPr="00923AD3">
        <w:rPr>
          <w:rFonts w:eastAsia="標楷體" w:hint="eastAsia"/>
          <w:bCs/>
          <w:color w:val="000000" w:themeColor="text1"/>
          <w:kern w:val="3"/>
        </w:rPr>
        <w:t>式中</w:t>
      </w:r>
      <w:bookmarkStart w:id="3" w:name="_Hlk139533204"/>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Φ</m:t>
            </m:r>
          </m:e>
          <m:sub>
            <m:r>
              <m:rPr>
                <m:sty m:val="p"/>
              </m:rPr>
              <w:rPr>
                <w:rFonts w:ascii="Cambria Math" w:eastAsia="標楷體" w:hAnsi="Cambria Math"/>
                <w:color w:val="000000" w:themeColor="text1"/>
                <w:kern w:val="3"/>
              </w:rPr>
              <m:t>i</m:t>
            </m:r>
          </m:sub>
        </m:sSub>
      </m:oMath>
      <w:bookmarkEnd w:id="3"/>
      <w:r w:rsidRPr="00923AD3">
        <w:rPr>
          <w:rFonts w:eastAsia="標楷體" w:hint="eastAsia"/>
          <w:bCs/>
          <w:color w:val="000000" w:themeColor="text1"/>
          <w:kern w:val="3"/>
        </w:rPr>
        <w:t>為</w:t>
      </w:r>
      <w:r w:rsidRPr="00923AD3">
        <w:rPr>
          <w:rFonts w:eastAsia="標楷體" w:hint="eastAsia"/>
          <w:bCs/>
          <w:color w:val="000000" w:themeColor="text1"/>
          <w:kern w:val="3"/>
        </w:rPr>
        <w:t>t</w:t>
      </w:r>
      <w:r w:rsidRPr="00923AD3">
        <w:rPr>
          <w:rFonts w:eastAsia="標楷體"/>
          <w:bCs/>
          <w:color w:val="000000" w:themeColor="text1"/>
          <w:kern w:val="3"/>
        </w:rPr>
        <w:t>-</w:t>
      </w:r>
      <w:proofErr w:type="spellStart"/>
      <w:r w:rsidRPr="00923AD3">
        <w:rPr>
          <w:rFonts w:eastAsia="標楷體"/>
          <w:bCs/>
          <w:color w:val="000000" w:themeColor="text1"/>
          <w:kern w:val="3"/>
        </w:rPr>
        <w:t>i</w:t>
      </w:r>
      <w:proofErr w:type="spellEnd"/>
      <w:r w:rsidRPr="00923AD3">
        <w:rPr>
          <w:rFonts w:eastAsia="標楷體" w:hint="eastAsia"/>
          <w:bCs/>
          <w:color w:val="000000" w:themeColor="text1"/>
          <w:kern w:val="3"/>
        </w:rPr>
        <w:t>期的自我相關係數，</w:t>
      </w:r>
      <w:r w:rsidRPr="00923AD3">
        <w:rPr>
          <w:rFonts w:eastAsia="標楷體" w:hint="eastAsia"/>
          <w:bCs/>
          <w:color w:val="000000" w:themeColor="text1"/>
          <w:kern w:val="3"/>
        </w:rPr>
        <w:t>L</w:t>
      </w:r>
      <w:proofErr w:type="gramStart"/>
      <w:r w:rsidRPr="00923AD3">
        <w:rPr>
          <w:rFonts w:eastAsia="標楷體" w:hint="eastAsia"/>
          <w:bCs/>
          <w:color w:val="000000" w:themeColor="text1"/>
          <w:kern w:val="3"/>
        </w:rPr>
        <w:t>為滯</w:t>
      </w:r>
      <w:proofErr w:type="gramEnd"/>
      <w:r w:rsidRPr="00923AD3">
        <w:rPr>
          <w:rFonts w:eastAsia="標楷體" w:hint="eastAsia"/>
          <w:bCs/>
          <w:color w:val="000000" w:themeColor="text1"/>
          <w:kern w:val="3"/>
        </w:rPr>
        <w:t>後運算子</w:t>
      </w:r>
      <w:r w:rsidRPr="00923AD3">
        <w:rPr>
          <w:rFonts w:eastAsia="標楷體" w:hint="eastAsia"/>
          <w:bCs/>
          <w:color w:val="000000" w:themeColor="text1"/>
          <w:kern w:val="3"/>
        </w:rPr>
        <w:t>(La</w:t>
      </w:r>
      <w:r w:rsidRPr="00923AD3">
        <w:rPr>
          <w:rFonts w:eastAsia="標楷體"/>
          <w:bCs/>
          <w:color w:val="000000" w:themeColor="text1"/>
          <w:kern w:val="3"/>
        </w:rPr>
        <w:t>g operator)</w:t>
      </w:r>
      <w:r w:rsidRPr="00923AD3">
        <w:rPr>
          <w:rFonts w:eastAsia="標楷體" w:hint="eastAsia"/>
          <w:bCs/>
          <w:color w:val="000000" w:themeColor="text1"/>
          <w:kern w:val="3"/>
        </w:rPr>
        <w:t>，</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r>
              <m:rPr>
                <m:sty m:val="p"/>
              </m:rPr>
              <w:rPr>
                <w:rFonts w:ascii="Cambria Math" w:eastAsia="標楷體" w:hAnsi="Cambria Math"/>
                <w:color w:val="000000" w:themeColor="text1"/>
                <w:kern w:val="3"/>
              </w:rPr>
              <m:t>i</m:t>
            </m:r>
          </m:sub>
        </m:sSub>
      </m:oMath>
      <w:r w:rsidRPr="00923AD3">
        <w:rPr>
          <w:rFonts w:eastAsia="標楷體" w:hint="eastAsia"/>
          <w:bCs/>
          <w:color w:val="000000" w:themeColor="text1"/>
          <w:kern w:val="3"/>
        </w:rPr>
        <w:t>為</w:t>
      </w:r>
      <w:r w:rsidRPr="00923AD3">
        <w:rPr>
          <w:rFonts w:eastAsia="標楷體" w:hint="eastAsia"/>
          <w:bCs/>
          <w:color w:val="000000" w:themeColor="text1"/>
          <w:kern w:val="3"/>
        </w:rPr>
        <w:t>t-</w:t>
      </w:r>
      <w:proofErr w:type="spellStart"/>
      <w:r w:rsidRPr="00923AD3">
        <w:rPr>
          <w:rFonts w:eastAsia="標楷體" w:hint="eastAsia"/>
          <w:bCs/>
          <w:color w:val="000000" w:themeColor="text1"/>
          <w:kern w:val="3"/>
        </w:rPr>
        <w:t>i</w:t>
      </w:r>
      <w:proofErr w:type="spellEnd"/>
      <w:r w:rsidRPr="00923AD3">
        <w:rPr>
          <w:rFonts w:eastAsia="標楷體" w:hint="eastAsia"/>
          <w:bCs/>
          <w:color w:val="000000" w:themeColor="text1"/>
          <w:kern w:val="3"/>
        </w:rPr>
        <w:t>期的移動平均誤差項係數，</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oMath>
      <w:r w:rsidRPr="00923AD3">
        <w:rPr>
          <w:rFonts w:eastAsia="標楷體" w:hint="eastAsia"/>
          <w:bCs/>
          <w:color w:val="000000" w:themeColor="text1"/>
          <w:kern w:val="3"/>
        </w:rPr>
        <w:t>為白噪音</w:t>
      </w:r>
      <w:r w:rsidRPr="00923AD3">
        <w:rPr>
          <w:rFonts w:eastAsia="標楷體" w:hint="eastAsia"/>
          <w:bCs/>
          <w:color w:val="000000" w:themeColor="text1"/>
          <w:kern w:val="3"/>
        </w:rPr>
        <w:t>(w</w:t>
      </w:r>
      <w:r w:rsidRPr="00923AD3">
        <w:rPr>
          <w:rFonts w:eastAsia="標楷體"/>
          <w:bCs/>
          <w:color w:val="000000" w:themeColor="text1"/>
          <w:kern w:val="3"/>
        </w:rPr>
        <w:t>hite noise)</w:t>
      </w:r>
      <w:r w:rsidRPr="00923AD3">
        <w:rPr>
          <w:rFonts w:eastAsia="標楷體" w:hint="eastAsia"/>
          <w:bCs/>
          <w:color w:val="000000" w:themeColor="text1"/>
          <w:kern w:val="3"/>
        </w:rPr>
        <w:t>。</w:t>
      </w:r>
    </w:p>
    <w:p w14:paraId="0F983762" w14:textId="77777777"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ARIMA</w:t>
      </w:r>
      <w:r w:rsidRPr="00923AD3">
        <w:rPr>
          <w:rFonts w:eastAsia="標楷體" w:hint="eastAsia"/>
          <w:bCs/>
          <w:color w:val="000000" w:themeColor="text1"/>
          <w:kern w:val="3"/>
        </w:rPr>
        <w:t>作為一個經典的時間序列預測模型，廣為應用在各個領域。</w:t>
      </w:r>
      <w:r w:rsidRPr="00B979A3">
        <w:rPr>
          <w:rFonts w:eastAsia="標楷體" w:hint="eastAsia"/>
          <w:bCs/>
          <w:color w:val="ED7D31" w:themeColor="accent2"/>
          <w:kern w:val="3"/>
        </w:rPr>
        <w:t>李台亮</w:t>
      </w:r>
      <w:r w:rsidRPr="00B979A3">
        <w:rPr>
          <w:rFonts w:eastAsia="標楷體" w:hint="eastAsia"/>
          <w:bCs/>
          <w:color w:val="ED7D31" w:themeColor="accent2"/>
          <w:kern w:val="3"/>
        </w:rPr>
        <w:t>(2013)</w:t>
      </w:r>
      <w:r w:rsidRPr="00923AD3">
        <w:rPr>
          <w:rFonts w:eastAsia="標楷體" w:hint="eastAsia"/>
          <w:bCs/>
          <w:color w:val="000000" w:themeColor="text1"/>
          <w:kern w:val="3"/>
        </w:rPr>
        <w:t>以花蓮觀光旅館歷史住房數作為觀測數據，透過</w:t>
      </w:r>
      <w:r w:rsidRPr="00923AD3">
        <w:rPr>
          <w:rFonts w:eastAsia="標楷體" w:hint="eastAsia"/>
          <w:bCs/>
          <w:color w:val="000000" w:themeColor="text1"/>
          <w:kern w:val="3"/>
        </w:rPr>
        <w:t>ARIMA</w:t>
      </w:r>
      <w:r w:rsidRPr="00923AD3">
        <w:rPr>
          <w:rFonts w:eastAsia="標楷體" w:hint="eastAsia"/>
          <w:bCs/>
          <w:color w:val="000000" w:themeColor="text1"/>
          <w:kern w:val="3"/>
        </w:rPr>
        <w:t>模型預測不同種類客源的住房數，提出業者可以實務應用的系統性預測方法。</w:t>
      </w:r>
      <w:r w:rsidRPr="00B979A3">
        <w:rPr>
          <w:rFonts w:eastAsia="標楷體" w:hint="eastAsia"/>
          <w:bCs/>
          <w:color w:val="ED7D31" w:themeColor="accent2"/>
          <w:kern w:val="3"/>
        </w:rPr>
        <w:t>翁雅君</w:t>
      </w:r>
      <w:r w:rsidRPr="00B979A3">
        <w:rPr>
          <w:rFonts w:eastAsia="標楷體" w:hint="eastAsia"/>
          <w:bCs/>
          <w:color w:val="ED7D31" w:themeColor="accent2"/>
          <w:kern w:val="3"/>
        </w:rPr>
        <w:t>(2015)</w:t>
      </w:r>
      <w:r w:rsidRPr="00923AD3">
        <w:rPr>
          <w:rFonts w:eastAsia="標楷體" w:hint="eastAsia"/>
          <w:bCs/>
          <w:color w:val="000000" w:themeColor="text1"/>
          <w:kern w:val="3"/>
        </w:rPr>
        <w:t>以</w:t>
      </w:r>
      <w:r w:rsidRPr="00923AD3">
        <w:rPr>
          <w:rFonts w:eastAsia="標楷體" w:hint="eastAsia"/>
          <w:bCs/>
          <w:color w:val="000000" w:themeColor="text1"/>
          <w:kern w:val="3"/>
        </w:rPr>
        <w:t>ARIMA</w:t>
      </w:r>
      <w:r w:rsidRPr="00923AD3">
        <w:rPr>
          <w:rFonts w:eastAsia="標楷體" w:hint="eastAsia"/>
          <w:bCs/>
          <w:color w:val="000000" w:themeColor="text1"/>
          <w:kern w:val="3"/>
        </w:rPr>
        <w:t>模型針對台北市信義區的</w:t>
      </w:r>
      <w:proofErr w:type="spellStart"/>
      <w:r w:rsidRPr="00923AD3">
        <w:rPr>
          <w:rFonts w:eastAsia="標楷體" w:hint="eastAsia"/>
          <w:bCs/>
          <w:color w:val="000000" w:themeColor="text1"/>
          <w:kern w:val="3"/>
        </w:rPr>
        <w:t>YouBike</w:t>
      </w:r>
      <w:proofErr w:type="spellEnd"/>
      <w:r w:rsidRPr="00923AD3">
        <w:rPr>
          <w:rFonts w:eastAsia="標楷體" w:hint="eastAsia"/>
          <w:bCs/>
          <w:color w:val="000000" w:themeColor="text1"/>
          <w:kern w:val="3"/>
        </w:rPr>
        <w:t>租賃站使用狀況進行分析，並探討收費方式對單車使用狀況的影響，以及單車租賃狀態和周圍環境之間的相關性，提出</w:t>
      </w:r>
      <w:proofErr w:type="spellStart"/>
      <w:r w:rsidRPr="00923AD3">
        <w:rPr>
          <w:rFonts w:eastAsia="標楷體" w:hint="eastAsia"/>
          <w:bCs/>
          <w:color w:val="000000" w:themeColor="text1"/>
          <w:kern w:val="3"/>
        </w:rPr>
        <w:t>Y</w:t>
      </w:r>
      <w:r w:rsidRPr="00923AD3">
        <w:rPr>
          <w:rFonts w:eastAsia="標楷體"/>
          <w:bCs/>
          <w:color w:val="000000" w:themeColor="text1"/>
          <w:kern w:val="3"/>
        </w:rPr>
        <w:t>ouBike</w:t>
      </w:r>
      <w:proofErr w:type="spellEnd"/>
      <w:r w:rsidRPr="00923AD3">
        <w:rPr>
          <w:rFonts w:eastAsia="標楷體" w:hint="eastAsia"/>
          <w:bCs/>
          <w:color w:val="000000" w:themeColor="text1"/>
          <w:kern w:val="3"/>
        </w:rPr>
        <w:t>的營運建議。</w:t>
      </w:r>
      <w:proofErr w:type="spellStart"/>
      <w:r w:rsidRPr="00B979A3">
        <w:rPr>
          <w:rFonts w:eastAsia="標楷體" w:hint="eastAsia"/>
          <w:bCs/>
          <w:color w:val="ED7D31" w:themeColor="accent2"/>
          <w:kern w:val="3"/>
        </w:rPr>
        <w:t>Al</w:t>
      </w:r>
      <w:r w:rsidRPr="00B979A3">
        <w:rPr>
          <w:rFonts w:eastAsia="標楷體"/>
          <w:bCs/>
          <w:color w:val="ED7D31" w:themeColor="accent2"/>
          <w:kern w:val="3"/>
        </w:rPr>
        <w:t>abdulrazzaq</w:t>
      </w:r>
      <w:proofErr w:type="spellEnd"/>
      <w:r w:rsidRPr="00B979A3">
        <w:rPr>
          <w:rFonts w:eastAsia="標楷體"/>
          <w:bCs/>
          <w:color w:val="ED7D31" w:themeColor="accent2"/>
          <w:kern w:val="3"/>
        </w:rPr>
        <w:t xml:space="preserve"> et al.(</w:t>
      </w:r>
      <w:proofErr w:type="gramStart"/>
      <w:r w:rsidRPr="00B979A3">
        <w:rPr>
          <w:rFonts w:eastAsia="標楷體"/>
          <w:bCs/>
          <w:color w:val="ED7D31" w:themeColor="accent2"/>
          <w:kern w:val="3"/>
        </w:rPr>
        <w:t>2021)</w:t>
      </w:r>
      <w:r w:rsidRPr="00923AD3">
        <w:rPr>
          <w:rFonts w:eastAsia="標楷體" w:hint="eastAsia"/>
          <w:bCs/>
          <w:color w:val="000000" w:themeColor="text1"/>
          <w:kern w:val="3"/>
        </w:rPr>
        <w:t>以科威特為案例研究</w:t>
      </w:r>
      <w:proofErr w:type="gramEnd"/>
      <w:r w:rsidRPr="00923AD3">
        <w:rPr>
          <w:rFonts w:eastAsia="標楷體" w:hint="eastAsia"/>
          <w:bCs/>
          <w:color w:val="000000" w:themeColor="text1"/>
          <w:kern w:val="3"/>
        </w:rPr>
        <w:t>，使用</w:t>
      </w:r>
      <w:r w:rsidRPr="00923AD3">
        <w:rPr>
          <w:rFonts w:eastAsia="標楷體" w:hint="eastAsia"/>
          <w:bCs/>
          <w:color w:val="000000" w:themeColor="text1"/>
          <w:kern w:val="3"/>
        </w:rPr>
        <w:t>ARIMA</w:t>
      </w:r>
      <w:r w:rsidRPr="00923AD3">
        <w:rPr>
          <w:rFonts w:eastAsia="標楷體" w:hint="eastAsia"/>
          <w:bCs/>
          <w:color w:val="000000" w:themeColor="text1"/>
          <w:kern w:val="3"/>
        </w:rPr>
        <w:t>模型來預測</w:t>
      </w:r>
      <w:r w:rsidRPr="00923AD3">
        <w:rPr>
          <w:rFonts w:eastAsia="標楷體" w:hint="eastAsia"/>
          <w:bCs/>
          <w:color w:val="000000" w:themeColor="text1"/>
          <w:kern w:val="3"/>
        </w:rPr>
        <w:t>C</w:t>
      </w:r>
      <w:r w:rsidRPr="00923AD3">
        <w:rPr>
          <w:rFonts w:eastAsia="標楷體"/>
          <w:bCs/>
          <w:color w:val="000000" w:themeColor="text1"/>
          <w:kern w:val="3"/>
        </w:rPr>
        <w:t>OVID-19</w:t>
      </w:r>
      <w:r w:rsidRPr="00923AD3">
        <w:rPr>
          <w:rFonts w:eastAsia="標楷體" w:hint="eastAsia"/>
          <w:bCs/>
          <w:color w:val="000000" w:themeColor="text1"/>
          <w:kern w:val="3"/>
        </w:rPr>
        <w:t>的確診以及康復病例，研究結果顯示即使影響疫情傳播的動態條件和政府不斷修正採取措施，</w:t>
      </w:r>
      <w:r w:rsidRPr="00923AD3">
        <w:rPr>
          <w:rFonts w:eastAsia="標楷體" w:hint="eastAsia"/>
          <w:bCs/>
          <w:color w:val="000000" w:themeColor="text1"/>
          <w:kern w:val="3"/>
        </w:rPr>
        <w:t>ARIMA</w:t>
      </w:r>
      <w:r w:rsidRPr="00923AD3">
        <w:rPr>
          <w:rFonts w:eastAsia="標楷體" w:hint="eastAsia"/>
          <w:bCs/>
          <w:color w:val="000000" w:themeColor="text1"/>
          <w:kern w:val="3"/>
        </w:rPr>
        <w:t>仍有相當高的準確性。</w:t>
      </w:r>
      <w:r w:rsidRPr="00B979A3">
        <w:rPr>
          <w:rFonts w:eastAsia="標楷體" w:hint="eastAsia"/>
          <w:bCs/>
          <w:color w:val="ED7D31" w:themeColor="accent2"/>
          <w:kern w:val="3"/>
        </w:rPr>
        <w:t>余光倫</w:t>
      </w:r>
      <w:r w:rsidRPr="00B979A3">
        <w:rPr>
          <w:rFonts w:eastAsia="標楷體" w:hint="eastAsia"/>
          <w:bCs/>
          <w:color w:val="ED7D31" w:themeColor="accent2"/>
          <w:kern w:val="3"/>
        </w:rPr>
        <w:t>(2022)</w:t>
      </w:r>
      <w:r w:rsidRPr="00923AD3">
        <w:rPr>
          <w:rFonts w:eastAsia="標楷體" w:hint="eastAsia"/>
          <w:bCs/>
          <w:color w:val="000000" w:themeColor="text1"/>
          <w:kern w:val="3"/>
        </w:rPr>
        <w:t>以台灣工部門所述單位統計處統計的工業生產指數做為研究對象，研究對象為影響台灣工業生產指數的產業，並運用</w:t>
      </w:r>
      <w:r w:rsidRPr="00923AD3">
        <w:rPr>
          <w:rFonts w:eastAsia="標楷體" w:hint="eastAsia"/>
          <w:bCs/>
          <w:color w:val="000000" w:themeColor="text1"/>
          <w:kern w:val="3"/>
        </w:rPr>
        <w:t>ARIMA</w:t>
      </w:r>
      <w:r w:rsidRPr="00923AD3">
        <w:rPr>
          <w:rFonts w:eastAsia="標楷體" w:hint="eastAsia"/>
          <w:bCs/>
          <w:color w:val="000000" w:themeColor="text1"/>
          <w:kern w:val="3"/>
        </w:rPr>
        <w:t>模型對這些產業進行預測，證明</w:t>
      </w:r>
      <w:r w:rsidRPr="00923AD3">
        <w:rPr>
          <w:rFonts w:eastAsia="標楷體" w:hint="eastAsia"/>
          <w:bCs/>
          <w:color w:val="000000" w:themeColor="text1"/>
          <w:kern w:val="3"/>
        </w:rPr>
        <w:t>ARIMA</w:t>
      </w:r>
      <w:r w:rsidRPr="00923AD3">
        <w:rPr>
          <w:rFonts w:eastAsia="標楷體" w:hint="eastAsia"/>
          <w:bCs/>
          <w:color w:val="000000" w:themeColor="text1"/>
          <w:kern w:val="3"/>
        </w:rPr>
        <w:t>模型適合用於短期的趨勢預測。</w:t>
      </w:r>
      <w:r w:rsidRPr="00CF2492">
        <w:rPr>
          <w:rFonts w:eastAsia="標楷體" w:hint="eastAsia"/>
          <w:bCs/>
          <w:color w:val="ED7D31" w:themeColor="accent2"/>
          <w:kern w:val="3"/>
        </w:rPr>
        <w:t>蘇恆信</w:t>
      </w:r>
      <w:r w:rsidRPr="00CF2492">
        <w:rPr>
          <w:rFonts w:eastAsia="標楷體" w:hint="eastAsia"/>
          <w:bCs/>
          <w:color w:val="ED7D31" w:themeColor="accent2"/>
          <w:kern w:val="3"/>
        </w:rPr>
        <w:t>(2012)</w:t>
      </w:r>
      <w:r w:rsidRPr="00923AD3">
        <w:rPr>
          <w:rFonts w:eastAsia="標楷體" w:hint="eastAsia"/>
          <w:bCs/>
          <w:color w:val="000000" w:themeColor="text1"/>
          <w:kern w:val="3"/>
        </w:rPr>
        <w:t>利用經驗模組分解</w:t>
      </w:r>
      <w:r w:rsidRPr="00923AD3">
        <w:rPr>
          <w:rFonts w:eastAsia="標楷體" w:hint="eastAsia"/>
          <w:bCs/>
          <w:color w:val="000000" w:themeColor="text1"/>
          <w:kern w:val="3"/>
        </w:rPr>
        <w:t>(EMD)</w:t>
      </w:r>
      <w:r w:rsidRPr="00923AD3">
        <w:rPr>
          <w:rFonts w:eastAsia="標楷體" w:hint="eastAsia"/>
          <w:bCs/>
          <w:color w:val="000000" w:themeColor="text1"/>
          <w:kern w:val="3"/>
        </w:rPr>
        <w:t>結合獨立成份分析</w:t>
      </w:r>
      <w:r w:rsidRPr="00923AD3">
        <w:rPr>
          <w:rFonts w:eastAsia="標楷體" w:hint="eastAsia"/>
          <w:bCs/>
          <w:color w:val="000000" w:themeColor="text1"/>
          <w:kern w:val="3"/>
        </w:rPr>
        <w:t>(ICA)</w:t>
      </w:r>
      <w:r w:rsidRPr="00923AD3">
        <w:rPr>
          <w:rFonts w:eastAsia="標楷體" w:hint="eastAsia"/>
          <w:bCs/>
          <w:color w:val="000000" w:themeColor="text1"/>
          <w:kern w:val="3"/>
        </w:rPr>
        <w:t>，將台灣工業生產指數的時間序列去除雜訊，並使用去除雜訊的資料進行</w:t>
      </w:r>
      <w:r w:rsidRPr="00923AD3">
        <w:rPr>
          <w:rFonts w:eastAsia="標楷體" w:hint="eastAsia"/>
          <w:bCs/>
          <w:color w:val="000000" w:themeColor="text1"/>
          <w:kern w:val="3"/>
        </w:rPr>
        <w:t>ARIMA</w:t>
      </w:r>
      <w:r w:rsidRPr="00923AD3">
        <w:rPr>
          <w:rFonts w:eastAsia="標楷體" w:hint="eastAsia"/>
          <w:bCs/>
          <w:color w:val="000000" w:themeColor="text1"/>
          <w:kern w:val="3"/>
        </w:rPr>
        <w:t>預測，證明該方法可以優化</w:t>
      </w:r>
      <w:r w:rsidRPr="00923AD3">
        <w:rPr>
          <w:rFonts w:eastAsia="標楷體" w:hint="eastAsia"/>
          <w:bCs/>
          <w:color w:val="000000" w:themeColor="text1"/>
          <w:kern w:val="3"/>
        </w:rPr>
        <w:t>ARIMA</w:t>
      </w:r>
      <w:r w:rsidRPr="00923AD3">
        <w:rPr>
          <w:rFonts w:eastAsia="標楷體" w:hint="eastAsia"/>
          <w:bCs/>
          <w:color w:val="000000" w:themeColor="text1"/>
          <w:kern w:val="3"/>
        </w:rPr>
        <w:t>模型預測結果。</w:t>
      </w:r>
    </w:p>
    <w:p w14:paraId="5D9160FF" w14:textId="77777777"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w:t>
      </w:r>
    </w:p>
    <w:p w14:paraId="2D4311E5" w14:textId="77777777" w:rsidR="00DC10D2" w:rsidRPr="00923AD3" w:rsidRDefault="00DC10D2" w:rsidP="00DC10D2">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rPr>
        <w:t>季節性</w:t>
      </w:r>
      <w:r w:rsidRPr="00923AD3">
        <w:rPr>
          <w:rFonts w:eastAsia="標楷體" w:hint="eastAsia"/>
          <w:b/>
          <w:color w:val="000000" w:themeColor="text1"/>
          <w:kern w:val="3"/>
          <w:sz w:val="22"/>
        </w:rPr>
        <w:t>ARIMA(SARIMA)</w:t>
      </w:r>
    </w:p>
    <w:p w14:paraId="01125051" w14:textId="77777777" w:rsidR="00DC10D2" w:rsidRPr="00923AD3" w:rsidRDefault="00DC10D2" w:rsidP="00DC10D2">
      <w:pPr>
        <w:tabs>
          <w:tab w:val="left" w:pos="192"/>
        </w:tabs>
        <w:suppressAutoHyphens/>
        <w:snapToGrid w:val="0"/>
        <w:rPr>
          <w:rFonts w:eastAsia="標楷體"/>
          <w:b/>
          <w:color w:val="000000" w:themeColor="text1"/>
          <w:kern w:val="3"/>
        </w:rPr>
      </w:pPr>
    </w:p>
    <w:p w14:paraId="369FE9E6" w14:textId="63379FC0"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sz w:val="18"/>
          <w:szCs w:val="18"/>
        </w:rPr>
        <w:t xml:space="preserve">         </w:t>
      </w:r>
      <w:r w:rsidRPr="00923AD3">
        <w:rPr>
          <w:rFonts w:eastAsia="標楷體" w:hint="eastAsia"/>
          <w:bCs/>
          <w:color w:val="000000" w:themeColor="text1"/>
          <w:kern w:val="3"/>
        </w:rPr>
        <w:t xml:space="preserve"> </w:t>
      </w:r>
      <w:r w:rsidRPr="00923AD3">
        <w:rPr>
          <w:rFonts w:eastAsia="標楷體" w:hint="eastAsia"/>
          <w:bCs/>
          <w:color w:val="000000" w:themeColor="text1"/>
          <w:kern w:val="3"/>
        </w:rPr>
        <w:t>季節性自我</w:t>
      </w:r>
      <w:proofErr w:type="gramStart"/>
      <w:r w:rsidRPr="00923AD3">
        <w:rPr>
          <w:rFonts w:eastAsia="標楷體" w:hint="eastAsia"/>
          <w:bCs/>
          <w:color w:val="000000" w:themeColor="text1"/>
          <w:kern w:val="3"/>
        </w:rPr>
        <w:t>迴</w:t>
      </w:r>
      <w:proofErr w:type="gramEnd"/>
      <w:r w:rsidRPr="00923AD3">
        <w:rPr>
          <w:rFonts w:eastAsia="標楷體" w:hint="eastAsia"/>
          <w:bCs/>
          <w:color w:val="000000" w:themeColor="text1"/>
          <w:kern w:val="3"/>
        </w:rPr>
        <w:t>歸整合移動平均模型</w:t>
      </w:r>
      <w:r w:rsidRPr="00923AD3">
        <w:rPr>
          <w:rFonts w:eastAsia="標楷體" w:hint="eastAsia"/>
          <w:bCs/>
          <w:color w:val="000000" w:themeColor="text1"/>
          <w:kern w:val="3"/>
        </w:rPr>
        <w:t>(Se</w:t>
      </w:r>
      <w:r w:rsidRPr="00923AD3">
        <w:rPr>
          <w:rFonts w:eastAsia="標楷體"/>
          <w:bCs/>
          <w:color w:val="000000" w:themeColor="text1"/>
          <w:kern w:val="3"/>
        </w:rPr>
        <w:t>asonal ARIMA)</w:t>
      </w:r>
      <w:r w:rsidRPr="00923AD3">
        <w:rPr>
          <w:rFonts w:eastAsia="標楷體" w:hint="eastAsia"/>
          <w:bCs/>
          <w:color w:val="000000" w:themeColor="text1"/>
          <w:kern w:val="3"/>
        </w:rPr>
        <w:t>是</w:t>
      </w:r>
      <w:r w:rsidRPr="00923AD3">
        <w:rPr>
          <w:rFonts w:eastAsia="標楷體" w:hint="eastAsia"/>
          <w:bCs/>
          <w:color w:val="000000" w:themeColor="text1"/>
          <w:kern w:val="3"/>
        </w:rPr>
        <w:t>ARIMA</w:t>
      </w:r>
      <w:r w:rsidRPr="00923AD3">
        <w:rPr>
          <w:rFonts w:eastAsia="標楷體" w:hint="eastAsia"/>
          <w:bCs/>
          <w:color w:val="000000" w:themeColor="text1"/>
          <w:kern w:val="3"/>
        </w:rPr>
        <w:t>的擴展模式，補足了</w:t>
      </w:r>
      <w:r w:rsidRPr="00923AD3">
        <w:rPr>
          <w:rFonts w:eastAsia="標楷體" w:hint="eastAsia"/>
          <w:bCs/>
          <w:color w:val="000000" w:themeColor="text1"/>
          <w:kern w:val="3"/>
        </w:rPr>
        <w:t>ARIMA</w:t>
      </w:r>
      <w:r w:rsidRPr="00923AD3">
        <w:rPr>
          <w:rFonts w:eastAsia="標楷體" w:hint="eastAsia"/>
          <w:bCs/>
          <w:color w:val="000000" w:themeColor="text1"/>
          <w:kern w:val="3"/>
        </w:rPr>
        <w:t>在處理週期性時間序列的缺點。</w:t>
      </w:r>
      <w:r w:rsidRPr="00923AD3">
        <w:rPr>
          <w:rFonts w:eastAsia="標楷體" w:hint="eastAsia"/>
          <w:bCs/>
          <w:color w:val="000000" w:themeColor="text1"/>
          <w:kern w:val="3"/>
        </w:rPr>
        <w:t>SARIMA</w:t>
      </w:r>
      <w:r w:rsidRPr="00923AD3">
        <w:rPr>
          <w:rFonts w:eastAsia="標楷體" w:hint="eastAsia"/>
          <w:bCs/>
          <w:color w:val="000000" w:themeColor="text1"/>
          <w:kern w:val="3"/>
        </w:rPr>
        <w:t>可以預測具有季節性或週期性的資料，以</w:t>
      </w:r>
      <w:r w:rsidRPr="00923AD3">
        <w:rPr>
          <w:rFonts w:eastAsia="標楷體" w:hint="eastAsia"/>
          <w:bCs/>
          <w:color w:val="000000" w:themeColor="text1"/>
          <w:kern w:val="3"/>
        </w:rPr>
        <w:t>ARIMA</w:t>
      </w:r>
      <w:r w:rsidRPr="00923AD3">
        <w:rPr>
          <w:rFonts w:eastAsia="標楷體"/>
          <w:bCs/>
          <w:color w:val="000000" w:themeColor="text1"/>
          <w:kern w:val="3"/>
        </w:rPr>
        <w:t>(p,</w:t>
      </w:r>
      <w:r w:rsidRPr="00923AD3">
        <w:rPr>
          <w:rFonts w:eastAsia="標楷體" w:hint="eastAsia"/>
          <w:bCs/>
          <w:color w:val="000000" w:themeColor="text1"/>
          <w:kern w:val="3"/>
        </w:rPr>
        <w:t xml:space="preserve"> </w:t>
      </w:r>
      <w:r w:rsidRPr="00923AD3">
        <w:rPr>
          <w:rFonts w:eastAsia="標楷體"/>
          <w:bCs/>
          <w:color w:val="000000" w:themeColor="text1"/>
          <w:kern w:val="3"/>
        </w:rPr>
        <w:t>d</w:t>
      </w:r>
      <w:r w:rsidRPr="00923AD3">
        <w:rPr>
          <w:rFonts w:eastAsia="標楷體" w:hint="eastAsia"/>
          <w:bCs/>
          <w:color w:val="000000" w:themeColor="text1"/>
          <w:kern w:val="3"/>
        </w:rPr>
        <w:t xml:space="preserve">, </w:t>
      </w:r>
      <w:r w:rsidRPr="00923AD3">
        <w:rPr>
          <w:rFonts w:eastAsia="標楷體"/>
          <w:bCs/>
          <w:color w:val="000000" w:themeColor="text1"/>
          <w:kern w:val="3"/>
        </w:rPr>
        <w:t>q)</w:t>
      </w:r>
      <w:r w:rsidRPr="00923AD3">
        <w:rPr>
          <w:rFonts w:eastAsia="標楷體" w:hint="eastAsia"/>
          <w:bCs/>
          <w:color w:val="000000" w:themeColor="text1"/>
          <w:kern w:val="3"/>
        </w:rPr>
        <w:t>三個非季節性參數作為基礎，加入季節性參數</w:t>
      </w:r>
      <w:r w:rsidRPr="00923AD3">
        <w:rPr>
          <w:rFonts w:eastAsia="標楷體" w:hint="eastAsia"/>
          <w:bCs/>
          <w:color w:val="000000" w:themeColor="text1"/>
          <w:kern w:val="3"/>
        </w:rPr>
        <w:t>(P,</w:t>
      </w:r>
      <w:r w:rsidRPr="00923AD3">
        <w:rPr>
          <w:rFonts w:eastAsia="標楷體"/>
          <w:bCs/>
          <w:color w:val="000000" w:themeColor="text1"/>
          <w:kern w:val="3"/>
        </w:rPr>
        <w:t xml:space="preserve"> D, Q)</w:t>
      </w:r>
      <w:r w:rsidRPr="00923AD3">
        <w:rPr>
          <w:rFonts w:eastAsia="標楷體" w:hint="eastAsia"/>
          <w:bCs/>
          <w:color w:val="000000" w:themeColor="text1"/>
          <w:kern w:val="3"/>
        </w:rPr>
        <w:t>s</w:t>
      </w:r>
      <w:r w:rsidRPr="00923AD3">
        <w:rPr>
          <w:rFonts w:eastAsia="標楷體" w:hint="eastAsia"/>
          <w:bCs/>
          <w:color w:val="000000" w:themeColor="text1"/>
          <w:kern w:val="3"/>
        </w:rPr>
        <w:t>，形成</w:t>
      </w:r>
      <w:r w:rsidRPr="00923AD3">
        <w:rPr>
          <w:rFonts w:eastAsia="標楷體" w:hint="eastAsia"/>
          <w:bCs/>
          <w:color w:val="000000" w:themeColor="text1"/>
          <w:kern w:val="3"/>
        </w:rPr>
        <w:t>SARIMA(</w:t>
      </w:r>
      <w:r w:rsidRPr="00923AD3">
        <w:rPr>
          <w:rFonts w:eastAsia="標楷體"/>
          <w:bCs/>
          <w:color w:val="000000" w:themeColor="text1"/>
          <w:kern w:val="3"/>
        </w:rPr>
        <w:t>p, d, q)(P, D, Q, s)</w:t>
      </w:r>
      <w:r w:rsidRPr="00923AD3">
        <w:rPr>
          <w:rFonts w:eastAsia="標楷體" w:hint="eastAsia"/>
          <w:bCs/>
          <w:color w:val="000000" w:themeColor="text1"/>
          <w:kern w:val="3"/>
        </w:rPr>
        <w:t>模式，其中</w:t>
      </w:r>
      <w:r w:rsidRPr="00923AD3">
        <w:rPr>
          <w:rFonts w:eastAsia="標楷體" w:hint="eastAsia"/>
          <w:bCs/>
          <w:color w:val="000000" w:themeColor="text1"/>
          <w:kern w:val="3"/>
        </w:rPr>
        <w:t>P</w:t>
      </w:r>
      <w:r w:rsidRPr="00923AD3">
        <w:rPr>
          <w:rFonts w:eastAsia="標楷體" w:hint="eastAsia"/>
          <w:bCs/>
          <w:color w:val="000000" w:themeColor="text1"/>
          <w:kern w:val="3"/>
        </w:rPr>
        <w:t>為季節性自我</w:t>
      </w:r>
      <w:proofErr w:type="gramStart"/>
      <w:r w:rsidR="00CB1434">
        <w:rPr>
          <w:rFonts w:eastAsia="標楷體" w:hint="eastAsia"/>
          <w:bCs/>
          <w:color w:val="000000" w:themeColor="text1"/>
          <w:kern w:val="3"/>
        </w:rPr>
        <w:t>迴歸</w:t>
      </w:r>
      <w:r w:rsidRPr="00923AD3">
        <w:rPr>
          <w:rFonts w:eastAsia="標楷體" w:hint="eastAsia"/>
          <w:bCs/>
          <w:color w:val="000000" w:themeColor="text1"/>
          <w:kern w:val="3"/>
        </w:rPr>
        <w:t>階</w:t>
      </w:r>
      <w:proofErr w:type="gramEnd"/>
      <w:r w:rsidRPr="00923AD3">
        <w:rPr>
          <w:rFonts w:eastAsia="標楷體" w:hint="eastAsia"/>
          <w:bCs/>
          <w:color w:val="000000" w:themeColor="text1"/>
          <w:kern w:val="3"/>
        </w:rPr>
        <w:t>數，</w:t>
      </w:r>
      <w:r w:rsidRPr="00923AD3">
        <w:rPr>
          <w:rFonts w:eastAsia="標楷體" w:hint="eastAsia"/>
          <w:bCs/>
          <w:color w:val="000000" w:themeColor="text1"/>
          <w:kern w:val="3"/>
        </w:rPr>
        <w:t>D</w:t>
      </w:r>
      <w:r w:rsidRPr="00923AD3">
        <w:rPr>
          <w:rFonts w:eastAsia="標楷體" w:hint="eastAsia"/>
          <w:bCs/>
          <w:color w:val="000000" w:themeColor="text1"/>
          <w:kern w:val="3"/>
        </w:rPr>
        <w:t>為</w:t>
      </w:r>
      <w:proofErr w:type="gramStart"/>
      <w:r w:rsidRPr="00923AD3">
        <w:rPr>
          <w:rFonts w:eastAsia="標楷體" w:hint="eastAsia"/>
          <w:bCs/>
          <w:color w:val="000000" w:themeColor="text1"/>
          <w:kern w:val="3"/>
        </w:rPr>
        <w:t>季節插分次</w:t>
      </w:r>
      <w:proofErr w:type="gramEnd"/>
      <w:r w:rsidRPr="00923AD3">
        <w:rPr>
          <w:rFonts w:eastAsia="標楷體" w:hint="eastAsia"/>
          <w:bCs/>
          <w:color w:val="000000" w:themeColor="text1"/>
          <w:kern w:val="3"/>
        </w:rPr>
        <w:t>數，</w:t>
      </w:r>
      <w:r w:rsidRPr="00923AD3">
        <w:rPr>
          <w:rFonts w:eastAsia="標楷體" w:hint="eastAsia"/>
          <w:bCs/>
          <w:color w:val="000000" w:themeColor="text1"/>
          <w:kern w:val="3"/>
        </w:rPr>
        <w:t>Q</w:t>
      </w:r>
      <w:r w:rsidRPr="00923AD3">
        <w:rPr>
          <w:rFonts w:eastAsia="標楷體" w:hint="eastAsia"/>
          <w:bCs/>
          <w:color w:val="000000" w:themeColor="text1"/>
          <w:kern w:val="3"/>
        </w:rPr>
        <w:t>為季節性移動</w:t>
      </w:r>
      <w:proofErr w:type="gramStart"/>
      <w:r w:rsidRPr="00923AD3">
        <w:rPr>
          <w:rFonts w:eastAsia="標楷體" w:hint="eastAsia"/>
          <w:bCs/>
          <w:color w:val="000000" w:themeColor="text1"/>
          <w:kern w:val="3"/>
        </w:rPr>
        <w:t>平均</w:t>
      </w:r>
      <w:proofErr w:type="gramEnd"/>
      <w:r w:rsidRPr="00923AD3">
        <w:rPr>
          <w:rFonts w:eastAsia="標楷體" w:hint="eastAsia"/>
          <w:bCs/>
          <w:color w:val="000000" w:themeColor="text1"/>
          <w:kern w:val="3"/>
        </w:rPr>
        <w:t>階數，</w:t>
      </w:r>
      <w:r w:rsidRPr="00923AD3">
        <w:rPr>
          <w:rFonts w:eastAsia="標楷體" w:hint="eastAsia"/>
          <w:bCs/>
          <w:color w:val="000000" w:themeColor="text1"/>
          <w:kern w:val="3"/>
        </w:rPr>
        <w:t>s</w:t>
      </w:r>
      <w:r w:rsidRPr="00923AD3">
        <w:rPr>
          <w:rFonts w:eastAsia="標楷體" w:hint="eastAsia"/>
          <w:bCs/>
          <w:color w:val="000000" w:themeColor="text1"/>
          <w:kern w:val="3"/>
        </w:rPr>
        <w:t>代表時間</w:t>
      </w:r>
      <w:proofErr w:type="gramStart"/>
      <w:r w:rsidRPr="00923AD3">
        <w:rPr>
          <w:rFonts w:eastAsia="標楷體" w:hint="eastAsia"/>
          <w:bCs/>
          <w:color w:val="000000" w:themeColor="text1"/>
          <w:kern w:val="3"/>
        </w:rPr>
        <w:t>跨距或周</w:t>
      </w:r>
      <w:proofErr w:type="gramEnd"/>
      <w:r w:rsidRPr="00923AD3">
        <w:rPr>
          <w:rFonts w:eastAsia="標楷體" w:hint="eastAsia"/>
          <w:bCs/>
          <w:color w:val="000000" w:themeColor="text1"/>
          <w:kern w:val="3"/>
        </w:rPr>
        <w:t>期，以數學方程式表示為</w:t>
      </w:r>
      <w:r w:rsidRPr="00923AD3">
        <w:rPr>
          <w:rFonts w:eastAsia="標楷體" w:hint="eastAsia"/>
          <w:bCs/>
          <w:color w:val="000000" w:themeColor="text1"/>
          <w:kern w:val="3"/>
        </w:rPr>
        <w:t>:</w:t>
      </w:r>
    </w:p>
    <w:p w14:paraId="2FDCF86B" w14:textId="7D245E19" w:rsidR="00DC10D2" w:rsidRPr="00923AD3" w:rsidRDefault="005952A4" w:rsidP="00DC10D2">
      <w:pPr>
        <w:tabs>
          <w:tab w:val="left" w:pos="192"/>
        </w:tabs>
        <w:suppressAutoHyphens/>
        <w:snapToGrid w:val="0"/>
        <w:jc w:val="both"/>
        <w:rPr>
          <w:rFonts w:eastAsia="標楷體"/>
          <w:bCs/>
          <w:color w:val="000000" w:themeColor="text1"/>
          <w:kern w:val="3"/>
        </w:rPr>
      </w:pPr>
      <m:oMathPara>
        <m:oMathParaPr>
          <m:jc m:val="center"/>
        </m:oMathParaP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ϕ</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p</m:t>
                  </m:r>
                </m:e>
              </m:d>
            </m:sub>
          </m:s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L</m:t>
              </m:r>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Φ</m:t>
              </m:r>
            </m:e>
            <m:sub>
              <m:d>
                <m:dPr>
                  <m:ctrlPr>
                    <w:rPr>
                      <w:rFonts w:ascii="Cambria Math" w:eastAsia="標楷體" w:hAnsi="Cambria Math"/>
                      <w:bCs/>
                      <w:color w:val="000000" w:themeColor="text1"/>
                      <w:kern w:val="3"/>
                    </w:rPr>
                  </m:ctrlPr>
                </m:dPr>
                <m:e>
                  <m:r>
                    <m:rPr>
                      <m:sty m:val="p"/>
                    </m:rPr>
                    <w:rPr>
                      <w:rFonts w:ascii="Cambria Math" w:eastAsia="標楷體" w:hAnsi="Cambria Math" w:hint="eastAsia"/>
                      <w:color w:val="000000" w:themeColor="text1"/>
                      <w:kern w:val="3"/>
                    </w:rPr>
                    <m:t>P</m:t>
                  </m:r>
                </m:e>
              </m:d>
            </m:sub>
          </m:sSub>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1-L</m:t>
                  </m:r>
                </m:e>
              </m:d>
            </m:e>
            <m:sup>
              <m:r>
                <m:rPr>
                  <m:sty m:val="p"/>
                </m:rPr>
                <w:rPr>
                  <w:rFonts w:ascii="Cambria Math" w:eastAsia="標楷體" w:hAnsi="Cambria Math"/>
                  <w:color w:val="000000" w:themeColor="text1"/>
                  <w:kern w:val="3"/>
                </w:rPr>
                <m:t>d</m:t>
              </m:r>
            </m:sup>
          </m:sSup>
          <m:sSup>
            <m:sSupPr>
              <m:ctrlPr>
                <w:rPr>
                  <w:rFonts w:ascii="Cambria Math" w:eastAsia="標楷體" w:hAnsi="Cambria Math"/>
                  <w:bCs/>
                  <w:color w:val="000000" w:themeColor="text1"/>
                  <w:kern w:val="3"/>
                </w:rPr>
              </m:ctrlPr>
            </m:sSupPr>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1-</m:t>
                  </m:r>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L</m:t>
                      </m:r>
                    </m:e>
                    <m:sub>
                      <m:r>
                        <m:rPr>
                          <m:sty m:val="p"/>
                        </m:rPr>
                        <w:rPr>
                          <w:rFonts w:ascii="Cambria Math" w:eastAsia="標楷體" w:hAnsi="Cambria Math"/>
                          <w:color w:val="000000" w:themeColor="text1"/>
                          <w:kern w:val="3"/>
                        </w:rPr>
                        <m:t>s</m:t>
                      </m:r>
                    </m:sub>
                  </m:sSub>
                </m:e>
              </m:d>
            </m:e>
            <m:sup>
              <m:r>
                <m:rPr>
                  <m:sty m:val="p"/>
                </m:rPr>
                <w:rPr>
                  <w:rFonts w:ascii="Cambria Math" w:eastAsia="標楷體" w:hAnsi="Cambria Math"/>
                  <w:color w:val="000000" w:themeColor="text1"/>
                  <w:kern w:val="3"/>
                </w:rPr>
                <m:t>D</m:t>
              </m:r>
            </m:sup>
          </m:sSup>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t</m:t>
              </m:r>
            </m:sub>
          </m:sSub>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q</m:t>
                  </m:r>
                </m:e>
              </m:d>
            </m:sub>
          </m:sSub>
          <m:d>
            <m:dPr>
              <m:ctrlPr>
                <w:rPr>
                  <w:rFonts w:ascii="Cambria Math" w:eastAsia="標楷體" w:hAnsi="Cambria Math"/>
                  <w:bCs/>
                  <w:color w:val="000000" w:themeColor="text1"/>
                  <w:kern w:val="3"/>
                </w:rPr>
              </m:ctrlPr>
            </m:dPr>
            <m:e>
              <m:r>
                <m:rPr>
                  <m:sty m:val="p"/>
                </m:rPr>
                <w:rPr>
                  <w:rFonts w:ascii="Cambria Math" w:eastAsia="標楷體" w:hAnsi="Cambria Math" w:hint="eastAsia"/>
                  <w:color w:val="000000" w:themeColor="text1"/>
                  <w:kern w:val="3"/>
                </w:rPr>
                <m:t>L</m:t>
              </m:r>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Θ</m:t>
              </m:r>
            </m:e>
            <m:sub>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Q</m:t>
                  </m:r>
                </m:e>
              </m:d>
            </m:sub>
          </m:sSub>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L</m:t>
                  </m:r>
                </m:e>
                <m:sub>
                  <m:r>
                    <m:rPr>
                      <m:sty m:val="p"/>
                    </m:rPr>
                    <w:rPr>
                      <w:rFonts w:ascii="Cambria Math" w:eastAsia="標楷體" w:hAnsi="Cambria Math"/>
                      <w:color w:val="000000" w:themeColor="text1"/>
                      <w:kern w:val="3"/>
                    </w:rPr>
                    <m:t>s</m:t>
                  </m:r>
                </m:sub>
              </m:sSub>
            </m:e>
          </m:d>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oMath>
      </m:oMathPara>
    </w:p>
    <w:p w14:paraId="4B32FA56" w14:textId="77777777" w:rsidR="00DC10D2" w:rsidRPr="00923AD3" w:rsidRDefault="00DC10D2" w:rsidP="00DC10D2">
      <w:pPr>
        <w:tabs>
          <w:tab w:val="left" w:pos="192"/>
        </w:tabs>
        <w:suppressAutoHyphens/>
        <w:snapToGrid w:val="0"/>
        <w:jc w:val="both"/>
        <w:rPr>
          <w:rFonts w:eastAsia="標楷體"/>
          <w:bCs/>
          <w:color w:val="000000" w:themeColor="text1"/>
          <w:kern w:val="3"/>
        </w:rPr>
      </w:pPr>
      <w:proofErr w:type="gramStart"/>
      <w:r w:rsidRPr="00923AD3">
        <w:rPr>
          <w:rFonts w:eastAsia="標楷體" w:hint="eastAsia"/>
          <w:bCs/>
          <w:color w:val="000000" w:themeColor="text1"/>
          <w:kern w:val="3"/>
        </w:rPr>
        <w:t>式中</w:t>
      </w:r>
      <w:proofErr w:type="gramEnd"/>
      <m:oMath>
        <m:r>
          <m:rPr>
            <m:sty m:val="p"/>
          </m:rPr>
          <w:rPr>
            <w:rFonts w:ascii="Cambria Math" w:eastAsia="標楷體" w:hAnsi="Cambria Math"/>
            <w:color w:val="000000" w:themeColor="text1"/>
            <w:kern w:val="3"/>
          </w:rPr>
          <m:t>ϕ</m:t>
        </m:r>
      </m:oMath>
      <w:r w:rsidRPr="00923AD3">
        <w:rPr>
          <w:rFonts w:eastAsia="標楷體" w:hint="eastAsia"/>
          <w:bCs/>
          <w:color w:val="000000" w:themeColor="text1"/>
          <w:kern w:val="3"/>
        </w:rPr>
        <w:t>與</w:t>
      </w:r>
      <m:oMath>
        <m:r>
          <m:rPr>
            <m:sty m:val="p"/>
          </m:rPr>
          <w:rPr>
            <w:rFonts w:ascii="Cambria Math" w:eastAsia="標楷體" w:hAnsi="Cambria Math"/>
            <w:color w:val="000000" w:themeColor="text1"/>
            <w:kern w:val="3"/>
          </w:rPr>
          <m:t>Φ</m:t>
        </m:r>
      </m:oMath>
      <w:r w:rsidRPr="00923AD3">
        <w:rPr>
          <w:rFonts w:eastAsia="標楷體" w:hint="eastAsia"/>
          <w:bCs/>
          <w:color w:val="000000" w:themeColor="text1"/>
          <w:kern w:val="3"/>
        </w:rPr>
        <w:t>為</w:t>
      </w:r>
      <w:r w:rsidRPr="00923AD3">
        <w:rPr>
          <w:rFonts w:eastAsia="標楷體" w:hint="eastAsia"/>
          <w:bCs/>
          <w:color w:val="000000" w:themeColor="text1"/>
          <w:kern w:val="3"/>
        </w:rPr>
        <w:t>p</w:t>
      </w:r>
      <w:r w:rsidRPr="00923AD3">
        <w:rPr>
          <w:rFonts w:eastAsia="標楷體" w:hint="eastAsia"/>
          <w:bCs/>
          <w:color w:val="000000" w:themeColor="text1"/>
          <w:kern w:val="3"/>
        </w:rPr>
        <w:t>和</w:t>
      </w:r>
      <w:r w:rsidRPr="00923AD3">
        <w:rPr>
          <w:rFonts w:eastAsia="標楷體"/>
          <w:bCs/>
          <w:color w:val="000000" w:themeColor="text1"/>
          <w:kern w:val="3"/>
        </w:rPr>
        <w:t>P</w:t>
      </w:r>
      <w:r w:rsidRPr="00923AD3">
        <w:rPr>
          <w:rFonts w:eastAsia="標楷體" w:hint="eastAsia"/>
          <w:bCs/>
          <w:color w:val="000000" w:themeColor="text1"/>
          <w:kern w:val="3"/>
        </w:rPr>
        <w:t>之自我</w:t>
      </w:r>
      <w:proofErr w:type="gramStart"/>
      <w:r w:rsidRPr="00923AD3">
        <w:rPr>
          <w:rFonts w:eastAsia="標楷體" w:hint="eastAsia"/>
          <w:bCs/>
          <w:color w:val="000000" w:themeColor="text1"/>
          <w:kern w:val="3"/>
        </w:rPr>
        <w:t>迴歸函</w:t>
      </w:r>
      <w:proofErr w:type="gramEnd"/>
      <w:r w:rsidRPr="00923AD3">
        <w:rPr>
          <w:rFonts w:eastAsia="標楷體" w:hint="eastAsia"/>
          <w:bCs/>
          <w:color w:val="000000" w:themeColor="text1"/>
          <w:kern w:val="3"/>
        </w:rPr>
        <w:t>式，</w:t>
      </w:r>
      <m:oMath>
        <m:r>
          <m:rPr>
            <m:sty m:val="p"/>
          </m:rPr>
          <w:rPr>
            <w:rFonts w:ascii="Cambria Math" w:eastAsia="標楷體" w:hAnsi="Cambria Math"/>
            <w:color w:val="000000" w:themeColor="text1"/>
            <w:kern w:val="3"/>
          </w:rPr>
          <m:t>θ</m:t>
        </m:r>
      </m:oMath>
      <w:r w:rsidRPr="00923AD3">
        <w:rPr>
          <w:rFonts w:eastAsia="標楷體" w:hint="eastAsia"/>
          <w:bCs/>
          <w:color w:val="000000" w:themeColor="text1"/>
          <w:kern w:val="3"/>
        </w:rPr>
        <w:t>和</w:t>
      </w:r>
      <m:oMath>
        <m:r>
          <m:rPr>
            <m:sty m:val="p"/>
          </m:rPr>
          <w:rPr>
            <w:rFonts w:ascii="Cambria Math" w:eastAsia="標楷體" w:hAnsi="Cambria Math"/>
            <w:color w:val="000000" w:themeColor="text1"/>
            <w:kern w:val="3"/>
          </w:rPr>
          <m:t>Θ</m:t>
        </m:r>
      </m:oMath>
      <w:r w:rsidRPr="00923AD3">
        <w:rPr>
          <w:rFonts w:eastAsia="標楷體" w:hint="eastAsia"/>
          <w:bCs/>
          <w:color w:val="000000" w:themeColor="text1"/>
          <w:kern w:val="3"/>
        </w:rPr>
        <w:t>為</w:t>
      </w:r>
      <w:r w:rsidRPr="00923AD3">
        <w:rPr>
          <w:rFonts w:eastAsia="標楷體" w:hint="eastAsia"/>
          <w:bCs/>
          <w:color w:val="000000" w:themeColor="text1"/>
          <w:kern w:val="3"/>
        </w:rPr>
        <w:t>q</w:t>
      </w:r>
      <w:r w:rsidRPr="00923AD3">
        <w:rPr>
          <w:rFonts w:eastAsia="標楷體" w:hint="eastAsia"/>
          <w:bCs/>
          <w:color w:val="000000" w:themeColor="text1"/>
          <w:kern w:val="3"/>
        </w:rPr>
        <w:t>和</w:t>
      </w:r>
      <w:r w:rsidRPr="00923AD3">
        <w:rPr>
          <w:rFonts w:eastAsia="標楷體" w:hint="eastAsia"/>
          <w:bCs/>
          <w:color w:val="000000" w:themeColor="text1"/>
          <w:kern w:val="3"/>
        </w:rPr>
        <w:t>Q</w:t>
      </w:r>
      <w:r w:rsidRPr="00923AD3">
        <w:rPr>
          <w:rFonts w:eastAsia="標楷體" w:hint="eastAsia"/>
          <w:bCs/>
          <w:color w:val="000000" w:themeColor="text1"/>
          <w:kern w:val="3"/>
        </w:rPr>
        <w:t>之移動平均函式，</w:t>
      </w:r>
      <w:r w:rsidRPr="00923AD3">
        <w:rPr>
          <w:rFonts w:eastAsia="標楷體" w:hint="eastAsia"/>
          <w:bCs/>
          <w:color w:val="000000" w:themeColor="text1"/>
          <w:kern w:val="3"/>
        </w:rPr>
        <w:t>L</w:t>
      </w:r>
      <w:proofErr w:type="gramStart"/>
      <w:r w:rsidRPr="00923AD3">
        <w:rPr>
          <w:rFonts w:eastAsia="標楷體" w:hint="eastAsia"/>
          <w:bCs/>
          <w:color w:val="000000" w:themeColor="text1"/>
          <w:kern w:val="3"/>
        </w:rPr>
        <w:t>為滯</w:t>
      </w:r>
      <w:proofErr w:type="gramEnd"/>
      <w:r w:rsidRPr="00923AD3">
        <w:rPr>
          <w:rFonts w:eastAsia="標楷體" w:hint="eastAsia"/>
          <w:bCs/>
          <w:color w:val="000000" w:themeColor="text1"/>
          <w:kern w:val="3"/>
        </w:rPr>
        <w:t>後運算子，</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ε</m:t>
            </m:r>
          </m:e>
          <m:sub>
            <m:r>
              <m:rPr>
                <m:sty m:val="p"/>
              </m:rPr>
              <w:rPr>
                <w:rFonts w:ascii="Cambria Math" w:eastAsia="標楷體" w:hAnsi="Cambria Math"/>
                <w:color w:val="000000" w:themeColor="text1"/>
                <w:kern w:val="3"/>
              </w:rPr>
              <m:t>t</m:t>
            </m:r>
          </m:sub>
        </m:sSub>
      </m:oMath>
      <w:r w:rsidRPr="00923AD3">
        <w:rPr>
          <w:rFonts w:eastAsia="標楷體" w:hint="eastAsia"/>
          <w:bCs/>
          <w:color w:val="000000" w:themeColor="text1"/>
          <w:kern w:val="3"/>
        </w:rPr>
        <w:t>為白噪音。在</w:t>
      </w:r>
      <w:r w:rsidRPr="00923AD3">
        <w:rPr>
          <w:rFonts w:eastAsia="標楷體" w:hint="eastAsia"/>
          <w:bCs/>
          <w:color w:val="000000" w:themeColor="text1"/>
          <w:kern w:val="3"/>
        </w:rPr>
        <w:t>SARIMA</w:t>
      </w:r>
      <w:r w:rsidRPr="00923AD3">
        <w:rPr>
          <w:rFonts w:eastAsia="標楷體" w:hint="eastAsia"/>
          <w:bCs/>
          <w:color w:val="000000" w:themeColor="text1"/>
          <w:kern w:val="3"/>
        </w:rPr>
        <w:t>中，季節性參數同樣透過</w:t>
      </w:r>
      <w:r w:rsidRPr="00923AD3">
        <w:rPr>
          <w:rFonts w:eastAsia="標楷體" w:hint="eastAsia"/>
          <w:bCs/>
          <w:color w:val="000000" w:themeColor="text1"/>
          <w:kern w:val="3"/>
        </w:rPr>
        <w:t>D</w:t>
      </w:r>
      <w:r w:rsidRPr="00923AD3">
        <w:rPr>
          <w:rFonts w:eastAsia="標楷體"/>
          <w:bCs/>
          <w:color w:val="000000" w:themeColor="text1"/>
          <w:kern w:val="3"/>
        </w:rPr>
        <w:t>F</w:t>
      </w:r>
      <w:r w:rsidRPr="00923AD3">
        <w:rPr>
          <w:rFonts w:eastAsia="標楷體" w:hint="eastAsia"/>
          <w:bCs/>
          <w:color w:val="000000" w:themeColor="text1"/>
          <w:kern w:val="3"/>
        </w:rPr>
        <w:t>檢定或是</w:t>
      </w:r>
      <w:r w:rsidRPr="00923AD3">
        <w:rPr>
          <w:rFonts w:eastAsia="標楷體" w:hint="eastAsia"/>
          <w:bCs/>
          <w:color w:val="000000" w:themeColor="text1"/>
          <w:kern w:val="3"/>
        </w:rPr>
        <w:t>ADF</w:t>
      </w:r>
      <w:r w:rsidRPr="00923AD3">
        <w:rPr>
          <w:rFonts w:eastAsia="標楷體" w:hint="eastAsia"/>
          <w:bCs/>
          <w:color w:val="000000" w:themeColor="text1"/>
          <w:kern w:val="3"/>
        </w:rPr>
        <w:t>檢定來</w:t>
      </w:r>
      <w:proofErr w:type="gramStart"/>
      <w:r w:rsidRPr="00923AD3">
        <w:rPr>
          <w:rFonts w:eastAsia="標楷體" w:hint="eastAsia"/>
          <w:bCs/>
          <w:color w:val="000000" w:themeColor="text1"/>
          <w:kern w:val="3"/>
        </w:rPr>
        <w:t>進行定態檢驗</w:t>
      </w:r>
      <w:proofErr w:type="gramEnd"/>
      <w:r w:rsidRPr="00923AD3">
        <w:rPr>
          <w:rFonts w:eastAsia="標楷體" w:hint="eastAsia"/>
          <w:bCs/>
          <w:color w:val="000000" w:themeColor="text1"/>
          <w:kern w:val="3"/>
        </w:rPr>
        <w:t>，若為</w:t>
      </w:r>
      <w:proofErr w:type="gramStart"/>
      <w:r w:rsidRPr="00923AD3">
        <w:rPr>
          <w:rFonts w:eastAsia="標楷體" w:hint="eastAsia"/>
          <w:bCs/>
          <w:color w:val="000000" w:themeColor="text1"/>
          <w:kern w:val="3"/>
        </w:rPr>
        <w:t>非定</w:t>
      </w:r>
      <w:proofErr w:type="gramEnd"/>
      <w:r w:rsidRPr="00923AD3">
        <w:rPr>
          <w:rFonts w:eastAsia="標楷體" w:hint="eastAsia"/>
          <w:bCs/>
          <w:color w:val="000000" w:themeColor="text1"/>
          <w:kern w:val="3"/>
        </w:rPr>
        <w:t>態則進行季節性差分決定差分項，參數</w:t>
      </w:r>
      <w:r w:rsidRPr="00923AD3">
        <w:rPr>
          <w:rFonts w:eastAsia="標楷體" w:hint="eastAsia"/>
          <w:bCs/>
          <w:color w:val="000000" w:themeColor="text1"/>
          <w:kern w:val="3"/>
        </w:rPr>
        <w:t>P</w:t>
      </w:r>
      <w:r w:rsidRPr="00923AD3">
        <w:rPr>
          <w:rFonts w:eastAsia="標楷體" w:hint="eastAsia"/>
          <w:bCs/>
          <w:color w:val="000000" w:themeColor="text1"/>
          <w:kern w:val="3"/>
        </w:rPr>
        <w:t>以及</w:t>
      </w:r>
      <w:r w:rsidRPr="00923AD3">
        <w:rPr>
          <w:rFonts w:eastAsia="標楷體" w:hint="eastAsia"/>
          <w:bCs/>
          <w:color w:val="000000" w:themeColor="text1"/>
          <w:kern w:val="3"/>
        </w:rPr>
        <w:t>Q</w:t>
      </w:r>
      <w:r w:rsidRPr="00923AD3">
        <w:rPr>
          <w:rFonts w:eastAsia="標楷體" w:hint="eastAsia"/>
          <w:bCs/>
          <w:color w:val="000000" w:themeColor="text1"/>
          <w:kern w:val="3"/>
        </w:rPr>
        <w:t>則透過自我相關函數</w:t>
      </w:r>
      <w:r w:rsidRPr="00923AD3">
        <w:rPr>
          <w:rFonts w:eastAsia="標楷體" w:hint="eastAsia"/>
          <w:bCs/>
          <w:color w:val="000000" w:themeColor="text1"/>
          <w:kern w:val="3"/>
        </w:rPr>
        <w:t>(ACF)</w:t>
      </w:r>
      <w:r w:rsidRPr="00923AD3">
        <w:rPr>
          <w:rFonts w:eastAsia="標楷體" w:hint="eastAsia"/>
          <w:bCs/>
          <w:color w:val="000000" w:themeColor="text1"/>
          <w:kern w:val="3"/>
        </w:rPr>
        <w:t>、偏自我相關函數</w:t>
      </w:r>
      <w:r w:rsidRPr="00923AD3">
        <w:rPr>
          <w:rFonts w:eastAsia="標楷體" w:hint="eastAsia"/>
          <w:bCs/>
          <w:color w:val="000000" w:themeColor="text1"/>
          <w:kern w:val="3"/>
        </w:rPr>
        <w:t>(PACF)</w:t>
      </w:r>
      <w:r w:rsidRPr="00923AD3">
        <w:rPr>
          <w:rFonts w:eastAsia="標楷體" w:hint="eastAsia"/>
          <w:bCs/>
          <w:color w:val="000000" w:themeColor="text1"/>
          <w:kern w:val="3"/>
        </w:rPr>
        <w:t>求得。</w:t>
      </w:r>
    </w:p>
    <w:p w14:paraId="785DB251" w14:textId="738D03AB" w:rsidR="00DC10D2" w:rsidRPr="00463B9C" w:rsidRDefault="00DC10D2" w:rsidP="00463B9C">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SARIMA</w:t>
      </w:r>
      <w:r w:rsidRPr="00923AD3">
        <w:rPr>
          <w:rFonts w:eastAsia="標楷體" w:hint="eastAsia"/>
          <w:bCs/>
          <w:color w:val="000000" w:themeColor="text1"/>
          <w:kern w:val="3"/>
        </w:rPr>
        <w:t>較</w:t>
      </w:r>
      <w:r w:rsidRPr="00923AD3">
        <w:rPr>
          <w:rFonts w:eastAsia="標楷體" w:hint="eastAsia"/>
          <w:bCs/>
          <w:color w:val="000000" w:themeColor="text1"/>
          <w:kern w:val="3"/>
        </w:rPr>
        <w:t>ARIMA</w:t>
      </w:r>
      <w:r w:rsidRPr="00923AD3">
        <w:rPr>
          <w:rFonts w:eastAsia="標楷體" w:hint="eastAsia"/>
          <w:bCs/>
          <w:color w:val="000000" w:themeColor="text1"/>
          <w:kern w:val="3"/>
        </w:rPr>
        <w:t>模型複雜，可以用來預測</w:t>
      </w:r>
      <w:r w:rsidRPr="00923AD3">
        <w:rPr>
          <w:rFonts w:eastAsia="標楷體" w:hint="eastAsia"/>
          <w:bCs/>
          <w:color w:val="000000" w:themeColor="text1"/>
          <w:kern w:val="3"/>
        </w:rPr>
        <w:t>具有規則性週期的資料。</w:t>
      </w:r>
      <w:r w:rsidRPr="00CF2492">
        <w:rPr>
          <w:rFonts w:eastAsia="標楷體" w:hint="eastAsia"/>
          <w:bCs/>
          <w:color w:val="ED7D31" w:themeColor="accent2"/>
          <w:kern w:val="3"/>
        </w:rPr>
        <w:t>Co</w:t>
      </w:r>
      <w:r w:rsidRPr="00CF2492">
        <w:rPr>
          <w:rFonts w:eastAsia="標楷體"/>
          <w:bCs/>
          <w:color w:val="ED7D31" w:themeColor="accent2"/>
          <w:kern w:val="3"/>
        </w:rPr>
        <w:t xml:space="preserve">ng </w:t>
      </w:r>
      <w:proofErr w:type="gramStart"/>
      <w:r w:rsidRPr="00CF2492">
        <w:rPr>
          <w:rFonts w:eastAsia="標楷體"/>
          <w:bCs/>
          <w:color w:val="ED7D31" w:themeColor="accent2"/>
          <w:kern w:val="3"/>
        </w:rPr>
        <w:t>et al.(</w:t>
      </w:r>
      <w:proofErr w:type="gramEnd"/>
      <w:r w:rsidRPr="00CF2492">
        <w:rPr>
          <w:rFonts w:eastAsia="標楷體"/>
          <w:bCs/>
          <w:color w:val="ED7D31" w:themeColor="accent2"/>
          <w:kern w:val="3"/>
        </w:rPr>
        <w:t>2019)</w:t>
      </w:r>
      <w:r w:rsidRPr="00923AD3">
        <w:rPr>
          <w:rFonts w:eastAsia="標楷體" w:hint="eastAsia"/>
          <w:bCs/>
          <w:color w:val="000000" w:themeColor="text1"/>
          <w:kern w:val="3"/>
        </w:rPr>
        <w:t>收集中國</w:t>
      </w:r>
      <w:r w:rsidRPr="00923AD3">
        <w:rPr>
          <w:rFonts w:eastAsia="標楷體" w:hint="eastAsia"/>
          <w:bCs/>
          <w:color w:val="000000" w:themeColor="text1"/>
          <w:kern w:val="3"/>
        </w:rPr>
        <w:t>2005</w:t>
      </w:r>
      <w:r w:rsidRPr="00923AD3">
        <w:rPr>
          <w:rFonts w:eastAsia="標楷體" w:hint="eastAsia"/>
          <w:bCs/>
          <w:color w:val="000000" w:themeColor="text1"/>
          <w:kern w:val="3"/>
        </w:rPr>
        <w:t>年到</w:t>
      </w:r>
      <w:r w:rsidRPr="00923AD3">
        <w:rPr>
          <w:rFonts w:eastAsia="標楷體" w:hint="eastAsia"/>
          <w:bCs/>
          <w:color w:val="000000" w:themeColor="text1"/>
          <w:kern w:val="3"/>
        </w:rPr>
        <w:t>2018</w:t>
      </w:r>
      <w:r w:rsidRPr="00923AD3">
        <w:rPr>
          <w:rFonts w:eastAsia="標楷體" w:hint="eastAsia"/>
          <w:bCs/>
          <w:color w:val="000000" w:themeColor="text1"/>
          <w:kern w:val="3"/>
        </w:rPr>
        <w:t>年的流感發病率月度數據，以</w:t>
      </w:r>
      <w:r w:rsidRPr="00923AD3">
        <w:rPr>
          <w:rFonts w:eastAsia="標楷體" w:hint="eastAsia"/>
          <w:bCs/>
          <w:color w:val="000000" w:themeColor="text1"/>
          <w:kern w:val="3"/>
        </w:rPr>
        <w:t>SARIMA</w:t>
      </w:r>
      <w:r w:rsidRPr="00923AD3">
        <w:rPr>
          <w:rFonts w:eastAsia="標楷體" w:hint="eastAsia"/>
          <w:bCs/>
          <w:color w:val="000000" w:themeColor="text1"/>
          <w:kern w:val="3"/>
        </w:rPr>
        <w:t>模型進行預測，並證明</w:t>
      </w:r>
      <w:r w:rsidRPr="00923AD3">
        <w:rPr>
          <w:rFonts w:eastAsia="標楷體" w:hint="eastAsia"/>
          <w:bCs/>
          <w:color w:val="000000" w:themeColor="text1"/>
          <w:kern w:val="3"/>
        </w:rPr>
        <w:t>SARIMA</w:t>
      </w:r>
      <w:r w:rsidRPr="00923AD3">
        <w:rPr>
          <w:rFonts w:eastAsia="標楷體" w:hint="eastAsia"/>
          <w:bCs/>
          <w:color w:val="000000" w:themeColor="text1"/>
          <w:kern w:val="3"/>
        </w:rPr>
        <w:t>適合對季節性流感進行短期預測。</w:t>
      </w:r>
      <w:r w:rsidRPr="00CF2492">
        <w:rPr>
          <w:rFonts w:eastAsia="標楷體" w:hint="eastAsia"/>
          <w:bCs/>
          <w:color w:val="ED7D31" w:themeColor="accent2"/>
          <w:kern w:val="3"/>
        </w:rPr>
        <w:t>Xu</w:t>
      </w:r>
      <w:r w:rsidRPr="00CF2492">
        <w:rPr>
          <w:rFonts w:eastAsia="標楷體"/>
          <w:bCs/>
          <w:color w:val="ED7D31" w:themeColor="accent2"/>
          <w:kern w:val="3"/>
        </w:rPr>
        <w:t xml:space="preserve"> et al.(2021)</w:t>
      </w:r>
      <w:r w:rsidRPr="00923AD3">
        <w:rPr>
          <w:rFonts w:eastAsia="標楷體" w:hint="eastAsia"/>
          <w:bCs/>
          <w:color w:val="000000" w:themeColor="text1"/>
          <w:kern w:val="3"/>
        </w:rPr>
        <w:t>為了預測蘇格蘭魚群洄游的位置以減少漁業損失，將目標海域分為</w:t>
      </w:r>
      <w:r w:rsidRPr="00923AD3">
        <w:rPr>
          <w:rFonts w:eastAsia="標楷體" w:hint="eastAsia"/>
          <w:bCs/>
          <w:color w:val="000000" w:themeColor="text1"/>
          <w:kern w:val="3"/>
        </w:rPr>
        <w:t>39</w:t>
      </w:r>
      <w:r w:rsidRPr="00923AD3">
        <w:rPr>
          <w:rFonts w:eastAsia="標楷體" w:hint="eastAsia"/>
          <w:bCs/>
          <w:color w:val="000000" w:themeColor="text1"/>
          <w:kern w:val="3"/>
        </w:rPr>
        <w:t>個區域，並使用</w:t>
      </w:r>
      <w:r w:rsidRPr="00923AD3">
        <w:rPr>
          <w:rFonts w:eastAsia="標楷體" w:hint="eastAsia"/>
          <w:bCs/>
          <w:color w:val="000000" w:themeColor="text1"/>
          <w:kern w:val="3"/>
        </w:rPr>
        <w:t>SARIMA</w:t>
      </w:r>
      <w:r w:rsidRPr="00923AD3">
        <w:rPr>
          <w:rFonts w:eastAsia="標楷體" w:hint="eastAsia"/>
          <w:bCs/>
          <w:color w:val="000000" w:themeColor="text1"/>
          <w:kern w:val="3"/>
        </w:rPr>
        <w:t>模型預測各個區域不同時期的海水溫度，在每個區域都得到了良好的預測效果。</w:t>
      </w:r>
      <w:r w:rsidRPr="00CF2492">
        <w:rPr>
          <w:rFonts w:eastAsia="標楷體" w:hint="eastAsia"/>
          <w:bCs/>
          <w:color w:val="ED7D31" w:themeColor="accent2"/>
          <w:kern w:val="3"/>
        </w:rPr>
        <w:t>陳一志</w:t>
      </w:r>
      <w:r w:rsidRPr="00CF2492">
        <w:rPr>
          <w:rFonts w:eastAsia="標楷體" w:hint="eastAsia"/>
          <w:bCs/>
          <w:color w:val="ED7D31" w:themeColor="accent2"/>
          <w:kern w:val="3"/>
        </w:rPr>
        <w:t>(2007)</w:t>
      </w:r>
      <w:r w:rsidRPr="00923AD3">
        <w:rPr>
          <w:rFonts w:eastAsia="標楷體" w:hint="eastAsia"/>
          <w:bCs/>
          <w:color w:val="000000" w:themeColor="text1"/>
          <w:kern w:val="3"/>
        </w:rPr>
        <w:t>進行台灣地區出國人次的預測，並比較灰色預測法、類神經網路、</w:t>
      </w:r>
      <w:r w:rsidRPr="00923AD3">
        <w:rPr>
          <w:rFonts w:eastAsia="標楷體" w:hint="eastAsia"/>
          <w:bCs/>
          <w:color w:val="000000" w:themeColor="text1"/>
          <w:kern w:val="3"/>
        </w:rPr>
        <w:t>A</w:t>
      </w:r>
      <w:r w:rsidRPr="00923AD3">
        <w:rPr>
          <w:rFonts w:eastAsia="標楷體"/>
          <w:bCs/>
          <w:color w:val="000000" w:themeColor="text1"/>
          <w:kern w:val="3"/>
        </w:rPr>
        <w:t>RIMA</w:t>
      </w:r>
      <w:r w:rsidRPr="00923AD3">
        <w:rPr>
          <w:rFonts w:eastAsia="標楷體" w:hint="eastAsia"/>
          <w:bCs/>
          <w:color w:val="000000" w:themeColor="text1"/>
          <w:kern w:val="3"/>
        </w:rPr>
        <w:t>和</w:t>
      </w:r>
      <w:r w:rsidRPr="00923AD3">
        <w:rPr>
          <w:rFonts w:eastAsia="標楷體" w:hint="eastAsia"/>
          <w:bCs/>
          <w:color w:val="000000" w:themeColor="text1"/>
          <w:kern w:val="3"/>
        </w:rPr>
        <w:t>SARIMA</w:t>
      </w:r>
      <w:r w:rsidRPr="00923AD3">
        <w:rPr>
          <w:rFonts w:eastAsia="標楷體" w:hint="eastAsia"/>
          <w:bCs/>
          <w:color w:val="000000" w:themeColor="text1"/>
          <w:kern w:val="3"/>
        </w:rPr>
        <w:t>四種模型的預測能力，結果顯示</w:t>
      </w:r>
      <w:r w:rsidRPr="00923AD3">
        <w:rPr>
          <w:rFonts w:eastAsia="標楷體" w:hint="eastAsia"/>
          <w:bCs/>
          <w:color w:val="000000" w:themeColor="text1"/>
          <w:kern w:val="3"/>
        </w:rPr>
        <w:t>SARIMA</w:t>
      </w:r>
      <w:r w:rsidRPr="00923AD3">
        <w:rPr>
          <w:rFonts w:eastAsia="標楷體" w:hint="eastAsia"/>
          <w:bCs/>
          <w:color w:val="000000" w:themeColor="text1"/>
          <w:kern w:val="3"/>
        </w:rPr>
        <w:t>在該研究中具有最好的預測效果。</w:t>
      </w:r>
      <w:r w:rsidRPr="00CF2492">
        <w:rPr>
          <w:rFonts w:eastAsia="標楷體" w:hint="eastAsia"/>
          <w:bCs/>
          <w:color w:val="ED7D31" w:themeColor="accent2"/>
          <w:kern w:val="3"/>
        </w:rPr>
        <w:t>陳景智</w:t>
      </w:r>
      <w:r w:rsidRPr="00CF2492">
        <w:rPr>
          <w:rFonts w:eastAsia="標楷體" w:hint="eastAsia"/>
          <w:bCs/>
          <w:color w:val="ED7D31" w:themeColor="accent2"/>
          <w:kern w:val="3"/>
        </w:rPr>
        <w:t>(2021)</w:t>
      </w:r>
      <w:r w:rsidRPr="00923AD3">
        <w:rPr>
          <w:rFonts w:eastAsia="標楷體" w:hint="eastAsia"/>
          <w:bCs/>
          <w:color w:val="000000" w:themeColor="text1"/>
          <w:kern w:val="3"/>
        </w:rPr>
        <w:t>使用單變數台灣失業率資料作為訓練資料，並以</w:t>
      </w:r>
      <w:r w:rsidRPr="00923AD3">
        <w:rPr>
          <w:rFonts w:eastAsia="標楷體" w:hint="eastAsia"/>
          <w:bCs/>
          <w:color w:val="000000" w:themeColor="text1"/>
          <w:kern w:val="3"/>
        </w:rPr>
        <w:t>SARIMA</w:t>
      </w:r>
      <w:r w:rsidRPr="00923AD3">
        <w:rPr>
          <w:rFonts w:eastAsia="標楷體" w:hint="eastAsia"/>
          <w:bCs/>
          <w:color w:val="000000" w:themeColor="text1"/>
          <w:kern w:val="3"/>
        </w:rPr>
        <w:t>、長短期記憶網路、時序卷積網路四種模型進預測，結果以</w:t>
      </w:r>
      <w:r w:rsidRPr="00923AD3">
        <w:rPr>
          <w:rFonts w:eastAsia="標楷體" w:hint="eastAsia"/>
          <w:bCs/>
          <w:color w:val="000000" w:themeColor="text1"/>
          <w:kern w:val="3"/>
        </w:rPr>
        <w:t>SARIMA</w:t>
      </w:r>
      <w:r w:rsidRPr="00923AD3">
        <w:rPr>
          <w:rFonts w:eastAsia="標楷體" w:hint="eastAsia"/>
          <w:bCs/>
          <w:color w:val="000000" w:themeColor="text1"/>
          <w:kern w:val="3"/>
        </w:rPr>
        <w:t>具有最佳的預測績效。</w:t>
      </w:r>
      <w:r w:rsidRPr="00CF2492">
        <w:rPr>
          <w:rFonts w:eastAsia="標楷體" w:hint="eastAsia"/>
          <w:bCs/>
          <w:color w:val="ED7D31" w:themeColor="accent2"/>
          <w:kern w:val="3"/>
        </w:rPr>
        <w:t>蔡宗憲等人</w:t>
      </w:r>
      <w:r w:rsidRPr="00CF2492">
        <w:rPr>
          <w:rFonts w:eastAsia="標楷體" w:hint="eastAsia"/>
          <w:bCs/>
          <w:color w:val="ED7D31" w:themeColor="accent2"/>
          <w:kern w:val="3"/>
        </w:rPr>
        <w:t>(2008)</w:t>
      </w:r>
      <w:r w:rsidRPr="00923AD3">
        <w:rPr>
          <w:rFonts w:eastAsia="標楷體" w:hint="eastAsia"/>
          <w:bCs/>
          <w:color w:val="000000" w:themeColor="text1"/>
          <w:kern w:val="3"/>
        </w:rPr>
        <w:t>以</w:t>
      </w:r>
      <w:r w:rsidRPr="00923AD3">
        <w:rPr>
          <w:rFonts w:eastAsia="標楷體" w:hint="eastAsia"/>
          <w:bCs/>
          <w:color w:val="000000" w:themeColor="text1"/>
          <w:kern w:val="3"/>
        </w:rPr>
        <w:t>SARIMA</w:t>
      </w:r>
      <w:r w:rsidRPr="00923AD3">
        <w:rPr>
          <w:rFonts w:eastAsia="標楷體" w:hint="eastAsia"/>
          <w:bCs/>
          <w:color w:val="000000" w:themeColor="text1"/>
          <w:kern w:val="3"/>
        </w:rPr>
        <w:t>模式和</w:t>
      </w:r>
      <w:r w:rsidRPr="00923AD3">
        <w:rPr>
          <w:rFonts w:eastAsia="標楷體"/>
          <w:bCs/>
          <w:color w:val="000000" w:themeColor="text1"/>
          <w:kern w:val="3"/>
        </w:rPr>
        <w:t>Holt-Winters(HW)</w:t>
      </w:r>
      <w:r w:rsidRPr="00923AD3">
        <w:rPr>
          <w:rFonts w:eastAsia="標楷體" w:hint="eastAsia"/>
          <w:bCs/>
          <w:color w:val="000000" w:themeColor="text1"/>
          <w:kern w:val="3"/>
        </w:rPr>
        <w:t>模式進行短期運旅需求預測，並探討模式更新和</w:t>
      </w:r>
      <w:r w:rsidRPr="00923AD3">
        <w:rPr>
          <w:rFonts w:eastAsia="標楷體" w:hint="eastAsia"/>
          <w:bCs/>
          <w:color w:val="000000" w:themeColor="text1"/>
          <w:kern w:val="3"/>
        </w:rPr>
        <w:t>Bo</w:t>
      </w:r>
      <w:r w:rsidRPr="00923AD3">
        <w:rPr>
          <w:rFonts w:eastAsia="標楷體"/>
          <w:bCs/>
          <w:color w:val="000000" w:themeColor="text1"/>
          <w:kern w:val="3"/>
        </w:rPr>
        <w:t>x-Cox</w:t>
      </w:r>
      <w:r w:rsidRPr="00923AD3">
        <w:rPr>
          <w:rFonts w:eastAsia="標楷體" w:hint="eastAsia"/>
          <w:bCs/>
          <w:color w:val="000000" w:themeColor="text1"/>
          <w:kern w:val="3"/>
        </w:rPr>
        <w:t>方程式進行資料轉換對兩種模式預測的影響，研究結果證明以</w:t>
      </w:r>
      <w:r w:rsidRPr="00923AD3">
        <w:rPr>
          <w:rFonts w:eastAsia="標楷體"/>
          <w:bCs/>
          <w:color w:val="000000" w:themeColor="text1"/>
          <w:kern w:val="3"/>
        </w:rPr>
        <w:t>Box-Cox</w:t>
      </w:r>
      <w:r w:rsidRPr="00923AD3">
        <w:rPr>
          <w:rFonts w:eastAsia="標楷體" w:hint="eastAsia"/>
          <w:bCs/>
          <w:color w:val="000000" w:themeColor="text1"/>
          <w:kern w:val="3"/>
        </w:rPr>
        <w:t>進行資料轉換可以提升預測效果，且</w:t>
      </w:r>
      <w:r w:rsidRPr="00923AD3">
        <w:rPr>
          <w:rFonts w:eastAsia="標楷體" w:hint="eastAsia"/>
          <w:bCs/>
          <w:color w:val="000000" w:themeColor="text1"/>
          <w:kern w:val="3"/>
        </w:rPr>
        <w:t>SARIMA</w:t>
      </w:r>
      <w:r w:rsidRPr="00923AD3">
        <w:rPr>
          <w:rFonts w:eastAsia="標楷體" w:hint="eastAsia"/>
          <w:bCs/>
          <w:color w:val="000000" w:themeColor="text1"/>
          <w:kern w:val="3"/>
        </w:rPr>
        <w:t>比</w:t>
      </w:r>
      <w:r w:rsidRPr="00923AD3">
        <w:rPr>
          <w:rFonts w:eastAsia="標楷體" w:hint="eastAsia"/>
          <w:bCs/>
          <w:color w:val="000000" w:themeColor="text1"/>
          <w:kern w:val="3"/>
        </w:rPr>
        <w:t>HW</w:t>
      </w:r>
      <w:r w:rsidRPr="00923AD3">
        <w:rPr>
          <w:rFonts w:eastAsia="標楷體" w:hint="eastAsia"/>
          <w:bCs/>
          <w:color w:val="000000" w:themeColor="text1"/>
          <w:kern w:val="3"/>
        </w:rPr>
        <w:t>模式有更佳的預測表現。</w:t>
      </w:r>
    </w:p>
    <w:p w14:paraId="35F12E32" w14:textId="77777777" w:rsidR="00463B9C" w:rsidRPr="00923AD3" w:rsidRDefault="00463B9C" w:rsidP="00463B9C">
      <w:pPr>
        <w:tabs>
          <w:tab w:val="left" w:pos="192"/>
        </w:tabs>
        <w:suppressAutoHyphens/>
        <w:snapToGrid w:val="0"/>
        <w:rPr>
          <w:rFonts w:eastAsia="標楷體"/>
          <w:b/>
          <w:color w:val="000000" w:themeColor="text1"/>
          <w:kern w:val="3"/>
          <w:sz w:val="18"/>
          <w:szCs w:val="18"/>
        </w:rPr>
      </w:pPr>
    </w:p>
    <w:p w14:paraId="008608C3" w14:textId="77777777" w:rsidR="00463B9C" w:rsidRPr="00923AD3" w:rsidRDefault="00463B9C" w:rsidP="00463B9C">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rPr>
        <w:t>支援向量</w:t>
      </w:r>
      <w:proofErr w:type="gramStart"/>
      <w:r w:rsidRPr="00923AD3">
        <w:rPr>
          <w:rFonts w:eastAsia="標楷體" w:hint="eastAsia"/>
          <w:b/>
          <w:color w:val="000000" w:themeColor="text1"/>
          <w:kern w:val="3"/>
          <w:sz w:val="22"/>
        </w:rPr>
        <w:t>迴</w:t>
      </w:r>
      <w:proofErr w:type="gramEnd"/>
      <w:r w:rsidRPr="00923AD3">
        <w:rPr>
          <w:rFonts w:eastAsia="標楷體" w:hint="eastAsia"/>
          <w:b/>
          <w:color w:val="000000" w:themeColor="text1"/>
          <w:kern w:val="3"/>
          <w:sz w:val="22"/>
        </w:rPr>
        <w:t>歸</w:t>
      </w:r>
      <w:r w:rsidRPr="00923AD3">
        <w:rPr>
          <w:rFonts w:eastAsia="標楷體" w:hint="eastAsia"/>
          <w:b/>
          <w:color w:val="000000" w:themeColor="text1"/>
          <w:kern w:val="3"/>
          <w:sz w:val="22"/>
        </w:rPr>
        <w:t>SVR</w:t>
      </w:r>
    </w:p>
    <w:p w14:paraId="310AD717" w14:textId="77777777" w:rsidR="00463B9C" w:rsidRPr="00923AD3" w:rsidRDefault="00463B9C" w:rsidP="00463B9C">
      <w:pPr>
        <w:tabs>
          <w:tab w:val="left" w:pos="192"/>
        </w:tabs>
        <w:suppressAutoHyphens/>
        <w:snapToGrid w:val="0"/>
        <w:rPr>
          <w:rFonts w:eastAsia="標楷體"/>
          <w:b/>
          <w:color w:val="000000" w:themeColor="text1"/>
          <w:kern w:val="3"/>
          <w:sz w:val="22"/>
        </w:rPr>
      </w:pPr>
    </w:p>
    <w:p w14:paraId="07EA5451" w14:textId="43FE5212" w:rsidR="00463B9C" w:rsidRPr="00923AD3" w:rsidRDefault="00463B9C" w:rsidP="00463B9C">
      <w:pPr>
        <w:tabs>
          <w:tab w:val="left" w:pos="192"/>
        </w:tabs>
        <w:suppressAutoHyphens/>
        <w:snapToGrid w:val="0"/>
        <w:jc w:val="both"/>
        <w:rPr>
          <w:rFonts w:eastAsia="標楷體"/>
          <w:bCs/>
          <w:color w:val="000000" w:themeColor="text1"/>
          <w:kern w:val="3"/>
        </w:rPr>
      </w:pPr>
      <w:r w:rsidRPr="00923AD3">
        <w:rPr>
          <w:rFonts w:eastAsia="標楷體"/>
          <w:bCs/>
          <w:color w:val="000000" w:themeColor="text1"/>
          <w:kern w:val="3"/>
        </w:rPr>
        <w:tab/>
      </w:r>
      <w:r w:rsidRPr="00923AD3">
        <w:rPr>
          <w:rFonts w:eastAsia="標楷體" w:hint="eastAsia"/>
          <w:bCs/>
          <w:color w:val="000000" w:themeColor="text1"/>
          <w:kern w:val="3"/>
        </w:rPr>
        <w:t xml:space="preserve">    </w:t>
      </w:r>
      <w:r w:rsidRPr="00923AD3">
        <w:rPr>
          <w:rFonts w:eastAsia="標楷體"/>
          <w:bCs/>
          <w:color w:val="000000" w:themeColor="text1"/>
          <w:kern w:val="3"/>
        </w:rPr>
        <w:t xml:space="preserve"> </w:t>
      </w:r>
      <w:r w:rsidRPr="00923AD3">
        <w:rPr>
          <w:rFonts w:eastAsia="標楷體" w:hint="eastAsia"/>
          <w:bCs/>
          <w:color w:val="000000" w:themeColor="text1"/>
          <w:kern w:val="3"/>
        </w:rPr>
        <w:t>支援向量</w:t>
      </w:r>
      <w:proofErr w:type="gramStart"/>
      <w:r w:rsidRPr="00923AD3">
        <w:rPr>
          <w:rFonts w:eastAsia="標楷體" w:hint="eastAsia"/>
          <w:bCs/>
          <w:color w:val="000000" w:themeColor="text1"/>
          <w:kern w:val="3"/>
        </w:rPr>
        <w:t>迴</w:t>
      </w:r>
      <w:proofErr w:type="gramEnd"/>
      <w:r w:rsidRPr="00923AD3">
        <w:rPr>
          <w:rFonts w:eastAsia="標楷體" w:hint="eastAsia"/>
          <w:bCs/>
          <w:color w:val="000000" w:themeColor="text1"/>
          <w:kern w:val="3"/>
        </w:rPr>
        <w:t>歸</w:t>
      </w:r>
      <w:r w:rsidRPr="00923AD3">
        <w:rPr>
          <w:rFonts w:eastAsia="標楷體" w:hint="eastAsia"/>
          <w:bCs/>
          <w:color w:val="000000" w:themeColor="text1"/>
          <w:kern w:val="3"/>
        </w:rPr>
        <w:t>(SVR)</w:t>
      </w:r>
      <w:r w:rsidRPr="00923AD3">
        <w:rPr>
          <w:rFonts w:eastAsia="標楷體" w:hint="eastAsia"/>
          <w:bCs/>
          <w:color w:val="000000" w:themeColor="text1"/>
          <w:kern w:val="3"/>
        </w:rPr>
        <w:t>可以收集特徵空間的幾何特性以及時間序列中的特徵，解決非線性的</w:t>
      </w:r>
      <w:r w:rsidR="00CB1434">
        <w:rPr>
          <w:rFonts w:eastAsia="標楷體" w:hint="eastAsia"/>
          <w:bCs/>
          <w:color w:val="000000" w:themeColor="text1"/>
          <w:kern w:val="3"/>
        </w:rPr>
        <w:t>迴歸</w:t>
      </w:r>
      <w:r w:rsidRPr="00923AD3">
        <w:rPr>
          <w:rFonts w:eastAsia="標楷體" w:hint="eastAsia"/>
          <w:bCs/>
          <w:color w:val="000000" w:themeColor="text1"/>
          <w:kern w:val="3"/>
        </w:rPr>
        <w:t>問題。</w:t>
      </w:r>
      <w:r w:rsidRPr="00923AD3">
        <w:rPr>
          <w:rFonts w:eastAsia="標楷體" w:hint="eastAsia"/>
          <w:bCs/>
          <w:color w:val="000000" w:themeColor="text1"/>
          <w:kern w:val="3"/>
        </w:rPr>
        <w:t>S</w:t>
      </w:r>
      <w:r w:rsidRPr="00923AD3">
        <w:rPr>
          <w:rFonts w:eastAsia="標楷體"/>
          <w:bCs/>
          <w:color w:val="000000" w:themeColor="text1"/>
          <w:kern w:val="3"/>
        </w:rPr>
        <w:t>VR</w:t>
      </w:r>
      <w:r w:rsidRPr="00923AD3">
        <w:rPr>
          <w:rFonts w:eastAsia="標楷體" w:hint="eastAsia"/>
          <w:bCs/>
          <w:color w:val="000000" w:themeColor="text1"/>
          <w:kern w:val="3"/>
        </w:rPr>
        <w:t>的主要概念為將一個</w:t>
      </w:r>
      <w:proofErr w:type="gramStart"/>
      <w:r w:rsidRPr="00923AD3">
        <w:rPr>
          <w:rFonts w:eastAsia="標楷體" w:hint="eastAsia"/>
          <w:bCs/>
          <w:color w:val="000000" w:themeColor="text1"/>
          <w:kern w:val="3"/>
        </w:rPr>
        <w:t>在低維度</w:t>
      </w:r>
      <w:proofErr w:type="gramEnd"/>
      <w:r w:rsidRPr="00923AD3">
        <w:rPr>
          <w:rFonts w:eastAsia="標楷體" w:hint="eastAsia"/>
          <w:bCs/>
          <w:color w:val="000000" w:themeColor="text1"/>
          <w:kern w:val="3"/>
        </w:rPr>
        <w:t>空間中的非線性迴歸問題，將資料映射</w:t>
      </w:r>
      <w:proofErr w:type="gramStart"/>
      <w:r w:rsidRPr="00923AD3">
        <w:rPr>
          <w:rFonts w:eastAsia="標楷體" w:hint="eastAsia"/>
          <w:bCs/>
          <w:color w:val="000000" w:themeColor="text1"/>
          <w:kern w:val="3"/>
        </w:rPr>
        <w:t>到高維</w:t>
      </w:r>
      <w:proofErr w:type="gramEnd"/>
      <w:r w:rsidRPr="00923AD3">
        <w:rPr>
          <w:rFonts w:eastAsia="標楷體" w:hint="eastAsia"/>
          <w:bCs/>
          <w:color w:val="000000" w:themeColor="text1"/>
          <w:kern w:val="3"/>
        </w:rPr>
        <w:t>度的特徵空間中，使問題轉換成線性型式，</w:t>
      </w:r>
      <w:r w:rsidRPr="00923AD3">
        <w:rPr>
          <w:rFonts w:eastAsia="標楷體" w:hint="eastAsia"/>
          <w:bCs/>
          <w:color w:val="000000" w:themeColor="text1"/>
          <w:kern w:val="3"/>
        </w:rPr>
        <w:t>SVR</w:t>
      </w:r>
      <w:r w:rsidRPr="00923AD3">
        <w:rPr>
          <w:rFonts w:eastAsia="標楷體" w:hint="eastAsia"/>
          <w:bCs/>
          <w:color w:val="000000" w:themeColor="text1"/>
          <w:kern w:val="3"/>
        </w:rPr>
        <w:t>再以迴歸的方式，建立一個超平面，並盡可能使這個超平面接近所有的資料點，進而找到最佳的預測函式。令</w:t>
      </w:r>
      <w:r w:rsidRPr="00923AD3">
        <w:rPr>
          <w:rFonts w:eastAsia="標楷體" w:hint="eastAsia"/>
          <w:bCs/>
          <w:color w:val="000000" w:themeColor="text1"/>
          <w:kern w:val="3"/>
        </w:rPr>
        <w:t>SVR</w:t>
      </w:r>
      <w:r w:rsidRPr="00923AD3">
        <w:rPr>
          <w:rFonts w:eastAsia="標楷體" w:hint="eastAsia"/>
          <w:bCs/>
          <w:color w:val="000000" w:themeColor="text1"/>
          <w:kern w:val="3"/>
        </w:rPr>
        <w:t>透過線性函數</w:t>
      </w:r>
      <w:r w:rsidRPr="00923AD3">
        <w:rPr>
          <w:rFonts w:eastAsia="標楷體" w:hint="eastAsia"/>
          <w:bCs/>
          <w:color w:val="000000" w:themeColor="text1"/>
          <w:kern w:val="3"/>
        </w:rPr>
        <w:t>f</w:t>
      </w:r>
      <w:r w:rsidRPr="00923AD3">
        <w:rPr>
          <w:rFonts w:eastAsia="標楷體" w:hint="eastAsia"/>
          <w:bCs/>
          <w:color w:val="000000" w:themeColor="text1"/>
          <w:kern w:val="3"/>
        </w:rPr>
        <w:t>來進行</w:t>
      </w:r>
      <w:proofErr w:type="gramStart"/>
      <w:r w:rsidRPr="00923AD3">
        <w:rPr>
          <w:rFonts w:eastAsia="標楷體" w:hint="eastAsia"/>
          <w:bCs/>
          <w:color w:val="000000" w:themeColor="text1"/>
          <w:kern w:val="3"/>
        </w:rPr>
        <w:t>迴</w:t>
      </w:r>
      <w:proofErr w:type="gramEnd"/>
      <w:r w:rsidRPr="00923AD3">
        <w:rPr>
          <w:rFonts w:eastAsia="標楷體" w:hint="eastAsia"/>
          <w:bCs/>
          <w:color w:val="000000" w:themeColor="text1"/>
          <w:kern w:val="3"/>
        </w:rPr>
        <w:t>歸，以數學式表示為</w:t>
      </w:r>
      <w:r w:rsidRPr="00923AD3">
        <w:rPr>
          <w:rFonts w:eastAsia="標楷體" w:hint="eastAsia"/>
          <w:bCs/>
          <w:color w:val="000000" w:themeColor="text1"/>
          <w:kern w:val="3"/>
        </w:rPr>
        <w:t>:</w:t>
      </w:r>
    </w:p>
    <w:p w14:paraId="43B166ED" w14:textId="77777777" w:rsidR="00463B9C" w:rsidRPr="00923AD3" w:rsidRDefault="00463B9C"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f</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x</m:t>
              </m:r>
            </m:e>
          </m:d>
          <m:r>
            <m:rPr>
              <m:sty m:val="p"/>
            </m:rPr>
            <w:rPr>
              <w:rFonts w:ascii="Cambria Math" w:eastAsia="標楷體" w:hAnsi="Cambria Math"/>
              <w:color w:val="000000" w:themeColor="text1"/>
              <w:kern w:val="3"/>
            </w:rPr>
            <m:t>=w⋅ϕ</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x</m:t>
              </m:r>
            </m:e>
          </m:d>
          <m:r>
            <m:rPr>
              <m:sty m:val="p"/>
            </m:rPr>
            <w:rPr>
              <w:rFonts w:ascii="Cambria Math" w:eastAsia="標楷體" w:hAnsi="Cambria Math"/>
              <w:color w:val="000000" w:themeColor="text1"/>
              <w:kern w:val="3"/>
            </w:rPr>
            <m:t>+b</m:t>
          </m:r>
        </m:oMath>
      </m:oMathPara>
    </w:p>
    <w:p w14:paraId="07C67CD6" w14:textId="77777777" w:rsidR="00463B9C" w:rsidRDefault="00463B9C" w:rsidP="00463B9C">
      <w:pPr>
        <w:tabs>
          <w:tab w:val="left" w:pos="192"/>
        </w:tabs>
        <w:suppressAutoHyphens/>
        <w:snapToGrid w:val="0"/>
        <w:jc w:val="both"/>
        <w:rPr>
          <w:rFonts w:eastAsia="標楷體"/>
          <w:bCs/>
          <w:color w:val="000000" w:themeColor="text1"/>
          <w:kern w:val="3"/>
        </w:rPr>
      </w:pPr>
      <w:proofErr w:type="gramStart"/>
      <w:r w:rsidRPr="00923AD3">
        <w:rPr>
          <w:rFonts w:eastAsia="標楷體" w:hint="eastAsia"/>
          <w:bCs/>
          <w:color w:val="000000" w:themeColor="text1"/>
          <w:kern w:val="3"/>
        </w:rPr>
        <w:t>式中</w:t>
      </w:r>
      <w:r w:rsidRPr="00923AD3">
        <w:rPr>
          <w:rFonts w:eastAsia="標楷體" w:hint="eastAsia"/>
          <w:bCs/>
          <w:color w:val="000000" w:themeColor="text1"/>
          <w:kern w:val="3"/>
        </w:rPr>
        <w:t>w</w:t>
      </w:r>
      <w:r w:rsidRPr="00923AD3">
        <w:rPr>
          <w:rFonts w:eastAsia="標楷體" w:hint="eastAsia"/>
          <w:bCs/>
          <w:color w:val="000000" w:themeColor="text1"/>
          <w:kern w:val="3"/>
        </w:rPr>
        <w:t>為權</w:t>
      </w:r>
      <w:proofErr w:type="gramEnd"/>
      <w:r w:rsidRPr="00923AD3">
        <w:rPr>
          <w:rFonts w:eastAsia="標楷體" w:hint="eastAsia"/>
          <w:bCs/>
          <w:color w:val="000000" w:themeColor="text1"/>
          <w:kern w:val="3"/>
        </w:rPr>
        <w:t>重，</w:t>
      </w:r>
      <w:r w:rsidRPr="00923AD3">
        <w:rPr>
          <w:rFonts w:eastAsia="標楷體" w:hint="eastAsia"/>
          <w:bCs/>
          <w:color w:val="000000" w:themeColor="text1"/>
          <w:kern w:val="3"/>
        </w:rPr>
        <w:t>b</w:t>
      </w:r>
      <w:proofErr w:type="gramStart"/>
      <w:r w:rsidRPr="00923AD3">
        <w:rPr>
          <w:rFonts w:eastAsia="標楷體" w:hint="eastAsia"/>
          <w:bCs/>
          <w:color w:val="000000" w:themeColor="text1"/>
          <w:kern w:val="3"/>
        </w:rPr>
        <w:t>為偏</w:t>
      </w:r>
      <w:proofErr w:type="gramEnd"/>
      <w:r w:rsidRPr="00923AD3">
        <w:rPr>
          <w:rFonts w:eastAsia="標楷體" w:hint="eastAsia"/>
          <w:bCs/>
          <w:color w:val="000000" w:themeColor="text1"/>
          <w:kern w:val="3"/>
        </w:rPr>
        <w:t>誤</w:t>
      </w:r>
      <w:r w:rsidRPr="00923AD3">
        <w:rPr>
          <w:rFonts w:eastAsia="標楷體"/>
          <w:bCs/>
          <w:color w:val="000000" w:themeColor="text1"/>
          <w:kern w:val="3"/>
        </w:rPr>
        <w:t>(bia</w:t>
      </w:r>
      <w:r w:rsidRPr="00923AD3">
        <w:rPr>
          <w:rFonts w:eastAsia="標楷體" w:hint="eastAsia"/>
          <w:bCs/>
          <w:color w:val="000000" w:themeColor="text1"/>
          <w:kern w:val="3"/>
        </w:rPr>
        <w:t>s</w:t>
      </w:r>
      <w:r w:rsidRPr="00923AD3">
        <w:rPr>
          <w:rFonts w:eastAsia="標楷體"/>
          <w:bCs/>
          <w:color w:val="000000" w:themeColor="text1"/>
          <w:kern w:val="3"/>
        </w:rPr>
        <w:t>)</w:t>
      </w:r>
      <w:r w:rsidRPr="00923AD3">
        <w:rPr>
          <w:rFonts w:eastAsia="標楷體" w:hint="eastAsia"/>
          <w:bCs/>
          <w:color w:val="000000" w:themeColor="text1"/>
          <w:kern w:val="3"/>
        </w:rPr>
        <w:t>，Φ則為一函式，作用為將資料點</w:t>
      </w:r>
      <w:r w:rsidRPr="00923AD3">
        <w:rPr>
          <w:rFonts w:eastAsia="標楷體" w:hint="eastAsia"/>
          <w:bCs/>
          <w:color w:val="000000" w:themeColor="text1"/>
          <w:kern w:val="3"/>
        </w:rPr>
        <w:t>(</w:t>
      </w:r>
      <w:r w:rsidRPr="00923AD3">
        <w:rPr>
          <w:rFonts w:eastAsia="標楷體"/>
          <w:bCs/>
          <w:color w:val="000000" w:themeColor="text1"/>
          <w:kern w:val="3"/>
        </w:rPr>
        <w:t>x)</w:t>
      </w:r>
      <w:r w:rsidRPr="00923AD3">
        <w:rPr>
          <w:rFonts w:eastAsia="標楷體" w:hint="eastAsia"/>
          <w:bCs/>
          <w:color w:val="000000" w:themeColor="text1"/>
          <w:kern w:val="3"/>
        </w:rPr>
        <w:t>轉換</w:t>
      </w:r>
      <w:proofErr w:type="gramStart"/>
      <w:r w:rsidRPr="00923AD3">
        <w:rPr>
          <w:rFonts w:eastAsia="標楷體" w:hint="eastAsia"/>
          <w:bCs/>
          <w:color w:val="000000" w:themeColor="text1"/>
          <w:kern w:val="3"/>
        </w:rPr>
        <w:t>到高維</w:t>
      </w:r>
      <w:proofErr w:type="gramEnd"/>
      <w:r w:rsidRPr="00923AD3">
        <w:rPr>
          <w:rFonts w:eastAsia="標楷體" w:hint="eastAsia"/>
          <w:bCs/>
          <w:color w:val="000000" w:themeColor="text1"/>
          <w:kern w:val="3"/>
        </w:rPr>
        <w:t>度特徵空間。在將非線性資料</w:t>
      </w:r>
      <w:proofErr w:type="gramStart"/>
      <w:r w:rsidRPr="00923AD3">
        <w:rPr>
          <w:rFonts w:eastAsia="標楷體" w:hint="eastAsia"/>
          <w:bCs/>
          <w:color w:val="000000" w:themeColor="text1"/>
          <w:kern w:val="3"/>
        </w:rPr>
        <w:t>從低維度</w:t>
      </w:r>
      <w:proofErr w:type="gramEnd"/>
      <w:r w:rsidRPr="00923AD3">
        <w:rPr>
          <w:rFonts w:eastAsia="標楷體" w:hint="eastAsia"/>
          <w:bCs/>
          <w:color w:val="000000" w:themeColor="text1"/>
          <w:kern w:val="3"/>
        </w:rPr>
        <w:t>映射</w:t>
      </w:r>
      <w:proofErr w:type="gramStart"/>
      <w:r w:rsidRPr="00923AD3">
        <w:rPr>
          <w:rFonts w:eastAsia="標楷體" w:hint="eastAsia"/>
          <w:bCs/>
          <w:color w:val="000000" w:themeColor="text1"/>
          <w:kern w:val="3"/>
        </w:rPr>
        <w:t>到高維</w:t>
      </w:r>
      <w:proofErr w:type="gramEnd"/>
      <w:r w:rsidRPr="00923AD3">
        <w:rPr>
          <w:rFonts w:eastAsia="標楷體" w:hint="eastAsia"/>
          <w:bCs/>
          <w:color w:val="000000" w:themeColor="text1"/>
          <w:kern w:val="3"/>
        </w:rPr>
        <w:t>度空間時，需要由</w:t>
      </w:r>
      <w:proofErr w:type="gramStart"/>
      <w:r w:rsidRPr="00923AD3">
        <w:rPr>
          <w:rFonts w:eastAsia="標楷體" w:hint="eastAsia"/>
          <w:bCs/>
          <w:color w:val="000000" w:themeColor="text1"/>
          <w:kern w:val="3"/>
        </w:rPr>
        <w:t>核函</w:t>
      </w:r>
      <w:proofErr w:type="gramEnd"/>
      <w:r w:rsidRPr="00923AD3">
        <w:rPr>
          <w:rFonts w:eastAsia="標楷體" w:hint="eastAsia"/>
          <w:bCs/>
          <w:color w:val="000000" w:themeColor="text1"/>
          <w:kern w:val="3"/>
        </w:rPr>
        <w:t>式</w:t>
      </w:r>
      <w:r w:rsidRPr="00923AD3">
        <w:rPr>
          <w:rFonts w:eastAsia="標楷體" w:hint="eastAsia"/>
          <w:bCs/>
          <w:color w:val="000000" w:themeColor="text1"/>
          <w:kern w:val="3"/>
        </w:rPr>
        <w:t>(</w:t>
      </w:r>
      <w:r w:rsidRPr="00923AD3">
        <w:rPr>
          <w:rFonts w:eastAsia="標楷體"/>
          <w:bCs/>
          <w:color w:val="000000" w:themeColor="text1"/>
          <w:kern w:val="3"/>
        </w:rPr>
        <w:t>kernel function)</w:t>
      </w:r>
      <w:r w:rsidRPr="00923AD3">
        <w:rPr>
          <w:rFonts w:eastAsia="標楷體" w:hint="eastAsia"/>
          <w:bCs/>
          <w:color w:val="000000" w:themeColor="text1"/>
          <w:kern w:val="3"/>
        </w:rPr>
        <w:t>進行轉換，常見的</w:t>
      </w:r>
      <w:proofErr w:type="gramStart"/>
      <w:r w:rsidRPr="00923AD3">
        <w:rPr>
          <w:rFonts w:eastAsia="標楷體" w:hint="eastAsia"/>
          <w:bCs/>
          <w:color w:val="000000" w:themeColor="text1"/>
          <w:kern w:val="3"/>
        </w:rPr>
        <w:t>核函</w:t>
      </w:r>
      <w:proofErr w:type="gramEnd"/>
      <w:r w:rsidRPr="00923AD3">
        <w:rPr>
          <w:rFonts w:eastAsia="標楷體" w:hint="eastAsia"/>
          <w:bCs/>
          <w:color w:val="000000" w:themeColor="text1"/>
          <w:kern w:val="3"/>
        </w:rPr>
        <w:t>式包含多項式</w:t>
      </w:r>
      <w:r w:rsidRPr="00923AD3">
        <w:rPr>
          <w:rFonts w:eastAsia="標楷體" w:hint="eastAsia"/>
          <w:bCs/>
          <w:color w:val="000000" w:themeColor="text1"/>
          <w:kern w:val="3"/>
        </w:rPr>
        <w:t>(</w:t>
      </w:r>
      <w:proofErr w:type="spellStart"/>
      <w:r w:rsidRPr="00923AD3">
        <w:rPr>
          <w:rFonts w:eastAsia="標楷體" w:hint="eastAsia"/>
          <w:bCs/>
          <w:color w:val="000000" w:themeColor="text1"/>
          <w:kern w:val="3"/>
        </w:rPr>
        <w:t>Po</w:t>
      </w:r>
      <w:r w:rsidRPr="00923AD3">
        <w:rPr>
          <w:rFonts w:eastAsia="標楷體"/>
          <w:bCs/>
          <w:color w:val="000000" w:themeColor="text1"/>
          <w:kern w:val="3"/>
        </w:rPr>
        <w:t>lynimail</w:t>
      </w:r>
      <w:proofErr w:type="spellEnd"/>
      <w:r w:rsidRPr="00923AD3">
        <w:rPr>
          <w:rFonts w:eastAsia="標楷體"/>
          <w:bCs/>
          <w:color w:val="000000" w:themeColor="text1"/>
          <w:kern w:val="3"/>
        </w:rPr>
        <w:t>)</w:t>
      </w:r>
      <w:r w:rsidRPr="00923AD3">
        <w:rPr>
          <w:rFonts w:eastAsia="標楷體" w:hint="eastAsia"/>
          <w:bCs/>
          <w:color w:val="000000" w:themeColor="text1"/>
          <w:kern w:val="3"/>
        </w:rPr>
        <w:t>、輻射基底函數</w:t>
      </w:r>
      <w:r w:rsidRPr="00923AD3">
        <w:rPr>
          <w:rFonts w:eastAsia="標楷體" w:hint="eastAsia"/>
          <w:bCs/>
          <w:color w:val="000000" w:themeColor="text1"/>
          <w:kern w:val="3"/>
        </w:rPr>
        <w:t>(Ra</w:t>
      </w:r>
      <w:r w:rsidRPr="00923AD3">
        <w:rPr>
          <w:rFonts w:eastAsia="標楷體"/>
          <w:bCs/>
          <w:color w:val="000000" w:themeColor="text1"/>
          <w:kern w:val="3"/>
        </w:rPr>
        <w:t>dial Basis Function</w:t>
      </w:r>
      <w:r w:rsidRPr="00923AD3">
        <w:rPr>
          <w:rFonts w:eastAsia="標楷體" w:hint="eastAsia"/>
          <w:bCs/>
          <w:color w:val="000000" w:themeColor="text1"/>
          <w:kern w:val="3"/>
        </w:rPr>
        <w:t>，</w:t>
      </w:r>
      <w:r w:rsidRPr="00923AD3">
        <w:rPr>
          <w:rFonts w:eastAsia="標楷體" w:hint="eastAsia"/>
          <w:bCs/>
          <w:color w:val="000000" w:themeColor="text1"/>
          <w:kern w:val="3"/>
        </w:rPr>
        <w:t>R</w:t>
      </w:r>
      <w:r w:rsidRPr="00923AD3">
        <w:rPr>
          <w:rFonts w:eastAsia="標楷體"/>
          <w:bCs/>
          <w:color w:val="000000" w:themeColor="text1"/>
          <w:kern w:val="3"/>
        </w:rPr>
        <w:t>BF)</w:t>
      </w:r>
      <w:r w:rsidRPr="00923AD3">
        <w:rPr>
          <w:rFonts w:eastAsia="標楷體" w:hint="eastAsia"/>
          <w:bCs/>
          <w:color w:val="000000" w:themeColor="text1"/>
          <w:kern w:val="3"/>
        </w:rPr>
        <w:t>、</w:t>
      </w:r>
      <w:r w:rsidRPr="00923AD3">
        <w:rPr>
          <w:rFonts w:eastAsia="標楷體" w:hint="eastAsia"/>
          <w:bCs/>
          <w:color w:val="000000" w:themeColor="text1"/>
          <w:kern w:val="3"/>
        </w:rPr>
        <w:t>S</w:t>
      </w:r>
      <w:r w:rsidRPr="00923AD3">
        <w:rPr>
          <w:rFonts w:eastAsia="標楷體"/>
          <w:bCs/>
          <w:color w:val="000000" w:themeColor="text1"/>
          <w:kern w:val="3"/>
        </w:rPr>
        <w:t>igmoid</w:t>
      </w:r>
      <w:r w:rsidRPr="00923AD3">
        <w:rPr>
          <w:rFonts w:eastAsia="標楷體" w:hint="eastAsia"/>
          <w:bCs/>
          <w:color w:val="000000" w:themeColor="text1"/>
          <w:kern w:val="3"/>
        </w:rPr>
        <w:t>等</w:t>
      </w:r>
      <w:r w:rsidRPr="00923AD3">
        <w:rPr>
          <w:rFonts w:eastAsia="標楷體" w:hint="eastAsia"/>
          <w:bCs/>
          <w:color w:val="000000" w:themeColor="text1"/>
          <w:kern w:val="3"/>
        </w:rPr>
        <w:t>(</w:t>
      </w:r>
      <w:r w:rsidRPr="00923AD3">
        <w:rPr>
          <w:rFonts w:eastAsia="標楷體"/>
          <w:bCs/>
          <w:color w:val="000000" w:themeColor="text1"/>
          <w:kern w:val="3"/>
        </w:rPr>
        <w:t xml:space="preserve"> Hsu et</w:t>
      </w:r>
      <w:r w:rsidRPr="00923AD3">
        <w:rPr>
          <w:rFonts w:eastAsia="標楷體" w:hint="eastAsia"/>
          <w:bCs/>
          <w:color w:val="000000" w:themeColor="text1"/>
          <w:kern w:val="3"/>
        </w:rPr>
        <w:t xml:space="preserve"> </w:t>
      </w:r>
      <w:r w:rsidRPr="00923AD3">
        <w:rPr>
          <w:rFonts w:eastAsia="標楷體"/>
          <w:bCs/>
          <w:color w:val="000000" w:themeColor="text1"/>
          <w:kern w:val="3"/>
        </w:rPr>
        <w:t>al. 2003)</w:t>
      </w:r>
      <w:r w:rsidRPr="00923AD3">
        <w:rPr>
          <w:rFonts w:eastAsia="標楷體" w:hint="eastAsia"/>
          <w:bCs/>
          <w:color w:val="000000" w:themeColor="text1"/>
          <w:kern w:val="3"/>
        </w:rPr>
        <w:t>。</w:t>
      </w:r>
    </w:p>
    <w:p w14:paraId="64AFDABB" w14:textId="77777777" w:rsidR="00463B9C" w:rsidRPr="00923AD3" w:rsidRDefault="00463B9C" w:rsidP="00463B9C">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sidRPr="00923AD3">
        <w:rPr>
          <w:rFonts w:eastAsia="標楷體"/>
          <w:bCs/>
          <w:color w:val="000000" w:themeColor="text1"/>
          <w:kern w:val="3"/>
        </w:rPr>
        <w:t>SVR</w:t>
      </w:r>
      <w:r w:rsidRPr="00923AD3">
        <w:rPr>
          <w:rFonts w:eastAsia="標楷體" w:hint="eastAsia"/>
          <w:bCs/>
          <w:color w:val="000000" w:themeColor="text1"/>
          <w:kern w:val="3"/>
        </w:rPr>
        <w:t>是由</w:t>
      </w:r>
      <w:r w:rsidRPr="00923AD3">
        <w:rPr>
          <w:rFonts w:eastAsia="標楷體"/>
          <w:bCs/>
          <w:color w:val="000000" w:themeColor="text1"/>
          <w:kern w:val="3"/>
        </w:rPr>
        <w:t xml:space="preserve"> </w:t>
      </w:r>
      <w:proofErr w:type="spellStart"/>
      <w:r w:rsidRPr="00F0474B">
        <w:rPr>
          <w:rFonts w:eastAsia="標楷體"/>
          <w:bCs/>
          <w:color w:val="ED7D31" w:themeColor="accent2"/>
          <w:kern w:val="3"/>
        </w:rPr>
        <w:t>Vapnik</w:t>
      </w:r>
      <w:proofErr w:type="spellEnd"/>
      <w:r w:rsidRPr="00F0474B">
        <w:rPr>
          <w:rFonts w:eastAsia="標楷體"/>
          <w:bCs/>
          <w:color w:val="ED7D31" w:themeColor="accent2"/>
          <w:kern w:val="3"/>
        </w:rPr>
        <w:t xml:space="preserve"> et al. (1997)</w:t>
      </w:r>
      <w:r w:rsidRPr="00923AD3">
        <w:rPr>
          <w:rFonts w:eastAsia="標楷體" w:hint="eastAsia"/>
          <w:bCs/>
          <w:color w:val="000000" w:themeColor="text1"/>
          <w:kern w:val="3"/>
        </w:rPr>
        <w:t>透過ε</w:t>
      </w:r>
      <w:r w:rsidRPr="00923AD3">
        <w:rPr>
          <w:rFonts w:eastAsia="標楷體" w:hint="eastAsia"/>
          <w:bCs/>
          <w:color w:val="000000" w:themeColor="text1"/>
          <w:kern w:val="3"/>
        </w:rPr>
        <w:t>-</w:t>
      </w:r>
      <w:r w:rsidRPr="00923AD3">
        <w:rPr>
          <w:rFonts w:eastAsia="標楷體"/>
          <w:bCs/>
          <w:color w:val="000000" w:themeColor="text1"/>
          <w:kern w:val="3"/>
        </w:rPr>
        <w:t>insensitive</w:t>
      </w:r>
      <w:r w:rsidRPr="00923AD3">
        <w:rPr>
          <w:rFonts w:eastAsia="標楷體" w:hint="eastAsia"/>
          <w:bCs/>
          <w:color w:val="000000" w:themeColor="text1"/>
          <w:kern w:val="3"/>
        </w:rPr>
        <w:t>作為損失函式，其中</w:t>
      </w:r>
      <w:r w:rsidRPr="00923AD3">
        <w:rPr>
          <w:rFonts w:eastAsia="標楷體"/>
          <w:bCs/>
          <w:color w:val="000000" w:themeColor="text1"/>
          <w:kern w:val="3"/>
        </w:rPr>
        <w:t>ε</w:t>
      </w:r>
      <w:r w:rsidRPr="00923AD3">
        <w:rPr>
          <w:rFonts w:eastAsia="標楷體" w:hint="eastAsia"/>
          <w:bCs/>
          <w:color w:val="000000" w:themeColor="text1"/>
          <w:kern w:val="3"/>
        </w:rPr>
        <w:t xml:space="preserve"> </w:t>
      </w:r>
      <w:r w:rsidRPr="00923AD3">
        <w:rPr>
          <w:rFonts w:eastAsia="標楷體" w:hint="eastAsia"/>
          <w:bCs/>
          <w:color w:val="000000" w:themeColor="text1"/>
          <w:kern w:val="3"/>
        </w:rPr>
        <w:t>作為一個參數，用於定義</w:t>
      </w:r>
      <w:proofErr w:type="gramStart"/>
      <w:r w:rsidRPr="00923AD3">
        <w:rPr>
          <w:rFonts w:eastAsia="標楷體" w:hint="eastAsia"/>
          <w:bCs/>
          <w:color w:val="000000" w:themeColor="text1"/>
          <w:kern w:val="3"/>
        </w:rPr>
        <w:t>迴歸函式</w:t>
      </w:r>
      <w:proofErr w:type="gramEnd"/>
      <w:r w:rsidRPr="00923AD3">
        <w:rPr>
          <w:rFonts w:eastAsia="標楷體" w:hint="eastAsia"/>
          <w:bCs/>
          <w:color w:val="000000" w:themeColor="text1"/>
          <w:kern w:val="3"/>
        </w:rPr>
        <w:t>f</w:t>
      </w:r>
      <w:r w:rsidRPr="00923AD3">
        <w:rPr>
          <w:rFonts w:eastAsia="標楷體"/>
          <w:bCs/>
          <w:color w:val="000000" w:themeColor="text1"/>
          <w:kern w:val="3"/>
        </w:rPr>
        <w:t>(x)</w:t>
      </w:r>
      <w:r w:rsidRPr="00923AD3">
        <w:rPr>
          <w:rFonts w:eastAsia="標楷體" w:hint="eastAsia"/>
          <w:bCs/>
          <w:color w:val="000000" w:themeColor="text1"/>
          <w:kern w:val="3"/>
        </w:rPr>
        <w:t>周圍管狀區域的一個參數，落在該管狀區域內的資料點之損失為零，而落在管狀區域外的資料點則稱為支援向量</w:t>
      </w:r>
      <w:r w:rsidRPr="00923AD3">
        <w:rPr>
          <w:rFonts w:eastAsia="標楷體" w:hint="eastAsia"/>
          <w:bCs/>
          <w:color w:val="000000" w:themeColor="text1"/>
          <w:kern w:val="3"/>
        </w:rPr>
        <w:t>(</w:t>
      </w:r>
      <w:r w:rsidRPr="00923AD3">
        <w:rPr>
          <w:rFonts w:eastAsia="標楷體"/>
          <w:bCs/>
          <w:color w:val="000000" w:themeColor="text1"/>
          <w:kern w:val="3"/>
        </w:rPr>
        <w:t>support vectors)</w:t>
      </w:r>
      <w:r w:rsidRPr="00923AD3">
        <w:rPr>
          <w:rFonts w:eastAsia="標楷體" w:hint="eastAsia"/>
          <w:bCs/>
          <w:color w:val="000000" w:themeColor="text1"/>
          <w:kern w:val="3"/>
        </w:rPr>
        <w:t>，其損失計算方式則為資料點與管狀邊界的距離，以鬆弛變數</w:t>
      </w:r>
      <w:r w:rsidRPr="00923AD3">
        <w:rPr>
          <w:rFonts w:eastAsia="標楷體" w:hint="eastAsia"/>
          <w:bCs/>
          <w:color w:val="000000" w:themeColor="text1"/>
          <w:kern w:val="3"/>
        </w:rPr>
        <w:t>(</w:t>
      </w:r>
      <w:r w:rsidRPr="00923AD3">
        <w:rPr>
          <w:rFonts w:eastAsia="標楷體"/>
          <w:bCs/>
          <w:color w:val="000000" w:themeColor="text1"/>
          <w:kern w:val="3"/>
        </w:rPr>
        <w:t>slack variable)</w:t>
      </w:r>
      <m:oMath>
        <m:r>
          <m:rPr>
            <m:sty m:val="p"/>
          </m:rPr>
          <w:rPr>
            <w:rFonts w:ascii="Cambria Math" w:eastAsia="標楷體" w:hAnsi="Cambria Math"/>
            <w:color w:val="000000" w:themeColor="text1"/>
            <w:kern w:val="3"/>
          </w:rPr>
          <m:t>ξ</m:t>
        </m:r>
      </m:oMath>
      <w:r w:rsidRPr="00923AD3">
        <w:rPr>
          <w:rFonts w:eastAsia="標楷體" w:hint="eastAsia"/>
          <w:bCs/>
          <w:color w:val="000000" w:themeColor="text1"/>
          <w:kern w:val="3"/>
        </w:rPr>
        <w:t>以及</w:t>
      </w:r>
      <w:bookmarkStart w:id="4" w:name="_Hlk139641554"/>
      <m:oMath>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ξ</m:t>
            </m:r>
          </m:e>
          <m:sup>
            <m:r>
              <m:rPr>
                <m:sty m:val="p"/>
              </m:rPr>
              <w:rPr>
                <w:rFonts w:ascii="Cambria Math" w:eastAsia="MS Gothic" w:hAnsi="Cambria Math" w:cs="MS Gothic" w:hint="eastAsia"/>
                <w:color w:val="000000" w:themeColor="text1"/>
                <w:kern w:val="3"/>
              </w:rPr>
              <m:t>*</m:t>
            </m:r>
          </m:sup>
        </m:sSup>
      </m:oMath>
      <w:bookmarkEnd w:id="4"/>
      <w:r w:rsidRPr="00923AD3">
        <w:rPr>
          <w:rFonts w:eastAsia="標楷體" w:hint="eastAsia"/>
          <w:bCs/>
          <w:color w:val="000000" w:themeColor="text1"/>
          <w:kern w:val="3"/>
        </w:rPr>
        <w:t>表示。為了避免模型過度擬合，在損失</w:t>
      </w:r>
      <w:proofErr w:type="gramStart"/>
      <w:r w:rsidRPr="00923AD3">
        <w:rPr>
          <w:rFonts w:eastAsia="標楷體" w:hint="eastAsia"/>
          <w:bCs/>
          <w:color w:val="000000" w:themeColor="text1"/>
          <w:kern w:val="3"/>
        </w:rPr>
        <w:t>函式中加入正則化係</w:t>
      </w:r>
      <w:proofErr w:type="gramEnd"/>
      <w:r w:rsidRPr="00923AD3">
        <w:rPr>
          <w:rFonts w:eastAsia="標楷體" w:hint="eastAsia"/>
          <w:bCs/>
          <w:color w:val="000000" w:themeColor="text1"/>
          <w:kern w:val="3"/>
        </w:rPr>
        <w:t>數</w:t>
      </w:r>
      <w:r w:rsidRPr="00923AD3">
        <w:rPr>
          <w:rFonts w:eastAsia="標楷體" w:hint="eastAsia"/>
          <w:bCs/>
          <w:color w:val="000000" w:themeColor="text1"/>
          <w:kern w:val="3"/>
        </w:rPr>
        <w:t>(C)</w:t>
      </w:r>
      <w:r w:rsidRPr="00923AD3">
        <w:rPr>
          <w:rFonts w:eastAsia="標楷體" w:hint="eastAsia"/>
          <w:bCs/>
          <w:color w:val="000000" w:themeColor="text1"/>
          <w:kern w:val="3"/>
        </w:rPr>
        <w:t>，結合結構風險最小化原則</w:t>
      </w:r>
      <w:r w:rsidRPr="00923AD3">
        <w:rPr>
          <w:rFonts w:eastAsia="標楷體" w:hint="eastAsia"/>
          <w:bCs/>
          <w:color w:val="000000" w:themeColor="text1"/>
          <w:kern w:val="3"/>
        </w:rPr>
        <w:t>(</w:t>
      </w:r>
      <w:r w:rsidRPr="00923AD3">
        <w:rPr>
          <w:rFonts w:eastAsia="標楷體"/>
          <w:bCs/>
          <w:color w:val="000000" w:themeColor="text1"/>
          <w:kern w:val="3"/>
        </w:rPr>
        <w:t>structural risk minimization principle)</w:t>
      </w:r>
      <w:r w:rsidRPr="00923AD3">
        <w:rPr>
          <w:rFonts w:eastAsia="標楷體" w:hint="eastAsia"/>
          <w:bCs/>
          <w:color w:val="000000" w:themeColor="text1"/>
          <w:kern w:val="3"/>
        </w:rPr>
        <w:t>，調整方程式權重向量以及</w:t>
      </w:r>
      <w:proofErr w:type="gramStart"/>
      <w:r w:rsidRPr="00923AD3">
        <w:rPr>
          <w:rFonts w:eastAsia="標楷體" w:hint="eastAsia"/>
          <w:bCs/>
          <w:color w:val="000000" w:themeColor="text1"/>
          <w:kern w:val="3"/>
        </w:rPr>
        <w:t>偏誤</w:t>
      </w:r>
      <w:proofErr w:type="gramEnd"/>
      <w:r w:rsidRPr="00923AD3">
        <w:rPr>
          <w:rFonts w:eastAsia="標楷體" w:hint="eastAsia"/>
          <w:bCs/>
          <w:color w:val="000000" w:themeColor="text1"/>
          <w:kern w:val="3"/>
        </w:rPr>
        <w:t>項，使下列方程式最小化</w:t>
      </w:r>
      <w:r w:rsidRPr="00923AD3">
        <w:rPr>
          <w:rFonts w:eastAsia="標楷體" w:hint="eastAsia"/>
          <w:bCs/>
          <w:color w:val="000000" w:themeColor="text1"/>
          <w:kern w:val="3"/>
        </w:rPr>
        <w:t>:</w:t>
      </w:r>
    </w:p>
    <w:p w14:paraId="49673297" w14:textId="77777777" w:rsidR="00463B9C" w:rsidRPr="00923AD3" w:rsidRDefault="00463B9C"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hint="eastAsia"/>
              <w:color w:val="000000" w:themeColor="text1"/>
              <w:kern w:val="3"/>
            </w:rPr>
            <m:t>M</m:t>
          </m:r>
          <m:r>
            <m:rPr>
              <m:sty m:val="p"/>
            </m:rPr>
            <w:rPr>
              <w:rFonts w:ascii="Cambria Math" w:eastAsia="標楷體" w:hAnsi="Cambria Math"/>
              <w:color w:val="000000" w:themeColor="text1"/>
              <w:kern w:val="3"/>
            </w:rPr>
            <m:t xml:space="preserve">in: </m:t>
          </m:r>
          <m:f>
            <m:fPr>
              <m:ctrlPr>
                <w:rPr>
                  <w:rFonts w:ascii="Cambria Math" w:eastAsia="標楷體" w:hAnsi="Cambria Math"/>
                  <w:bCs/>
                  <w:color w:val="000000" w:themeColor="text1"/>
                  <w:kern w:val="3"/>
                </w:rPr>
              </m:ctrlPr>
            </m:fPr>
            <m:num>
              <m:r>
                <m:rPr>
                  <m:sty m:val="p"/>
                </m:rPr>
                <w:rPr>
                  <w:rFonts w:ascii="Cambria Math" w:eastAsia="標楷體" w:hAnsi="Cambria Math"/>
                  <w:color w:val="000000" w:themeColor="text1"/>
                  <w:kern w:val="3"/>
                </w:rPr>
                <m:t>1</m:t>
              </m:r>
            </m:num>
            <m:den>
              <m:r>
                <m:rPr>
                  <m:sty m:val="p"/>
                </m:rPr>
                <w:rPr>
                  <w:rFonts w:ascii="Cambria Math" w:eastAsia="標楷體" w:hAnsi="Cambria Math"/>
                  <w:color w:val="000000" w:themeColor="text1"/>
                  <w:kern w:val="3"/>
                </w:rPr>
                <m:t>2</m:t>
              </m:r>
            </m:den>
          </m:f>
          <m:sSup>
            <m:sSupPr>
              <m:ctrlPr>
                <w:rPr>
                  <w:rFonts w:ascii="Cambria Math" w:eastAsia="標楷體" w:hAnsi="Cambria Math"/>
                  <w:bCs/>
                  <w:color w:val="000000" w:themeColor="text1"/>
                  <w:kern w:val="3"/>
                </w:rPr>
              </m:ctrlPr>
            </m:sSupPr>
            <m:e>
              <m:d>
                <m:dPr>
                  <m:begChr m:val="‖"/>
                  <m:endChr m:val="‖"/>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m:t>
                  </m:r>
                </m:e>
              </m:d>
            </m:e>
            <m:sup>
              <m:r>
                <m:rPr>
                  <m:sty m:val="p"/>
                </m:rPr>
                <w:rPr>
                  <w:rFonts w:ascii="Cambria Math" w:eastAsia="標楷體" w:hAnsi="Cambria Math"/>
                  <w:color w:val="000000" w:themeColor="text1"/>
                  <w:kern w:val="3"/>
                </w:rPr>
                <m:t>2</m:t>
              </m:r>
            </m:sup>
          </m:sSup>
          <m:r>
            <m:rPr>
              <m:sty m:val="p"/>
            </m:rPr>
            <w:rPr>
              <w:rFonts w:ascii="Cambria Math" w:eastAsia="標楷體" w:hAnsi="Cambria Math"/>
              <w:color w:val="000000" w:themeColor="text1"/>
              <w:kern w:val="3"/>
            </w:rPr>
            <m:t>+C</m:t>
          </m:r>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n</m:t>
              </m:r>
            </m:sup>
            <m:e>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r>
                <m:rPr>
                  <m:sty m:val="p"/>
                </m:rPr>
                <w:rPr>
                  <w:rFonts w:ascii="Cambria Math" w:eastAsia="標楷體" w:hAnsi="Cambria Math"/>
                  <w:color w:val="000000" w:themeColor="text1"/>
                  <w:kern w:val="3"/>
                </w:rPr>
                <m:t>)</m:t>
              </m:r>
            </m:e>
          </m:nary>
        </m:oMath>
      </m:oMathPara>
    </w:p>
    <w:p w14:paraId="170CB1F6" w14:textId="77777777" w:rsidR="00463B9C" w:rsidRPr="00923AD3" w:rsidRDefault="00463B9C"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Subject to</m:t>
          </m:r>
          <m:d>
            <m:dPr>
              <m:begChr m:val="{"/>
              <m:endChr m:val=""/>
              <m:ctrlPr>
                <w:rPr>
                  <w:rFonts w:ascii="Cambria Math" w:eastAsia="標楷體" w:hAnsi="Cambria Math"/>
                  <w:bCs/>
                  <w:color w:val="000000" w:themeColor="text1"/>
                  <w:kern w:val="3"/>
                </w:rPr>
              </m:ctrlPr>
            </m:dPr>
            <m:e>
              <m:eqArr>
                <m:eqArrPr>
                  <m:ctrlPr>
                    <w:rPr>
                      <w:rFonts w:ascii="Cambria Math" w:eastAsia="標楷體" w:hAnsi="Cambria Math"/>
                      <w:bCs/>
                      <w:color w:val="000000" w:themeColor="text1"/>
                      <w:kern w:val="3"/>
                    </w:rPr>
                  </m:ctrlPr>
                </m:eqArr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w⋅ϕ</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e>
                  </m:d>
                  <m:r>
                    <m:rPr>
                      <m:sty m:val="p"/>
                    </m:rPr>
                    <w:rPr>
                      <w:rFonts w:ascii="Cambria Math" w:eastAsia="標楷體" w:hAnsi="Cambria Math"/>
                      <w:color w:val="000000" w:themeColor="text1"/>
                      <w:kern w:val="3"/>
                    </w:rPr>
                    <m:t>-b≤ε+</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e>
                <m:e>
                  <m:d>
                    <m:dPr>
                      <m:ctrlPr>
                        <w:rPr>
                          <w:rFonts w:ascii="Cambria Math" w:eastAsia="標楷體" w:hAnsi="Cambria Math"/>
                          <w:bCs/>
                          <w:color w:val="000000" w:themeColor="text1"/>
                          <w:kern w:val="3"/>
                        </w:rPr>
                      </m:ctrlPr>
                    </m:dPr>
                    <m:e>
                      <m:r>
                        <m:rPr>
                          <m:sty m:val="p"/>
                        </m:rPr>
                        <w:rPr>
                          <w:rFonts w:ascii="Cambria Math" w:eastAsia="標楷體" w:hAnsi="Cambria Math"/>
                          <w:color w:val="000000" w:themeColor="text1"/>
                          <w:kern w:val="3"/>
                        </w:rPr>
                        <m:t>w⋅ϕ</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e>
                  </m:d>
                  <m:r>
                    <m:rPr>
                      <m:sty m:val="p"/>
                    </m:rPr>
                    <w:rPr>
                      <w:rFonts w:ascii="Cambria Math" w:eastAsia="標楷體" w:hAnsi="Cambria Math"/>
                      <w:color w:val="000000" w:themeColor="text1"/>
                      <w:kern w:val="3"/>
                    </w:rPr>
                    <m:t>+b-</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≤ε+</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e>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ξ</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r>
                    <m:rPr>
                      <m:sty m:val="p"/>
                    </m:rPr>
                    <w:rPr>
                      <w:rFonts w:ascii="Cambria Math" w:eastAsia="標楷體" w:hAnsi="Cambria Math"/>
                      <w:color w:val="000000" w:themeColor="text1"/>
                      <w:kern w:val="3"/>
                    </w:rPr>
                    <m:t>≥0,   for i=1,2,3,…,n</m:t>
                  </m:r>
                </m:e>
              </m:eqArr>
            </m:e>
          </m:d>
        </m:oMath>
      </m:oMathPara>
    </w:p>
    <w:p w14:paraId="5D13DB72" w14:textId="77777777" w:rsidR="00463B9C" w:rsidRPr="00923AD3" w:rsidRDefault="00463B9C" w:rsidP="00463B9C">
      <w:pPr>
        <w:tabs>
          <w:tab w:val="left" w:pos="192"/>
        </w:tabs>
        <w:suppressAutoHyphens/>
        <w:snapToGrid w:val="0"/>
        <w:jc w:val="both"/>
        <w:rPr>
          <w:rFonts w:eastAsia="標楷體"/>
          <w:bCs/>
          <w:color w:val="000000" w:themeColor="text1"/>
          <w:kern w:val="3"/>
        </w:rPr>
      </w:pPr>
      <w:proofErr w:type="gramStart"/>
      <w:r w:rsidRPr="00923AD3">
        <w:rPr>
          <w:rFonts w:eastAsia="標楷體" w:hint="eastAsia"/>
          <w:bCs/>
          <w:color w:val="000000" w:themeColor="text1"/>
          <w:kern w:val="3"/>
        </w:rPr>
        <w:t>式中</w:t>
      </w:r>
      <w:proofErr w:type="gramEnd"/>
      <w:r w:rsidRPr="00923AD3">
        <w:rPr>
          <w:rFonts w:eastAsia="標楷體" w:hint="eastAsia"/>
          <w:bCs/>
          <w:color w:val="000000" w:themeColor="text1"/>
          <w:kern w:val="3"/>
        </w:rPr>
        <w:t xml:space="preserve"> </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oMath>
      <w:r w:rsidRPr="00923AD3">
        <w:rPr>
          <w:rFonts w:eastAsia="標楷體" w:hint="eastAsia"/>
          <w:bCs/>
          <w:color w:val="000000" w:themeColor="text1"/>
          <w:kern w:val="3"/>
        </w:rPr>
        <w:t>為輸入的資料樣本，</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y</m:t>
            </m:r>
          </m:e>
          <m:sub>
            <m:r>
              <m:rPr>
                <m:sty m:val="p"/>
              </m:rPr>
              <w:rPr>
                <w:rFonts w:ascii="Cambria Math" w:eastAsia="標楷體" w:hAnsi="Cambria Math"/>
                <w:color w:val="000000" w:themeColor="text1"/>
                <w:kern w:val="3"/>
              </w:rPr>
              <m:t>i</m:t>
            </m:r>
          </m:sub>
        </m:sSub>
      </m:oMath>
      <w:r w:rsidRPr="00923AD3">
        <w:rPr>
          <w:rFonts w:eastAsia="標楷體" w:hint="eastAsia"/>
          <w:bCs/>
          <w:color w:val="000000" w:themeColor="text1"/>
          <w:kern w:val="3"/>
        </w:rPr>
        <w:t>為輸出值。藉由引入拉式乘數</w:t>
      </w:r>
      <w:r w:rsidRPr="00923AD3">
        <w:rPr>
          <w:rFonts w:eastAsia="標楷體" w:hint="eastAsia"/>
          <w:bCs/>
          <w:color w:val="000000" w:themeColor="text1"/>
          <w:kern w:val="3"/>
        </w:rPr>
        <w:t>(L</w:t>
      </w:r>
      <w:r w:rsidRPr="00923AD3">
        <w:rPr>
          <w:rFonts w:eastAsia="標楷體"/>
          <w:bCs/>
          <w:color w:val="000000" w:themeColor="text1"/>
          <w:kern w:val="3"/>
        </w:rPr>
        <w:t>agrange multipliers)</w:t>
      </w:r>
      <w:r w:rsidRPr="00923AD3">
        <w:rPr>
          <w:rFonts w:eastAsia="標楷體" w:hint="eastAsia"/>
          <w:bCs/>
          <w:color w:val="000000" w:themeColor="text1"/>
          <w:kern w:val="3"/>
        </w:rPr>
        <w:t>，將方程式轉為對偶問題</w:t>
      </w:r>
      <w:r w:rsidRPr="00923AD3">
        <w:rPr>
          <w:rFonts w:eastAsia="標楷體" w:hint="eastAsia"/>
          <w:bCs/>
          <w:color w:val="000000" w:themeColor="text1"/>
          <w:kern w:val="3"/>
        </w:rPr>
        <w:t>(</w:t>
      </w:r>
      <w:r w:rsidRPr="00923AD3">
        <w:rPr>
          <w:rFonts w:eastAsia="標楷體"/>
          <w:bCs/>
          <w:color w:val="000000" w:themeColor="text1"/>
          <w:kern w:val="3"/>
        </w:rPr>
        <w:t>double problem)</w:t>
      </w:r>
      <w:r w:rsidRPr="00923AD3">
        <w:rPr>
          <w:rFonts w:eastAsia="標楷體" w:hint="eastAsia"/>
          <w:bCs/>
          <w:color w:val="000000" w:themeColor="text1"/>
          <w:kern w:val="3"/>
        </w:rPr>
        <w:t>後，將方程式解開，求得</w:t>
      </w:r>
      <w:proofErr w:type="gramStart"/>
      <w:r w:rsidRPr="00923AD3">
        <w:rPr>
          <w:rFonts w:eastAsia="標楷體" w:hint="eastAsia"/>
          <w:bCs/>
          <w:color w:val="000000" w:themeColor="text1"/>
          <w:kern w:val="3"/>
        </w:rPr>
        <w:t>最</w:t>
      </w:r>
      <w:r w:rsidRPr="00923AD3">
        <w:rPr>
          <w:rFonts w:eastAsia="標楷體" w:hint="eastAsia"/>
          <w:bCs/>
          <w:color w:val="000000" w:themeColor="text1"/>
          <w:kern w:val="3"/>
        </w:rPr>
        <w:lastRenderedPageBreak/>
        <w:t>適權</w:t>
      </w:r>
      <w:proofErr w:type="gramEnd"/>
      <w:r w:rsidRPr="00923AD3">
        <w:rPr>
          <w:rFonts w:eastAsia="標楷體" w:hint="eastAsia"/>
          <w:bCs/>
          <w:color w:val="000000" w:themeColor="text1"/>
          <w:kern w:val="3"/>
        </w:rPr>
        <w:t>重量</w:t>
      </w:r>
      <w:bookmarkStart w:id="5" w:name="_Hlk139649788"/>
      <m:oMath>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w</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m:t>
        </m:r>
      </m:oMath>
      <w:bookmarkEnd w:id="5"/>
      <w:proofErr w:type="gramStart"/>
      <w:r w:rsidRPr="00923AD3">
        <w:rPr>
          <w:rFonts w:eastAsia="標楷體" w:hint="eastAsia"/>
          <w:bCs/>
          <w:color w:val="000000" w:themeColor="text1"/>
          <w:kern w:val="3"/>
        </w:rPr>
        <w:t>以及偏</w:t>
      </w:r>
      <w:proofErr w:type="gramEnd"/>
      <w:r w:rsidRPr="00923AD3">
        <w:rPr>
          <w:rFonts w:eastAsia="標楷體" w:hint="eastAsia"/>
          <w:bCs/>
          <w:color w:val="000000" w:themeColor="text1"/>
          <w:kern w:val="3"/>
        </w:rPr>
        <w:t>誤</w:t>
      </w:r>
      <m:oMath>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b</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m:t>
        </m:r>
      </m:oMath>
      <w:r w:rsidRPr="00923AD3">
        <w:rPr>
          <w:rFonts w:eastAsia="標楷體" w:hint="eastAsia"/>
          <w:bCs/>
          <w:color w:val="000000" w:themeColor="text1"/>
          <w:kern w:val="3"/>
        </w:rPr>
        <w:t>，便可得到</w:t>
      </w:r>
      <w:proofErr w:type="gramStart"/>
      <w:r w:rsidRPr="00923AD3">
        <w:rPr>
          <w:rFonts w:eastAsia="標楷體" w:hint="eastAsia"/>
          <w:bCs/>
          <w:color w:val="000000" w:themeColor="text1"/>
          <w:kern w:val="3"/>
        </w:rPr>
        <w:t>迴歸</w:t>
      </w:r>
      <w:proofErr w:type="gramEnd"/>
      <w:r w:rsidRPr="00923AD3">
        <w:rPr>
          <w:rFonts w:eastAsia="標楷體" w:hint="eastAsia"/>
          <w:bCs/>
          <w:color w:val="000000" w:themeColor="text1"/>
          <w:kern w:val="3"/>
        </w:rPr>
        <w:t>超平面，如下式</w:t>
      </w:r>
      <w:r w:rsidRPr="00923AD3">
        <w:rPr>
          <w:rFonts w:eastAsia="標楷體"/>
          <w:bCs/>
          <w:color w:val="000000" w:themeColor="text1"/>
          <w:kern w:val="3"/>
        </w:rPr>
        <w:t>:</w:t>
      </w:r>
    </w:p>
    <w:p w14:paraId="5DD67D47" w14:textId="77777777" w:rsidR="00463B9C" w:rsidRPr="00923AD3" w:rsidRDefault="00463B9C" w:rsidP="00463B9C">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f</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r>
            <m:rPr>
              <m:sty m:val="p"/>
            </m:rPr>
            <w:rPr>
              <w:rFonts w:ascii="Cambria Math" w:eastAsia="標楷體" w:hAnsi="Cambria Math"/>
              <w:color w:val="000000" w:themeColor="text1"/>
              <w:kern w:val="3"/>
            </w:rPr>
            <m:t>=</m:t>
          </m:r>
          <m:nary>
            <m:naryPr>
              <m:chr m:val="∑"/>
              <m:limLoc m:val="undOvr"/>
              <m:ctrlPr>
                <w:rPr>
                  <w:rFonts w:ascii="Cambria Math" w:eastAsia="標楷體" w:hAnsi="Cambria Math"/>
                  <w:bCs/>
                  <w:color w:val="000000" w:themeColor="text1"/>
                  <w:kern w:val="3"/>
                </w:rPr>
              </m:ctrlPr>
            </m:naryPr>
            <m:sub>
              <m:r>
                <m:rPr>
                  <m:sty m:val="p"/>
                </m:rPr>
                <w:rPr>
                  <w:rFonts w:ascii="Cambria Math" w:eastAsia="標楷體" w:hAnsi="Cambria Math"/>
                  <w:color w:val="000000" w:themeColor="text1"/>
                  <w:kern w:val="3"/>
                </w:rPr>
                <m:t>i=1</m:t>
              </m:r>
            </m:sub>
            <m:sup>
              <m:r>
                <m:rPr>
                  <m:sty m:val="p"/>
                </m:rPr>
                <w:rPr>
                  <w:rFonts w:ascii="Cambria Math" w:eastAsia="標楷體" w:hAnsi="Cambria Math"/>
                  <w:color w:val="000000" w:themeColor="text1"/>
                  <w:kern w:val="3"/>
                </w:rPr>
                <m:t>i</m:t>
              </m:r>
            </m:sup>
            <m:e>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e>
              </m:d>
              <m:r>
                <m:rPr>
                  <m:sty m:val="p"/>
                </m:rPr>
                <w:rPr>
                  <w:rFonts w:ascii="Cambria Math" w:eastAsia="標楷體" w:hAnsi="Cambria Math"/>
                  <w:color w:val="000000" w:themeColor="text1"/>
                  <w:kern w:val="3"/>
                </w:rPr>
                <m:t>K</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e>
              </m:d>
              <m:r>
                <m:rPr>
                  <m:sty m:val="p"/>
                </m:rPr>
                <w:rPr>
                  <w:rFonts w:ascii="Cambria Math" w:eastAsia="標楷體" w:hAnsi="Cambria Math"/>
                  <w:color w:val="000000" w:themeColor="text1"/>
                  <w:kern w:val="3"/>
                </w:rPr>
                <m:t>+</m:t>
              </m:r>
              <m:sSup>
                <m:sSupPr>
                  <m:ctrlPr>
                    <w:rPr>
                      <w:rFonts w:ascii="Cambria Math" w:eastAsia="標楷體" w:hAnsi="Cambria Math"/>
                      <w:bCs/>
                      <w:color w:val="000000" w:themeColor="text1"/>
                      <w:kern w:val="3"/>
                    </w:rPr>
                  </m:ctrlPr>
                </m:sSupPr>
                <m:e>
                  <m:r>
                    <m:rPr>
                      <m:sty m:val="p"/>
                    </m:rPr>
                    <w:rPr>
                      <w:rFonts w:ascii="Cambria Math" w:eastAsia="標楷體" w:hAnsi="Cambria Math"/>
                      <w:color w:val="000000" w:themeColor="text1"/>
                      <w:kern w:val="3"/>
                    </w:rPr>
                    <m:t>b</m:t>
                  </m:r>
                </m:e>
                <m:sup>
                  <m:r>
                    <m:rPr>
                      <m:sty m:val="p"/>
                    </m:rPr>
                    <w:rPr>
                      <w:rFonts w:ascii="Cambria Math" w:eastAsia="標楷體" w:hAnsi="Cambria Math"/>
                      <w:color w:val="000000" w:themeColor="text1"/>
                      <w:kern w:val="3"/>
                    </w:rPr>
                    <m:t>*</m:t>
                  </m:r>
                </m:sup>
              </m:sSup>
              <m:r>
                <m:rPr>
                  <m:sty m:val="p"/>
                </m:rPr>
                <w:rPr>
                  <w:rFonts w:ascii="Cambria Math" w:eastAsia="標楷體" w:hAnsi="Cambria Math"/>
                  <w:color w:val="000000" w:themeColor="text1"/>
                  <w:kern w:val="3"/>
                </w:rPr>
                <m:t xml:space="preserve"> </m:t>
              </m:r>
            </m:e>
          </m:nary>
        </m:oMath>
      </m:oMathPara>
    </w:p>
    <w:p w14:paraId="0890F6F8" w14:textId="77777777" w:rsidR="00463B9C" w:rsidRPr="00923AD3" w:rsidRDefault="00463B9C" w:rsidP="00463B9C">
      <w:pPr>
        <w:tabs>
          <w:tab w:val="left" w:pos="192"/>
        </w:tabs>
        <w:suppressAutoHyphens/>
        <w:snapToGrid w:val="0"/>
        <w:jc w:val="both"/>
        <w:rPr>
          <w:rFonts w:eastAsia="標楷體"/>
          <w:bCs/>
          <w:color w:val="000000" w:themeColor="text1"/>
          <w:kern w:val="3"/>
        </w:rPr>
      </w:pPr>
      <w:proofErr w:type="gramStart"/>
      <w:r w:rsidRPr="00923AD3">
        <w:rPr>
          <w:rFonts w:eastAsia="標楷體" w:hint="eastAsia"/>
          <w:bCs/>
          <w:color w:val="000000" w:themeColor="text1"/>
          <w:kern w:val="3"/>
        </w:rPr>
        <w:t>式中</w:t>
      </w:r>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Sub>
      </m:oMath>
      <w:r w:rsidRPr="00923AD3">
        <w:rPr>
          <w:rFonts w:eastAsia="標楷體" w:hint="eastAsia"/>
          <w:bCs/>
          <w:color w:val="000000" w:themeColor="text1"/>
          <w:kern w:val="3"/>
        </w:rPr>
        <w:t>以及</w:t>
      </w:r>
      <m:oMath>
        <m:sSubSup>
          <m:sSubSupPr>
            <m:ctrlPr>
              <w:rPr>
                <w:rFonts w:ascii="Cambria Math" w:eastAsia="標楷體" w:hAnsi="Cambria Math"/>
                <w:bCs/>
                <w:color w:val="000000" w:themeColor="text1"/>
                <w:kern w:val="3"/>
              </w:rPr>
            </m:ctrlPr>
          </m:sSubSupPr>
          <m:e>
            <m:r>
              <m:rPr>
                <m:sty m:val="p"/>
              </m:rPr>
              <w:rPr>
                <w:rFonts w:ascii="Cambria Math" w:eastAsia="標楷體" w:hAnsi="Cambria Math"/>
                <w:color w:val="000000" w:themeColor="text1"/>
                <w:kern w:val="3"/>
              </w:rPr>
              <m:t>α</m:t>
            </m:r>
          </m:e>
          <m:sub>
            <m:r>
              <m:rPr>
                <m:sty m:val="p"/>
              </m:rPr>
              <w:rPr>
                <w:rFonts w:ascii="Cambria Math" w:eastAsia="標楷體" w:hAnsi="Cambria Math"/>
                <w:color w:val="000000" w:themeColor="text1"/>
                <w:kern w:val="3"/>
              </w:rPr>
              <m:t>i</m:t>
            </m:r>
          </m:sub>
          <m:sup>
            <m:r>
              <m:rPr>
                <m:sty m:val="p"/>
              </m:rPr>
              <w:rPr>
                <w:rFonts w:ascii="Cambria Math" w:eastAsia="標楷體" w:hAnsi="Cambria Math"/>
                <w:color w:val="000000" w:themeColor="text1"/>
                <w:kern w:val="3"/>
              </w:rPr>
              <m:t>*</m:t>
            </m:r>
          </m:sup>
        </m:sSubSup>
      </m:oMath>
      <w:r w:rsidRPr="00923AD3">
        <w:rPr>
          <w:rFonts w:eastAsia="標楷體" w:hint="eastAsia"/>
          <w:bCs/>
          <w:color w:val="000000" w:themeColor="text1"/>
          <w:kern w:val="3"/>
        </w:rPr>
        <w:t>為拉氏乘數，</w:t>
      </w:r>
      <w:r w:rsidRPr="00923AD3">
        <w:rPr>
          <w:rFonts w:eastAsia="標楷體" w:hint="eastAsia"/>
          <w:bCs/>
          <w:color w:val="000000" w:themeColor="text1"/>
          <w:kern w:val="3"/>
        </w:rPr>
        <w:t>K</w:t>
      </w:r>
      <w:r w:rsidRPr="00923AD3">
        <w:rPr>
          <w:rFonts w:eastAsia="標楷體" w:hint="eastAsia"/>
          <w:bCs/>
          <w:color w:val="000000" w:themeColor="text1"/>
          <w:kern w:val="3"/>
        </w:rPr>
        <w:t>為核函數，</w:t>
      </w:r>
      <w:proofErr w:type="gramStart"/>
      <w:r w:rsidRPr="00923AD3">
        <w:rPr>
          <w:rFonts w:eastAsia="標楷體" w:hint="eastAsia"/>
          <w:bCs/>
          <w:color w:val="000000" w:themeColor="text1"/>
          <w:kern w:val="3"/>
        </w:rPr>
        <w:t>核函式</w:t>
      </w:r>
      <w:proofErr w:type="gramEnd"/>
      <w:r w:rsidRPr="00923AD3">
        <w:rPr>
          <w:rFonts w:eastAsia="標楷體" w:hint="eastAsia"/>
          <w:bCs/>
          <w:color w:val="000000" w:themeColor="text1"/>
          <w:kern w:val="3"/>
        </w:rPr>
        <w:t>將資料映射</w:t>
      </w:r>
      <w:proofErr w:type="gramStart"/>
      <w:r w:rsidRPr="00923AD3">
        <w:rPr>
          <w:rFonts w:eastAsia="標楷體" w:hint="eastAsia"/>
          <w:bCs/>
          <w:color w:val="000000" w:themeColor="text1"/>
          <w:kern w:val="3"/>
        </w:rPr>
        <w:t>到高維</w:t>
      </w:r>
      <w:proofErr w:type="gramEnd"/>
      <w:r w:rsidRPr="00923AD3">
        <w:rPr>
          <w:rFonts w:eastAsia="標楷體" w:hint="eastAsia"/>
          <w:bCs/>
          <w:color w:val="000000" w:themeColor="text1"/>
          <w:kern w:val="3"/>
        </w:rPr>
        <w:t>的特徵空間中，取得兩個特徵向量</w:t>
      </w:r>
      <w:proofErr w:type="gramStart"/>
      <w:r w:rsidRPr="00923AD3">
        <w:rPr>
          <w:rFonts w:eastAsia="標楷體" w:hint="eastAsia"/>
          <w:bCs/>
          <w:color w:val="000000" w:themeColor="text1"/>
          <w:kern w:val="3"/>
        </w:rPr>
        <w:t>之內</w:t>
      </w:r>
      <w:proofErr w:type="gramEnd"/>
      <w:r w:rsidRPr="00923AD3">
        <w:rPr>
          <w:rFonts w:eastAsia="標楷體" w:hint="eastAsia"/>
          <w:bCs/>
          <w:color w:val="000000" w:themeColor="text1"/>
          <w:kern w:val="3"/>
        </w:rPr>
        <w:t>積，表示為</w:t>
      </w:r>
      <m:oMath>
        <m:r>
          <m:rPr>
            <m:sty m:val="p"/>
          </m:rPr>
          <w:rPr>
            <w:rFonts w:ascii="Cambria Math" w:eastAsia="標楷體" w:hAnsi="Cambria Math" w:hint="eastAsia"/>
            <w:color w:val="000000" w:themeColor="text1"/>
            <w:kern w:val="3"/>
          </w:rPr>
          <m:t>K</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r>
              <m:rPr>
                <m:sty m:val="p"/>
              </m:rPr>
              <w:rPr>
                <w:rFonts w:ascii="Cambria Math" w:eastAsia="標楷體" w:hAnsi="Cambria Math"/>
                <w:color w:val="000000" w:themeColor="text1"/>
                <w:kern w:val="3"/>
              </w:rPr>
              <m:t xml:space="preserve">, </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e>
        </m:d>
        <m:r>
          <m:rPr>
            <m:sty m:val="p"/>
          </m:rPr>
          <w:rPr>
            <w:rFonts w:ascii="Cambria Math" w:eastAsia="標楷體" w:hAnsi="Cambria Math"/>
            <w:color w:val="000000" w:themeColor="text1"/>
            <w:kern w:val="3"/>
          </w:rPr>
          <m:t>=Φ</m:t>
        </m:r>
        <m:d>
          <m:dPr>
            <m:ctrlPr>
              <w:rPr>
                <w:rFonts w:ascii="Cambria Math" w:eastAsia="標楷體" w:hAnsi="Cambria Math"/>
                <w:bCs/>
                <w:color w:val="000000" w:themeColor="text1"/>
                <w:kern w:val="3"/>
              </w:rPr>
            </m:ctrlPr>
          </m:dP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i</m:t>
                </m:r>
              </m:sub>
            </m:sSub>
          </m:e>
        </m:d>
        <m:r>
          <m:rPr>
            <m:sty m:val="p"/>
          </m:rPr>
          <w:rPr>
            <w:rFonts w:ascii="Cambria Math" w:eastAsia="標楷體" w:hAnsi="Cambria Math"/>
            <w:color w:val="000000" w:themeColor="text1"/>
            <w:kern w:val="3"/>
          </w:rPr>
          <m:t>×Φ(</m:t>
        </m:r>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j</m:t>
            </m:r>
          </m:sub>
        </m:sSub>
        <m:r>
          <m:rPr>
            <m:sty m:val="p"/>
          </m:rPr>
          <w:rPr>
            <w:rFonts w:ascii="Cambria Math" w:eastAsia="標楷體" w:hAnsi="Cambria Math"/>
            <w:color w:val="000000" w:themeColor="text1"/>
            <w:kern w:val="3"/>
          </w:rPr>
          <m:t>)</m:t>
        </m:r>
      </m:oMath>
      <w:r w:rsidRPr="00923AD3">
        <w:rPr>
          <w:rFonts w:eastAsia="標楷體" w:hint="eastAsia"/>
          <w:bCs/>
          <w:color w:val="000000" w:themeColor="text1"/>
          <w:kern w:val="3"/>
        </w:rPr>
        <w:t>。</w:t>
      </w:r>
    </w:p>
    <w:p w14:paraId="3C5F4A55" w14:textId="77777777" w:rsidR="00463B9C" w:rsidRPr="00923AD3" w:rsidRDefault="00463B9C" w:rsidP="00463B9C">
      <w:pPr>
        <w:suppressAutoHyphens/>
        <w:snapToGrid w:val="0"/>
        <w:jc w:val="both"/>
        <w:rPr>
          <w:rFonts w:eastAsia="標楷體"/>
          <w:bCs/>
          <w:color w:val="000000" w:themeColor="text1"/>
          <w:kern w:val="3"/>
        </w:rPr>
      </w:pPr>
      <w:r w:rsidRPr="00923AD3">
        <w:rPr>
          <w:rFonts w:eastAsia="標楷體" w:hint="eastAsia"/>
          <w:b/>
          <w:color w:val="000000" w:themeColor="text1"/>
          <w:kern w:val="3"/>
          <w:sz w:val="22"/>
        </w:rPr>
        <w:t xml:space="preserve">       </w:t>
      </w:r>
      <w:r w:rsidRPr="00923AD3">
        <w:rPr>
          <w:rFonts w:eastAsia="標楷體" w:hint="eastAsia"/>
          <w:bCs/>
          <w:color w:val="000000" w:themeColor="text1"/>
          <w:kern w:val="3"/>
        </w:rPr>
        <w:t>SVR</w:t>
      </w:r>
      <w:r w:rsidRPr="00923AD3">
        <w:rPr>
          <w:rFonts w:eastAsia="標楷體" w:hint="eastAsia"/>
          <w:bCs/>
          <w:color w:val="000000" w:themeColor="text1"/>
          <w:kern w:val="3"/>
        </w:rPr>
        <w:t>在</w:t>
      </w:r>
      <w:proofErr w:type="gramStart"/>
      <w:r w:rsidRPr="00923AD3">
        <w:rPr>
          <w:rFonts w:eastAsia="標楷體" w:hint="eastAsia"/>
          <w:bCs/>
          <w:color w:val="000000" w:themeColor="text1"/>
          <w:kern w:val="3"/>
        </w:rPr>
        <w:t>迴</w:t>
      </w:r>
      <w:proofErr w:type="gramEnd"/>
      <w:r w:rsidRPr="00923AD3">
        <w:rPr>
          <w:rFonts w:eastAsia="標楷體" w:hint="eastAsia"/>
          <w:bCs/>
          <w:color w:val="000000" w:themeColor="text1"/>
          <w:kern w:val="3"/>
        </w:rPr>
        <w:t>歸問題中，有良好的預測效果，經常用於財務、股票、工廠產值、自然科學實驗等各類的預測。</w:t>
      </w:r>
      <w:proofErr w:type="spellStart"/>
      <w:r w:rsidRPr="00F0474B">
        <w:rPr>
          <w:rFonts w:eastAsia="標楷體" w:hint="eastAsia"/>
          <w:bCs/>
          <w:color w:val="ED7D31" w:themeColor="accent2"/>
          <w:kern w:val="3"/>
        </w:rPr>
        <w:t>M</w:t>
      </w:r>
      <w:r w:rsidRPr="00F0474B">
        <w:rPr>
          <w:rFonts w:eastAsia="標楷體"/>
          <w:bCs/>
          <w:color w:val="ED7D31" w:themeColor="accent2"/>
          <w:kern w:val="3"/>
        </w:rPr>
        <w:t>ohandes</w:t>
      </w:r>
      <w:proofErr w:type="spellEnd"/>
      <w:r w:rsidRPr="00F0474B">
        <w:rPr>
          <w:rFonts w:eastAsia="標楷體"/>
          <w:bCs/>
          <w:color w:val="ED7D31" w:themeColor="accent2"/>
          <w:kern w:val="3"/>
        </w:rPr>
        <w:t xml:space="preserve"> </w:t>
      </w:r>
      <w:proofErr w:type="gramStart"/>
      <w:r w:rsidRPr="00F0474B">
        <w:rPr>
          <w:rFonts w:eastAsia="標楷體"/>
          <w:bCs/>
          <w:color w:val="ED7D31" w:themeColor="accent2"/>
          <w:kern w:val="3"/>
        </w:rPr>
        <w:t>et al.(</w:t>
      </w:r>
      <w:proofErr w:type="gramEnd"/>
      <w:r w:rsidRPr="00F0474B">
        <w:rPr>
          <w:rFonts w:eastAsia="標楷體"/>
          <w:bCs/>
          <w:color w:val="ED7D31" w:themeColor="accent2"/>
          <w:kern w:val="3"/>
        </w:rPr>
        <w:t>2003)</w:t>
      </w:r>
      <w:r w:rsidRPr="00923AD3">
        <w:rPr>
          <w:rFonts w:eastAsia="標楷體" w:hint="eastAsia"/>
          <w:bCs/>
          <w:color w:val="000000" w:themeColor="text1"/>
          <w:kern w:val="3"/>
        </w:rPr>
        <w:t>比較</w:t>
      </w:r>
      <w:r w:rsidRPr="00923AD3">
        <w:rPr>
          <w:rFonts w:eastAsia="標楷體" w:hint="eastAsia"/>
          <w:bCs/>
          <w:color w:val="000000" w:themeColor="text1"/>
          <w:kern w:val="3"/>
        </w:rPr>
        <w:t>SVR</w:t>
      </w:r>
      <w:r w:rsidRPr="00923AD3">
        <w:rPr>
          <w:rFonts w:eastAsia="標楷體" w:hint="eastAsia"/>
          <w:bCs/>
          <w:color w:val="000000" w:themeColor="text1"/>
          <w:kern w:val="3"/>
        </w:rPr>
        <w:t>以及多層感知器進行風速預測的效果，結果得出</w:t>
      </w:r>
      <w:r w:rsidRPr="00923AD3">
        <w:rPr>
          <w:rFonts w:eastAsia="標楷體" w:hint="eastAsia"/>
          <w:bCs/>
          <w:color w:val="000000" w:themeColor="text1"/>
          <w:kern w:val="3"/>
        </w:rPr>
        <w:t>SVR</w:t>
      </w:r>
      <w:r w:rsidRPr="00923AD3">
        <w:rPr>
          <w:rFonts w:eastAsia="標楷體" w:hint="eastAsia"/>
          <w:bCs/>
          <w:color w:val="000000" w:themeColor="text1"/>
          <w:kern w:val="3"/>
        </w:rPr>
        <w:t>的預測結果有較低的均方誤差</w:t>
      </w:r>
      <w:r w:rsidRPr="00923AD3">
        <w:rPr>
          <w:rFonts w:eastAsia="標楷體" w:hint="eastAsia"/>
          <w:bCs/>
          <w:color w:val="000000" w:themeColor="text1"/>
          <w:kern w:val="3"/>
        </w:rPr>
        <w:t>(Me</w:t>
      </w:r>
      <w:r w:rsidRPr="00923AD3">
        <w:rPr>
          <w:rFonts w:eastAsia="標楷體"/>
          <w:bCs/>
          <w:color w:val="000000" w:themeColor="text1"/>
          <w:kern w:val="3"/>
        </w:rPr>
        <w:t xml:space="preserve">an </w:t>
      </w:r>
      <w:proofErr w:type="spellStart"/>
      <w:r w:rsidRPr="00923AD3">
        <w:rPr>
          <w:rFonts w:eastAsia="標楷體"/>
          <w:bCs/>
          <w:color w:val="000000" w:themeColor="text1"/>
          <w:kern w:val="3"/>
        </w:rPr>
        <w:t>squre</w:t>
      </w:r>
      <w:proofErr w:type="spellEnd"/>
      <w:r w:rsidRPr="00923AD3">
        <w:rPr>
          <w:rFonts w:eastAsia="標楷體"/>
          <w:bCs/>
          <w:color w:val="000000" w:themeColor="text1"/>
          <w:kern w:val="3"/>
        </w:rPr>
        <w:t xml:space="preserve"> error</w:t>
      </w:r>
      <w:r w:rsidRPr="00923AD3">
        <w:rPr>
          <w:rFonts w:eastAsia="標楷體" w:hint="eastAsia"/>
          <w:bCs/>
          <w:color w:val="000000" w:themeColor="text1"/>
          <w:kern w:val="3"/>
        </w:rPr>
        <w:t>)</w:t>
      </w:r>
      <w:r w:rsidRPr="00923AD3">
        <w:rPr>
          <w:rFonts w:eastAsia="標楷體" w:hint="eastAsia"/>
          <w:bCs/>
          <w:color w:val="000000" w:themeColor="text1"/>
          <w:kern w:val="3"/>
        </w:rPr>
        <w:t>，預測趨勢的結果也較</w:t>
      </w:r>
      <w:r w:rsidRPr="00923AD3">
        <w:rPr>
          <w:rFonts w:eastAsia="標楷體" w:hint="eastAsia"/>
          <w:bCs/>
          <w:color w:val="000000" w:themeColor="text1"/>
          <w:kern w:val="3"/>
        </w:rPr>
        <w:t>MLP</w:t>
      </w:r>
      <w:r w:rsidRPr="00923AD3">
        <w:rPr>
          <w:rFonts w:eastAsia="標楷體" w:hint="eastAsia"/>
          <w:bCs/>
          <w:color w:val="000000" w:themeColor="text1"/>
          <w:kern w:val="3"/>
        </w:rPr>
        <w:t>佳。</w:t>
      </w:r>
      <w:proofErr w:type="spellStart"/>
      <w:r w:rsidRPr="00F0474B">
        <w:rPr>
          <w:rFonts w:eastAsia="標楷體" w:hint="eastAsia"/>
          <w:bCs/>
          <w:color w:val="ED7D31" w:themeColor="accent2"/>
          <w:kern w:val="3"/>
        </w:rPr>
        <w:t>Ho</w:t>
      </w:r>
      <w:r w:rsidRPr="00F0474B">
        <w:rPr>
          <w:rFonts w:eastAsia="標楷體"/>
          <w:bCs/>
          <w:color w:val="ED7D31" w:themeColor="accent2"/>
          <w:kern w:val="3"/>
        </w:rPr>
        <w:t>nd</w:t>
      </w:r>
      <w:proofErr w:type="spellEnd"/>
      <w:r w:rsidRPr="00F0474B">
        <w:rPr>
          <w:rFonts w:eastAsia="標楷體"/>
          <w:bCs/>
          <w:color w:val="ED7D31" w:themeColor="accent2"/>
          <w:kern w:val="3"/>
        </w:rPr>
        <w:t xml:space="preserve"> et al.(2010)</w:t>
      </w:r>
      <w:r w:rsidRPr="00923AD3">
        <w:rPr>
          <w:rFonts w:eastAsia="標楷體" w:hint="eastAsia"/>
          <w:bCs/>
          <w:color w:val="000000" w:themeColor="text1"/>
          <w:kern w:val="3"/>
        </w:rPr>
        <w:t>透過遺傳模擬退火混合演算法</w:t>
      </w:r>
      <w:r w:rsidRPr="00923AD3">
        <w:rPr>
          <w:rFonts w:eastAsia="標楷體" w:hint="eastAsia"/>
          <w:bCs/>
          <w:color w:val="000000" w:themeColor="text1"/>
          <w:kern w:val="3"/>
        </w:rPr>
        <w:t>(</w:t>
      </w:r>
      <w:r w:rsidRPr="00923AD3">
        <w:rPr>
          <w:rFonts w:eastAsia="標楷體"/>
          <w:bCs/>
          <w:color w:val="000000" w:themeColor="text1"/>
          <w:kern w:val="3"/>
        </w:rPr>
        <w:t>genetic algorithm–simulated annealing hybrid</w:t>
      </w:r>
      <w:r w:rsidRPr="00923AD3">
        <w:rPr>
          <w:rFonts w:eastAsia="標楷體" w:hint="eastAsia"/>
          <w:bCs/>
          <w:color w:val="000000" w:themeColor="text1"/>
          <w:kern w:val="3"/>
        </w:rPr>
        <w:t xml:space="preserve"> </w:t>
      </w:r>
      <w:r w:rsidRPr="00923AD3">
        <w:rPr>
          <w:rFonts w:eastAsia="標楷體"/>
          <w:bCs/>
          <w:color w:val="000000" w:themeColor="text1"/>
          <w:kern w:val="3"/>
        </w:rPr>
        <w:t>algorithm</w:t>
      </w:r>
      <w:r w:rsidRPr="00923AD3">
        <w:rPr>
          <w:rFonts w:eastAsia="標楷體" w:hint="eastAsia"/>
          <w:bCs/>
          <w:color w:val="000000" w:themeColor="text1"/>
          <w:kern w:val="3"/>
        </w:rPr>
        <w:t>，</w:t>
      </w:r>
      <w:r w:rsidRPr="00923AD3">
        <w:rPr>
          <w:rFonts w:eastAsia="標楷體"/>
          <w:bCs/>
          <w:color w:val="000000" w:themeColor="text1"/>
          <w:kern w:val="3"/>
        </w:rPr>
        <w:t>GA-SA)</w:t>
      </w:r>
      <w:r w:rsidRPr="00923AD3">
        <w:rPr>
          <w:rFonts w:eastAsia="標楷體" w:hint="eastAsia"/>
          <w:bCs/>
          <w:color w:val="000000" w:themeColor="text1"/>
          <w:kern w:val="3"/>
        </w:rPr>
        <w:t>結合</w:t>
      </w:r>
      <w:r w:rsidRPr="00923AD3">
        <w:rPr>
          <w:rFonts w:eastAsia="標楷體" w:hint="eastAsia"/>
          <w:bCs/>
          <w:color w:val="000000" w:themeColor="text1"/>
          <w:kern w:val="3"/>
        </w:rPr>
        <w:t>SVR</w:t>
      </w:r>
      <w:r w:rsidRPr="00923AD3">
        <w:rPr>
          <w:rFonts w:eastAsia="標楷體" w:hint="eastAsia"/>
          <w:bCs/>
          <w:color w:val="000000" w:themeColor="text1"/>
          <w:kern w:val="3"/>
        </w:rPr>
        <w:t>形成</w:t>
      </w:r>
      <w:r w:rsidRPr="00923AD3">
        <w:rPr>
          <w:rFonts w:eastAsia="標楷體" w:hint="eastAsia"/>
          <w:bCs/>
          <w:color w:val="000000" w:themeColor="text1"/>
          <w:kern w:val="3"/>
        </w:rPr>
        <w:t>SVRGA</w:t>
      </w:r>
      <w:r w:rsidRPr="00923AD3">
        <w:rPr>
          <w:rFonts w:eastAsia="標楷體"/>
          <w:bCs/>
          <w:color w:val="000000" w:themeColor="text1"/>
          <w:kern w:val="3"/>
        </w:rPr>
        <w:t>-SA</w:t>
      </w:r>
      <w:r w:rsidRPr="00923AD3">
        <w:rPr>
          <w:rFonts w:eastAsia="標楷體" w:hint="eastAsia"/>
          <w:bCs/>
          <w:color w:val="000000" w:themeColor="text1"/>
          <w:kern w:val="3"/>
        </w:rPr>
        <w:t>模型，進行台灣</w:t>
      </w:r>
      <w:r w:rsidRPr="00923AD3">
        <w:rPr>
          <w:rFonts w:eastAsia="標楷體" w:hint="eastAsia"/>
          <w:bCs/>
          <w:color w:val="000000" w:themeColor="text1"/>
          <w:kern w:val="3"/>
        </w:rPr>
        <w:t>3G</w:t>
      </w:r>
      <w:r w:rsidRPr="00923AD3">
        <w:rPr>
          <w:rFonts w:eastAsia="標楷體" w:hint="eastAsia"/>
          <w:bCs/>
          <w:color w:val="000000" w:themeColor="text1"/>
          <w:kern w:val="3"/>
        </w:rPr>
        <w:t>手機需求預測，並且相較於</w:t>
      </w:r>
      <w:r w:rsidRPr="00923AD3">
        <w:rPr>
          <w:rFonts w:eastAsia="標楷體" w:hint="eastAsia"/>
          <w:bCs/>
          <w:color w:val="000000" w:themeColor="text1"/>
          <w:kern w:val="3"/>
        </w:rPr>
        <w:t>ARIMA</w:t>
      </w:r>
      <w:r w:rsidRPr="00923AD3">
        <w:rPr>
          <w:rFonts w:eastAsia="標楷體" w:hint="eastAsia"/>
          <w:bCs/>
          <w:color w:val="000000" w:themeColor="text1"/>
          <w:kern w:val="3"/>
        </w:rPr>
        <w:t>、廣義迴歸類神經網路</w:t>
      </w:r>
      <w:r w:rsidRPr="00923AD3">
        <w:rPr>
          <w:rFonts w:eastAsia="標楷體" w:hint="eastAsia"/>
          <w:bCs/>
          <w:color w:val="000000" w:themeColor="text1"/>
          <w:kern w:val="3"/>
        </w:rPr>
        <w:t>(</w:t>
      </w:r>
      <w:r w:rsidRPr="00923AD3">
        <w:rPr>
          <w:rFonts w:eastAsia="標楷體"/>
          <w:bCs/>
          <w:color w:val="000000" w:themeColor="text1"/>
          <w:kern w:val="3"/>
        </w:rPr>
        <w:t>general regression neural network</w:t>
      </w:r>
      <w:r w:rsidRPr="00923AD3">
        <w:rPr>
          <w:rFonts w:eastAsia="標楷體" w:hint="eastAsia"/>
          <w:bCs/>
          <w:color w:val="000000" w:themeColor="text1"/>
          <w:kern w:val="3"/>
        </w:rPr>
        <w:t>)</w:t>
      </w:r>
      <w:r w:rsidRPr="00923AD3">
        <w:rPr>
          <w:rFonts w:eastAsia="標楷體" w:hint="eastAsia"/>
          <w:bCs/>
          <w:color w:val="000000" w:themeColor="text1"/>
          <w:kern w:val="3"/>
        </w:rPr>
        <w:t>，</w:t>
      </w:r>
      <w:r w:rsidRPr="00923AD3">
        <w:rPr>
          <w:rFonts w:eastAsia="標楷體"/>
          <w:bCs/>
          <w:color w:val="000000" w:themeColor="text1"/>
          <w:kern w:val="3"/>
        </w:rPr>
        <w:t>SVRGA-SA</w:t>
      </w:r>
      <w:r w:rsidRPr="00923AD3">
        <w:rPr>
          <w:rFonts w:eastAsia="標楷體" w:hint="eastAsia"/>
          <w:bCs/>
          <w:color w:val="000000" w:themeColor="text1"/>
          <w:kern w:val="3"/>
        </w:rPr>
        <w:t>有最佳的預測績效。</w:t>
      </w:r>
      <w:r w:rsidRPr="00F0474B">
        <w:rPr>
          <w:rFonts w:eastAsia="標楷體" w:hint="eastAsia"/>
          <w:bCs/>
          <w:color w:val="ED7D31" w:themeColor="accent2"/>
          <w:kern w:val="3"/>
        </w:rPr>
        <w:t>陳俊宏和呂奇傑</w:t>
      </w:r>
      <w:r w:rsidRPr="00F0474B">
        <w:rPr>
          <w:rFonts w:eastAsia="標楷體" w:hint="eastAsia"/>
          <w:bCs/>
          <w:color w:val="ED7D31" w:themeColor="accent2"/>
          <w:kern w:val="3"/>
        </w:rPr>
        <w:t>(2015)</w:t>
      </w:r>
      <w:r w:rsidRPr="00923AD3">
        <w:rPr>
          <w:rFonts w:eastAsia="標楷體" w:hint="eastAsia"/>
          <w:bCs/>
          <w:color w:val="000000" w:themeColor="text1"/>
          <w:kern w:val="3"/>
        </w:rPr>
        <w:t>以三家光學膜相關的上市公司為研究對象，透過</w:t>
      </w:r>
      <w:r w:rsidRPr="00923AD3">
        <w:rPr>
          <w:rFonts w:eastAsia="標楷體" w:hint="eastAsia"/>
          <w:bCs/>
          <w:color w:val="000000" w:themeColor="text1"/>
          <w:kern w:val="3"/>
        </w:rPr>
        <w:t>SVR</w:t>
      </w:r>
      <w:r w:rsidRPr="00923AD3">
        <w:rPr>
          <w:rFonts w:eastAsia="標楷體" w:hint="eastAsia"/>
          <w:bCs/>
          <w:color w:val="000000" w:themeColor="text1"/>
          <w:kern w:val="3"/>
        </w:rPr>
        <w:t>、天真預測法、逐步回迴歸法、倒傳遞類神經網路、極限學習機等五種方式方式，進行光學膜銷售額的預測，並得出</w:t>
      </w:r>
      <w:r w:rsidRPr="00923AD3">
        <w:rPr>
          <w:rFonts w:eastAsia="標楷體" w:hint="eastAsia"/>
          <w:bCs/>
          <w:color w:val="000000" w:themeColor="text1"/>
          <w:kern w:val="3"/>
        </w:rPr>
        <w:t>SVR</w:t>
      </w:r>
      <w:r w:rsidRPr="00923AD3">
        <w:rPr>
          <w:rFonts w:eastAsia="標楷體" w:hint="eastAsia"/>
          <w:bCs/>
          <w:color w:val="000000" w:themeColor="text1"/>
          <w:kern w:val="3"/>
        </w:rPr>
        <w:t>相較於其餘四種預測方式，在單期預測以及多期預測都有最佳預測效果。</w:t>
      </w:r>
    </w:p>
    <w:p w14:paraId="2EB3683C" w14:textId="77777777" w:rsidR="00463B9C" w:rsidRDefault="00463B9C" w:rsidP="00463B9C">
      <w:pPr>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S</w:t>
      </w:r>
      <w:r w:rsidRPr="00923AD3">
        <w:rPr>
          <w:rFonts w:eastAsia="標楷體"/>
          <w:bCs/>
          <w:color w:val="000000" w:themeColor="text1"/>
          <w:kern w:val="3"/>
        </w:rPr>
        <w:t>V</w:t>
      </w:r>
      <w:r w:rsidRPr="00923AD3">
        <w:rPr>
          <w:rFonts w:eastAsia="標楷體" w:hint="eastAsia"/>
          <w:bCs/>
          <w:color w:val="000000" w:themeColor="text1"/>
          <w:kern w:val="3"/>
        </w:rPr>
        <w:t>R</w:t>
      </w:r>
      <w:r w:rsidRPr="00923AD3">
        <w:rPr>
          <w:rFonts w:eastAsia="標楷體" w:hint="eastAsia"/>
          <w:bCs/>
          <w:color w:val="000000" w:themeColor="text1"/>
          <w:kern w:val="3"/>
        </w:rPr>
        <w:t>可以捕捉資料在特徵空間中的幾何性質以及時間序列資料中的特徵，有許多研究證明了</w:t>
      </w:r>
      <w:r w:rsidRPr="00923AD3">
        <w:rPr>
          <w:rFonts w:eastAsia="標楷體" w:hint="eastAsia"/>
          <w:bCs/>
          <w:color w:val="000000" w:themeColor="text1"/>
          <w:kern w:val="3"/>
        </w:rPr>
        <w:t>SVR</w:t>
      </w:r>
      <w:r w:rsidRPr="00923AD3">
        <w:rPr>
          <w:rFonts w:eastAsia="標楷體" w:hint="eastAsia"/>
          <w:bCs/>
          <w:color w:val="000000" w:themeColor="text1"/>
          <w:kern w:val="3"/>
        </w:rPr>
        <w:t>適合用於具有時間性的預測。</w:t>
      </w:r>
      <w:r w:rsidRPr="00F0474B">
        <w:rPr>
          <w:rFonts w:eastAsia="標楷體" w:hint="eastAsia"/>
          <w:bCs/>
          <w:color w:val="ED7D31" w:themeColor="accent2"/>
          <w:kern w:val="3"/>
        </w:rPr>
        <w:t xml:space="preserve">Tay &amp; Cao (2001) </w:t>
      </w:r>
      <w:r w:rsidRPr="00923AD3">
        <w:rPr>
          <w:rFonts w:eastAsia="標楷體" w:hint="eastAsia"/>
          <w:bCs/>
          <w:color w:val="000000" w:themeColor="text1"/>
          <w:kern w:val="3"/>
        </w:rPr>
        <w:t>將</w:t>
      </w:r>
      <w:r w:rsidRPr="00923AD3">
        <w:rPr>
          <w:rFonts w:eastAsia="標楷體" w:hint="eastAsia"/>
          <w:bCs/>
          <w:color w:val="000000" w:themeColor="text1"/>
          <w:kern w:val="3"/>
        </w:rPr>
        <w:t>SVR</w:t>
      </w:r>
      <w:r w:rsidRPr="00923AD3">
        <w:rPr>
          <w:rFonts w:eastAsia="標楷體" w:hint="eastAsia"/>
          <w:bCs/>
          <w:color w:val="000000" w:themeColor="text1"/>
          <w:kern w:val="3"/>
        </w:rPr>
        <w:t>用於金融時間序列的預測，並和倒傳遞類神經網路進行效果比較，證明了</w:t>
      </w:r>
      <w:r w:rsidRPr="00923AD3">
        <w:rPr>
          <w:rFonts w:eastAsia="標楷體" w:hint="eastAsia"/>
          <w:bCs/>
          <w:color w:val="000000" w:themeColor="text1"/>
          <w:kern w:val="3"/>
        </w:rPr>
        <w:t>SVR</w:t>
      </w:r>
      <w:r w:rsidRPr="00923AD3">
        <w:rPr>
          <w:rFonts w:eastAsia="標楷體" w:hint="eastAsia"/>
          <w:bCs/>
          <w:color w:val="000000" w:themeColor="text1"/>
          <w:kern w:val="3"/>
        </w:rPr>
        <w:t>由於最小化泛化誤差</w:t>
      </w:r>
      <w:r w:rsidRPr="00923AD3">
        <w:rPr>
          <w:rFonts w:eastAsia="標楷體" w:hint="eastAsia"/>
          <w:bCs/>
          <w:color w:val="000000" w:themeColor="text1"/>
          <w:kern w:val="3"/>
        </w:rPr>
        <w:t xml:space="preserve"> (generalization error)</w:t>
      </w:r>
      <w:r w:rsidRPr="00923AD3">
        <w:rPr>
          <w:rFonts w:eastAsia="標楷體" w:hint="eastAsia"/>
          <w:bCs/>
          <w:color w:val="000000" w:themeColor="text1"/>
          <w:kern w:val="3"/>
        </w:rPr>
        <w:t>的上限、較少的自由參數的優點，所以預測效果優於倒傳遞類神經網路。</w:t>
      </w:r>
      <w:proofErr w:type="spellStart"/>
      <w:r w:rsidRPr="00F0474B">
        <w:rPr>
          <w:rFonts w:eastAsia="標楷體" w:hint="eastAsia"/>
          <w:bCs/>
          <w:color w:val="ED7D31" w:themeColor="accent2"/>
          <w:kern w:val="3"/>
        </w:rPr>
        <w:t>Brakel</w:t>
      </w:r>
      <w:proofErr w:type="spellEnd"/>
      <w:r w:rsidRPr="00F0474B">
        <w:rPr>
          <w:rFonts w:eastAsia="標楷體" w:hint="eastAsia"/>
          <w:bCs/>
          <w:color w:val="ED7D31" w:themeColor="accent2"/>
          <w:kern w:val="3"/>
        </w:rPr>
        <w:t xml:space="preserve"> et al.(</w:t>
      </w:r>
      <w:proofErr w:type="gramStart"/>
      <w:r w:rsidRPr="00F0474B">
        <w:rPr>
          <w:rFonts w:eastAsia="標楷體" w:hint="eastAsia"/>
          <w:bCs/>
          <w:color w:val="ED7D31" w:themeColor="accent2"/>
          <w:kern w:val="3"/>
        </w:rPr>
        <w:t>2003)</w:t>
      </w:r>
      <w:r w:rsidRPr="00923AD3">
        <w:rPr>
          <w:rFonts w:eastAsia="標楷體" w:hint="eastAsia"/>
          <w:bCs/>
          <w:color w:val="000000" w:themeColor="text1"/>
          <w:kern w:val="3"/>
        </w:rPr>
        <w:t>比較</w:t>
      </w:r>
      <w:proofErr w:type="gramEnd"/>
      <w:r w:rsidRPr="00923AD3">
        <w:rPr>
          <w:rFonts w:eastAsia="標楷體" w:hint="eastAsia"/>
          <w:bCs/>
          <w:color w:val="000000" w:themeColor="text1"/>
          <w:kern w:val="3"/>
        </w:rPr>
        <w:t>SVR</w:t>
      </w:r>
      <w:r w:rsidRPr="00923AD3">
        <w:rPr>
          <w:rFonts w:eastAsia="標楷體" w:hint="eastAsia"/>
          <w:bCs/>
          <w:color w:val="000000" w:themeColor="text1"/>
          <w:kern w:val="3"/>
        </w:rPr>
        <w:t>、自我迴歸滑動平均模型</w:t>
      </w:r>
      <w:r w:rsidRPr="00923AD3">
        <w:rPr>
          <w:rFonts w:eastAsia="標楷體" w:hint="eastAsia"/>
          <w:bCs/>
          <w:color w:val="000000" w:themeColor="text1"/>
          <w:kern w:val="3"/>
        </w:rPr>
        <w:t>(ARMA)</w:t>
      </w:r>
      <w:r w:rsidRPr="00923AD3">
        <w:rPr>
          <w:rFonts w:eastAsia="標楷體" w:hint="eastAsia"/>
          <w:bCs/>
          <w:color w:val="000000" w:themeColor="text1"/>
          <w:kern w:val="3"/>
        </w:rPr>
        <w:t>、</w:t>
      </w:r>
      <w:r w:rsidRPr="00923AD3">
        <w:rPr>
          <w:rFonts w:eastAsia="標楷體" w:hint="eastAsia"/>
          <w:bCs/>
          <w:color w:val="000000" w:themeColor="text1"/>
          <w:kern w:val="3"/>
        </w:rPr>
        <w:t>Elman</w:t>
      </w:r>
      <w:r w:rsidRPr="00923AD3">
        <w:rPr>
          <w:rFonts w:eastAsia="標楷體" w:hint="eastAsia"/>
          <w:bCs/>
          <w:color w:val="000000" w:themeColor="text1"/>
          <w:kern w:val="3"/>
        </w:rPr>
        <w:t>神經網路，分別在</w:t>
      </w:r>
      <w:r w:rsidRPr="00923AD3">
        <w:rPr>
          <w:rFonts w:eastAsia="標楷體" w:hint="eastAsia"/>
          <w:bCs/>
          <w:color w:val="000000" w:themeColor="text1"/>
          <w:kern w:val="3"/>
        </w:rPr>
        <w:t>Mackey-</w:t>
      </w:r>
      <w:proofErr w:type="spellStart"/>
      <w:r w:rsidRPr="00923AD3">
        <w:rPr>
          <w:rFonts w:eastAsia="標楷體" w:hint="eastAsia"/>
          <w:bCs/>
          <w:color w:val="000000" w:themeColor="text1"/>
          <w:kern w:val="3"/>
        </w:rPr>
        <w:t>Glas</w:t>
      </w:r>
      <w:proofErr w:type="spellEnd"/>
      <w:r w:rsidRPr="00923AD3">
        <w:rPr>
          <w:rFonts w:eastAsia="標楷體" w:hint="eastAsia"/>
          <w:bCs/>
          <w:color w:val="000000" w:themeColor="text1"/>
          <w:kern w:val="3"/>
        </w:rPr>
        <w:t>數據集、非線性混沌數據集</w:t>
      </w:r>
      <w:r w:rsidRPr="00923AD3">
        <w:rPr>
          <w:rFonts w:eastAsia="標楷體" w:hint="eastAsia"/>
          <w:bCs/>
          <w:color w:val="000000" w:themeColor="text1"/>
          <w:kern w:val="3"/>
        </w:rPr>
        <w:t>(nonlinear chaotic data set)</w:t>
      </w:r>
      <w:r w:rsidRPr="00923AD3">
        <w:rPr>
          <w:rFonts w:eastAsia="標楷體" w:hint="eastAsia"/>
          <w:bCs/>
          <w:color w:val="000000" w:themeColor="text1"/>
          <w:kern w:val="3"/>
        </w:rPr>
        <w:t>、紗線紡紗過程的過濾值數據等三種數據集的預測效果，並證明了</w:t>
      </w:r>
      <w:r w:rsidRPr="00923AD3">
        <w:rPr>
          <w:rFonts w:eastAsia="標楷體" w:hint="eastAsia"/>
          <w:bCs/>
          <w:color w:val="000000" w:themeColor="text1"/>
          <w:kern w:val="3"/>
        </w:rPr>
        <w:t>SVR</w:t>
      </w:r>
      <w:r w:rsidRPr="00923AD3">
        <w:rPr>
          <w:rFonts w:eastAsia="標楷體" w:hint="eastAsia"/>
          <w:bCs/>
          <w:color w:val="000000" w:themeColor="text1"/>
          <w:kern w:val="3"/>
        </w:rPr>
        <w:t>對於時間序列而言為一個良好的預測模型。</w:t>
      </w:r>
      <w:r w:rsidRPr="00F0474B">
        <w:rPr>
          <w:rFonts w:eastAsia="標楷體" w:hint="eastAsia"/>
          <w:bCs/>
          <w:color w:val="ED7D31" w:themeColor="accent2"/>
          <w:kern w:val="3"/>
        </w:rPr>
        <w:t>呂奇傑等人</w:t>
      </w:r>
      <w:r w:rsidRPr="00F0474B">
        <w:rPr>
          <w:rFonts w:eastAsia="標楷體" w:hint="eastAsia"/>
          <w:bCs/>
          <w:color w:val="ED7D31" w:themeColor="accent2"/>
          <w:kern w:val="3"/>
        </w:rPr>
        <w:t>(2007)</w:t>
      </w:r>
      <w:r w:rsidRPr="00923AD3">
        <w:rPr>
          <w:rFonts w:eastAsia="標楷體" w:hint="eastAsia"/>
          <w:bCs/>
          <w:color w:val="000000" w:themeColor="text1"/>
          <w:kern w:val="3"/>
        </w:rPr>
        <w:t>提出利用獨立成份分析</w:t>
      </w:r>
      <w:r w:rsidRPr="00923AD3">
        <w:rPr>
          <w:rFonts w:eastAsia="標楷體" w:hint="eastAsia"/>
          <w:bCs/>
          <w:color w:val="000000" w:themeColor="text1"/>
          <w:kern w:val="3"/>
        </w:rPr>
        <w:t>(ICA)</w:t>
      </w:r>
      <w:r w:rsidRPr="00923AD3">
        <w:rPr>
          <w:rFonts w:eastAsia="標楷體" w:hint="eastAsia"/>
          <w:bCs/>
          <w:color w:val="000000" w:themeColor="text1"/>
          <w:kern w:val="3"/>
        </w:rPr>
        <w:t>去除資料雜訊後，再使用</w:t>
      </w:r>
      <w:r w:rsidRPr="00923AD3">
        <w:rPr>
          <w:rFonts w:eastAsia="標楷體" w:hint="eastAsia"/>
          <w:bCs/>
          <w:color w:val="000000" w:themeColor="text1"/>
          <w:kern w:val="3"/>
        </w:rPr>
        <w:t>SVR</w:t>
      </w:r>
      <w:r w:rsidRPr="00923AD3">
        <w:rPr>
          <w:rFonts w:eastAsia="標楷體" w:hint="eastAsia"/>
          <w:bCs/>
          <w:color w:val="000000" w:themeColor="text1"/>
          <w:kern w:val="3"/>
        </w:rPr>
        <w:t>進行預測的模式，並以日經</w:t>
      </w:r>
      <w:r w:rsidRPr="00923AD3">
        <w:rPr>
          <w:rFonts w:eastAsia="標楷體" w:hint="eastAsia"/>
          <w:bCs/>
          <w:color w:val="000000" w:themeColor="text1"/>
          <w:kern w:val="3"/>
        </w:rPr>
        <w:t>225</w:t>
      </w:r>
      <w:r w:rsidRPr="00923AD3">
        <w:rPr>
          <w:rFonts w:eastAsia="標楷體" w:hint="eastAsia"/>
          <w:bCs/>
          <w:color w:val="000000" w:themeColor="text1"/>
          <w:kern w:val="3"/>
        </w:rPr>
        <w:t>現貨開盤指數以及台股現貨收盤指數作為研究對象，將該模式應用在財務時間序列的預測，並證明該模式的預測表現較單純使用</w:t>
      </w:r>
      <w:r w:rsidRPr="00923AD3">
        <w:rPr>
          <w:rFonts w:eastAsia="標楷體" w:hint="eastAsia"/>
          <w:bCs/>
          <w:color w:val="000000" w:themeColor="text1"/>
          <w:kern w:val="3"/>
        </w:rPr>
        <w:t>SVR</w:t>
      </w:r>
      <w:r w:rsidRPr="00923AD3">
        <w:rPr>
          <w:rFonts w:eastAsia="標楷體" w:hint="eastAsia"/>
          <w:bCs/>
          <w:color w:val="000000" w:themeColor="text1"/>
          <w:kern w:val="3"/>
        </w:rPr>
        <w:t>為佳。</w:t>
      </w:r>
    </w:p>
    <w:p w14:paraId="59B5FE7F" w14:textId="77777777" w:rsidR="00463B9C" w:rsidRPr="00923AD3" w:rsidRDefault="00463B9C" w:rsidP="00DC10D2">
      <w:pPr>
        <w:tabs>
          <w:tab w:val="left" w:pos="192"/>
        </w:tabs>
        <w:suppressAutoHyphens/>
        <w:snapToGrid w:val="0"/>
        <w:rPr>
          <w:rFonts w:eastAsia="標楷體"/>
          <w:b/>
          <w:color w:val="000000" w:themeColor="text1"/>
          <w:kern w:val="3"/>
          <w:sz w:val="22"/>
        </w:rPr>
      </w:pPr>
    </w:p>
    <w:p w14:paraId="3D8EC024" w14:textId="77777777" w:rsidR="00DC10D2" w:rsidRPr="00923AD3" w:rsidRDefault="00DC10D2" w:rsidP="00DC10D2">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szCs w:val="22"/>
        </w:rPr>
        <w:t>主成份分析</w:t>
      </w:r>
      <w:r w:rsidRPr="00923AD3">
        <w:rPr>
          <w:rFonts w:eastAsia="標楷體" w:hint="eastAsia"/>
          <w:b/>
          <w:color w:val="000000" w:themeColor="text1"/>
          <w:kern w:val="3"/>
          <w:sz w:val="22"/>
          <w:szCs w:val="22"/>
        </w:rPr>
        <w:t>PCA</w:t>
      </w:r>
    </w:p>
    <w:p w14:paraId="286E0284" w14:textId="77777777" w:rsidR="00DC10D2" w:rsidRPr="00923AD3" w:rsidRDefault="00DC10D2" w:rsidP="00DC10D2">
      <w:pPr>
        <w:tabs>
          <w:tab w:val="left" w:pos="192"/>
        </w:tabs>
        <w:suppressAutoHyphens/>
        <w:snapToGrid w:val="0"/>
        <w:rPr>
          <w:rFonts w:eastAsia="標楷體"/>
          <w:b/>
          <w:color w:val="000000" w:themeColor="text1"/>
          <w:kern w:val="3"/>
        </w:rPr>
      </w:pPr>
    </w:p>
    <w:p w14:paraId="1F6348D6" w14:textId="77777777" w:rsidR="00DC10D2" w:rsidRDefault="00DC10D2" w:rsidP="002E76EA">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w:t>
      </w:r>
      <w:r w:rsidRPr="00923AD3">
        <w:rPr>
          <w:rFonts w:eastAsia="標楷體" w:hint="eastAsia"/>
          <w:bCs/>
          <w:color w:val="000000" w:themeColor="text1"/>
          <w:kern w:val="3"/>
        </w:rPr>
        <w:t>主成份分析</w:t>
      </w:r>
      <w:r w:rsidRPr="00923AD3">
        <w:rPr>
          <w:rFonts w:eastAsia="標楷體" w:hint="eastAsia"/>
          <w:bCs/>
          <w:color w:val="000000" w:themeColor="text1"/>
          <w:kern w:val="3"/>
        </w:rPr>
        <w:t>(p</w:t>
      </w:r>
      <w:r w:rsidRPr="00923AD3">
        <w:rPr>
          <w:rFonts w:eastAsia="標楷體"/>
          <w:bCs/>
          <w:color w:val="000000" w:themeColor="text1"/>
          <w:kern w:val="3"/>
        </w:rPr>
        <w:t>rincipal component analysis</w:t>
      </w:r>
      <w:r w:rsidRPr="00923AD3">
        <w:rPr>
          <w:rFonts w:eastAsia="標楷體" w:hint="eastAsia"/>
          <w:bCs/>
          <w:color w:val="000000" w:themeColor="text1"/>
          <w:kern w:val="3"/>
        </w:rPr>
        <w:t>，</w:t>
      </w:r>
      <w:r w:rsidRPr="00923AD3">
        <w:rPr>
          <w:rFonts w:eastAsia="標楷體" w:hint="eastAsia"/>
          <w:bCs/>
          <w:color w:val="000000" w:themeColor="text1"/>
          <w:kern w:val="3"/>
        </w:rPr>
        <w:t>P</w:t>
      </w:r>
      <w:r w:rsidRPr="00923AD3">
        <w:rPr>
          <w:rFonts w:eastAsia="標楷體"/>
          <w:bCs/>
          <w:color w:val="000000" w:themeColor="text1"/>
          <w:kern w:val="3"/>
        </w:rPr>
        <w:t>CA)</w:t>
      </w:r>
      <w:r w:rsidRPr="00923AD3">
        <w:rPr>
          <w:rFonts w:eastAsia="標楷體" w:hint="eastAsia"/>
          <w:bCs/>
          <w:color w:val="000000" w:themeColor="text1"/>
          <w:kern w:val="3"/>
        </w:rPr>
        <w:t>是</w:t>
      </w:r>
      <w:r w:rsidRPr="00F0474B">
        <w:rPr>
          <w:rFonts w:eastAsia="標楷體" w:hint="eastAsia"/>
          <w:bCs/>
          <w:color w:val="ED7D31" w:themeColor="accent2"/>
          <w:kern w:val="3"/>
        </w:rPr>
        <w:t>K</w:t>
      </w:r>
      <w:r w:rsidRPr="00F0474B">
        <w:rPr>
          <w:rFonts w:eastAsia="標楷體"/>
          <w:bCs/>
          <w:color w:val="ED7D31" w:themeColor="accent2"/>
          <w:kern w:val="3"/>
        </w:rPr>
        <w:t xml:space="preserve">arl </w:t>
      </w:r>
      <w:r w:rsidRPr="00F0474B">
        <w:rPr>
          <w:rFonts w:eastAsia="標楷體" w:hint="eastAsia"/>
          <w:bCs/>
          <w:color w:val="ED7D31" w:themeColor="accent2"/>
          <w:kern w:val="3"/>
        </w:rPr>
        <w:t>Pe</w:t>
      </w:r>
      <w:r w:rsidRPr="00F0474B">
        <w:rPr>
          <w:rFonts w:eastAsia="標楷體"/>
          <w:bCs/>
          <w:color w:val="ED7D31" w:themeColor="accent2"/>
          <w:kern w:val="3"/>
        </w:rPr>
        <w:t xml:space="preserve">arson </w:t>
      </w:r>
      <w:r w:rsidRPr="00923AD3">
        <w:rPr>
          <w:rFonts w:eastAsia="標楷體" w:hint="eastAsia"/>
          <w:bCs/>
          <w:color w:val="000000" w:themeColor="text1"/>
          <w:kern w:val="3"/>
        </w:rPr>
        <w:t>於</w:t>
      </w:r>
      <w:r w:rsidRPr="00923AD3">
        <w:rPr>
          <w:rFonts w:eastAsia="標楷體" w:hint="eastAsia"/>
          <w:bCs/>
          <w:color w:val="000000" w:themeColor="text1"/>
          <w:kern w:val="3"/>
        </w:rPr>
        <w:t>1901</w:t>
      </w:r>
      <w:r w:rsidRPr="00923AD3">
        <w:rPr>
          <w:rFonts w:eastAsia="標楷體" w:hint="eastAsia"/>
          <w:bCs/>
          <w:color w:val="000000" w:themeColor="text1"/>
          <w:kern w:val="3"/>
        </w:rPr>
        <w:t>年所提出，並經由</w:t>
      </w:r>
      <w:proofErr w:type="spellStart"/>
      <w:r w:rsidRPr="00F0474B">
        <w:rPr>
          <w:rFonts w:eastAsia="標楷體" w:hint="eastAsia"/>
          <w:bCs/>
          <w:color w:val="ED7D31" w:themeColor="accent2"/>
          <w:kern w:val="3"/>
        </w:rPr>
        <w:t>H</w:t>
      </w:r>
      <w:r w:rsidRPr="00F0474B">
        <w:rPr>
          <w:rFonts w:eastAsia="標楷體"/>
          <w:bCs/>
          <w:color w:val="ED7D31" w:themeColor="accent2"/>
          <w:kern w:val="3"/>
        </w:rPr>
        <w:t>otelling</w:t>
      </w:r>
      <w:proofErr w:type="spellEnd"/>
      <w:r w:rsidRPr="00923AD3">
        <w:rPr>
          <w:rFonts w:eastAsia="標楷體" w:hint="eastAsia"/>
          <w:bCs/>
          <w:color w:val="000000" w:themeColor="text1"/>
          <w:kern w:val="3"/>
        </w:rPr>
        <w:t>於</w:t>
      </w:r>
      <w:r w:rsidRPr="00923AD3">
        <w:rPr>
          <w:rFonts w:eastAsia="標楷體" w:hint="eastAsia"/>
          <w:bCs/>
          <w:color w:val="000000" w:themeColor="text1"/>
          <w:kern w:val="3"/>
        </w:rPr>
        <w:t>1933</w:t>
      </w:r>
      <w:r w:rsidRPr="00923AD3">
        <w:rPr>
          <w:rFonts w:eastAsia="標楷體" w:hint="eastAsia"/>
          <w:bCs/>
          <w:color w:val="000000" w:themeColor="text1"/>
          <w:kern w:val="3"/>
        </w:rPr>
        <w:t>年進行修正發展而成，</w:t>
      </w:r>
      <w:r w:rsidRPr="00923AD3">
        <w:rPr>
          <w:rFonts w:eastAsia="標楷體" w:hint="eastAsia"/>
          <w:bCs/>
          <w:color w:val="000000" w:themeColor="text1"/>
          <w:kern w:val="3"/>
        </w:rPr>
        <w:t>PCA</w:t>
      </w:r>
      <w:r w:rsidRPr="00923AD3">
        <w:rPr>
          <w:rFonts w:eastAsia="標楷體" w:hint="eastAsia"/>
          <w:bCs/>
          <w:color w:val="000000" w:themeColor="text1"/>
          <w:kern w:val="3"/>
        </w:rPr>
        <w:t>是一種統計方法，其主要目的是透過降低</w:t>
      </w:r>
      <w:proofErr w:type="gramStart"/>
      <w:r w:rsidRPr="00923AD3">
        <w:rPr>
          <w:rFonts w:eastAsia="標楷體" w:hint="eastAsia"/>
          <w:bCs/>
          <w:color w:val="000000" w:themeColor="text1"/>
          <w:kern w:val="3"/>
        </w:rPr>
        <w:t>多變量</w:t>
      </w:r>
      <w:proofErr w:type="gramEnd"/>
      <w:r w:rsidRPr="00923AD3">
        <w:rPr>
          <w:rFonts w:eastAsia="標楷體" w:hint="eastAsia"/>
          <w:bCs/>
          <w:color w:val="000000" w:themeColor="text1"/>
          <w:kern w:val="3"/>
        </w:rPr>
        <w:t>資料的維度進行資料分析</w:t>
      </w:r>
      <w:proofErr w:type="gramStart"/>
      <w:r w:rsidRPr="00923AD3">
        <w:rPr>
          <w:rFonts w:eastAsia="標楷體" w:hint="eastAsia"/>
          <w:bCs/>
          <w:color w:val="000000" w:themeColor="text1"/>
          <w:kern w:val="3"/>
        </w:rPr>
        <w:t>以及降維處</w:t>
      </w:r>
      <w:proofErr w:type="gramEnd"/>
      <w:r w:rsidRPr="00923AD3">
        <w:rPr>
          <w:rFonts w:eastAsia="標楷體" w:hint="eastAsia"/>
          <w:bCs/>
          <w:color w:val="000000" w:themeColor="text1"/>
          <w:kern w:val="3"/>
        </w:rPr>
        <w:t>理，並使不同特徵之間可以彼此獨立，以少數主成份</w:t>
      </w:r>
      <w:r w:rsidRPr="00923AD3">
        <w:rPr>
          <w:rFonts w:eastAsia="標楷體" w:hint="eastAsia"/>
          <w:bCs/>
          <w:color w:val="000000" w:themeColor="text1"/>
          <w:kern w:val="3"/>
        </w:rPr>
        <w:t>(p</w:t>
      </w:r>
      <w:r w:rsidRPr="00923AD3">
        <w:rPr>
          <w:rFonts w:eastAsia="標楷體"/>
          <w:bCs/>
          <w:color w:val="000000" w:themeColor="text1"/>
          <w:kern w:val="3"/>
        </w:rPr>
        <w:t>rincipal components</w:t>
      </w:r>
      <w:r w:rsidRPr="00923AD3">
        <w:rPr>
          <w:rFonts w:eastAsia="標楷體" w:hint="eastAsia"/>
          <w:bCs/>
          <w:color w:val="000000" w:themeColor="text1"/>
          <w:kern w:val="3"/>
        </w:rPr>
        <w:t>，</w:t>
      </w:r>
      <w:r w:rsidRPr="00923AD3">
        <w:rPr>
          <w:rFonts w:eastAsia="標楷體" w:hint="eastAsia"/>
          <w:bCs/>
          <w:color w:val="000000" w:themeColor="text1"/>
          <w:kern w:val="3"/>
        </w:rPr>
        <w:t>PC</w:t>
      </w:r>
      <w:r w:rsidRPr="00923AD3">
        <w:rPr>
          <w:rFonts w:eastAsia="標楷體"/>
          <w:bCs/>
          <w:color w:val="000000" w:themeColor="text1"/>
          <w:kern w:val="3"/>
        </w:rPr>
        <w:t>)</w:t>
      </w:r>
      <w:r w:rsidRPr="00923AD3">
        <w:rPr>
          <w:rFonts w:eastAsia="標楷體" w:hint="eastAsia"/>
          <w:bCs/>
          <w:color w:val="000000" w:themeColor="text1"/>
          <w:kern w:val="3"/>
        </w:rPr>
        <w:t>便可以解釋原始資料的變異特性。</w:t>
      </w:r>
    </w:p>
    <w:p w14:paraId="2672AD83" w14:textId="74BAF508" w:rsidR="002E76EA" w:rsidRPr="002E76EA" w:rsidRDefault="002E76EA" w:rsidP="002E76EA">
      <w:pPr>
        <w:tabs>
          <w:tab w:val="left" w:pos="192"/>
        </w:tabs>
        <w:suppressAutoHyphens/>
        <w:snapToGrid w:val="0"/>
        <w:jc w:val="both"/>
        <w:rPr>
          <w:rFonts w:eastAsia="標楷體"/>
          <w:bCs/>
          <w:color w:val="000000" w:themeColor="text1"/>
          <w:kern w:val="3"/>
          <w:szCs w:val="18"/>
        </w:rPr>
      </w:pPr>
      <w:r w:rsidRPr="00923AD3">
        <w:rPr>
          <w:rFonts w:eastAsia="標楷體" w:hint="eastAsia"/>
          <w:bCs/>
          <w:color w:val="000000" w:themeColor="text1"/>
          <w:kern w:val="3"/>
          <w:szCs w:val="18"/>
        </w:rPr>
        <w:t>執行</w:t>
      </w:r>
      <w:r w:rsidRPr="00923AD3">
        <w:rPr>
          <w:rFonts w:eastAsia="標楷體" w:hint="eastAsia"/>
          <w:bCs/>
          <w:color w:val="000000" w:themeColor="text1"/>
          <w:kern w:val="3"/>
          <w:szCs w:val="18"/>
        </w:rPr>
        <w:t>PCA</w:t>
      </w:r>
      <w:r w:rsidRPr="00923AD3">
        <w:rPr>
          <w:rFonts w:eastAsia="標楷體" w:hint="eastAsia"/>
          <w:bCs/>
          <w:color w:val="000000" w:themeColor="text1"/>
          <w:kern w:val="3"/>
          <w:szCs w:val="18"/>
        </w:rPr>
        <w:t>首先需要先將原始資料進行正規化處理，並建立共變異矩陣</w:t>
      </w:r>
      <w:r w:rsidRPr="00923AD3">
        <w:rPr>
          <w:rFonts w:eastAsia="標楷體" w:hint="eastAsia"/>
          <w:bCs/>
          <w:color w:val="000000" w:themeColor="text1"/>
          <w:kern w:val="3"/>
          <w:szCs w:val="18"/>
        </w:rPr>
        <w:t>(c</w:t>
      </w:r>
      <w:r w:rsidRPr="00923AD3">
        <w:rPr>
          <w:rFonts w:eastAsia="標楷體"/>
          <w:bCs/>
          <w:color w:val="000000" w:themeColor="text1"/>
          <w:kern w:val="3"/>
          <w:szCs w:val="18"/>
        </w:rPr>
        <w:t>ovariance matrix)</w:t>
      </w:r>
      <w:r w:rsidRPr="00923AD3">
        <w:rPr>
          <w:rFonts w:eastAsia="標楷體" w:hint="eastAsia"/>
          <w:bCs/>
          <w:color w:val="000000" w:themeColor="text1"/>
          <w:kern w:val="3"/>
          <w:szCs w:val="18"/>
        </w:rPr>
        <w:t>，</w:t>
      </w:r>
      <w:r w:rsidRPr="00923AD3">
        <w:rPr>
          <w:rFonts w:eastAsia="標楷體" w:hint="eastAsia"/>
          <w:bCs/>
          <w:color w:val="000000" w:themeColor="text1"/>
          <w:kern w:val="3"/>
        </w:rPr>
        <w:t>以及求出特徵值</w:t>
      </w:r>
      <m:oMath>
        <m:r>
          <m:rPr>
            <m:sty m:val="p"/>
          </m:rPr>
          <w:rPr>
            <w:rFonts w:ascii="Cambria Math" w:eastAsia="標楷體" w:hAnsi="Cambria Math"/>
            <w:color w:val="000000" w:themeColor="text1"/>
            <w:kern w:val="3"/>
          </w:rPr>
          <m:t>λ</m:t>
        </m:r>
      </m:oMath>
      <w:r w:rsidRPr="00923AD3">
        <w:rPr>
          <w:rFonts w:eastAsia="標楷體" w:hint="eastAsia"/>
          <w:bCs/>
          <w:color w:val="000000" w:themeColor="text1"/>
          <w:kern w:val="3"/>
        </w:rPr>
        <w:t>(</w:t>
      </w:r>
      <w:r w:rsidRPr="00923AD3">
        <w:rPr>
          <w:rFonts w:eastAsia="標楷體"/>
          <w:bCs/>
          <w:color w:val="000000" w:themeColor="text1"/>
          <w:kern w:val="3"/>
        </w:rPr>
        <w:t>eigenvalue)</w:t>
      </w:r>
      <w:r w:rsidRPr="00923AD3">
        <w:rPr>
          <w:rFonts w:eastAsia="標楷體" w:hint="eastAsia"/>
          <w:bCs/>
          <w:color w:val="000000" w:themeColor="text1"/>
          <w:kern w:val="3"/>
        </w:rPr>
        <w:t>以及特徵向量</w:t>
      </w:r>
      <w:r w:rsidRPr="00923AD3">
        <w:rPr>
          <w:rFonts w:eastAsia="標楷體" w:hint="eastAsia"/>
          <w:bCs/>
          <w:color w:val="000000" w:themeColor="text1"/>
          <w:kern w:val="3"/>
        </w:rPr>
        <w:t>(e</w:t>
      </w:r>
      <w:r w:rsidRPr="00923AD3">
        <w:rPr>
          <w:rFonts w:eastAsia="標楷體"/>
          <w:bCs/>
          <w:color w:val="000000" w:themeColor="text1"/>
          <w:kern w:val="3"/>
        </w:rPr>
        <w:t>igenvector)</w:t>
      </w:r>
      <w:r w:rsidRPr="00923AD3">
        <w:rPr>
          <w:rFonts w:eastAsia="標楷體" w:hint="eastAsia"/>
          <w:bCs/>
          <w:color w:val="000000" w:themeColor="text1"/>
          <w:kern w:val="3"/>
        </w:rPr>
        <w:t>，接著特徵向量依照其對應特徵值由大到小進行排列形成特徵向量矩陣</w:t>
      </w:r>
      <w:r>
        <w:rPr>
          <w:rFonts w:eastAsia="標楷體" w:hint="eastAsia"/>
          <w:bCs/>
          <w:color w:val="000000" w:themeColor="text1"/>
          <w:kern w:val="3"/>
        </w:rPr>
        <w:t>(W)</w:t>
      </w:r>
      <w:r w:rsidRPr="00923AD3">
        <w:rPr>
          <w:rFonts w:eastAsia="標楷體" w:hint="eastAsia"/>
          <w:bCs/>
          <w:color w:val="000000" w:themeColor="text1"/>
          <w:kern w:val="3"/>
        </w:rPr>
        <w:t>，作為資料維度的權重值。主成</w:t>
      </w:r>
      <w:r>
        <w:rPr>
          <w:rFonts w:eastAsia="標楷體" w:hint="eastAsia"/>
          <w:bCs/>
          <w:color w:val="000000" w:themeColor="text1"/>
          <w:kern w:val="3"/>
        </w:rPr>
        <w:t>份計算可表示為</w:t>
      </w:r>
      <w:r w:rsidRPr="00923AD3">
        <w:rPr>
          <w:rFonts w:eastAsia="標楷體" w:hint="eastAsia"/>
          <w:bCs/>
          <w:color w:val="000000" w:themeColor="text1"/>
          <w:kern w:val="3"/>
        </w:rPr>
        <w:t>:</w:t>
      </w:r>
    </w:p>
    <w:p w14:paraId="18774047" w14:textId="77777777" w:rsidR="002E76EA" w:rsidRPr="00923AD3" w:rsidRDefault="005952A4" w:rsidP="002E76EA">
      <w:pPr>
        <w:tabs>
          <w:tab w:val="left" w:pos="192"/>
        </w:tabs>
        <w:suppressAutoHyphens/>
        <w:snapToGrid w:val="0"/>
        <w:jc w:val="both"/>
        <w:rPr>
          <w:rFonts w:eastAsia="標楷體"/>
          <w:bCs/>
          <w:color w:val="000000" w:themeColor="text1"/>
          <w:kern w:val="3"/>
        </w:rPr>
      </w:pPr>
      <m:oMathPara>
        <m:oMath>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1</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2</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e>
                      </m:mr>
                    </m:m>
                  </m:e>
                </m:mr>
              </m:m>
            </m:e>
          </m:d>
          <m:r>
            <m:rPr>
              <m:sty m:val="p"/>
            </m:rPr>
            <w:rPr>
              <w:rFonts w:ascii="Cambria Math" w:eastAsia="標楷體" w:hAnsi="Cambria Math"/>
              <w:color w:val="000000" w:themeColor="text1"/>
              <w:kern w:val="3"/>
            </w:rPr>
            <m:t>=</m:t>
          </m:r>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11 </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21</m:t>
                        </m:r>
                      </m:sub>
                    </m:sSub>
                    <m:r>
                      <m:rPr>
                        <m:sty m:val="p"/>
                      </m:rPr>
                      <w:rPr>
                        <w:rFonts w:ascii="Cambria Math" w:eastAsia="標楷體" w:hAnsi="Cambria Math"/>
                        <w:color w:val="000000" w:themeColor="text1"/>
                        <w:kern w:val="3"/>
                      </w:rPr>
                      <m:t xml:space="preserve"> </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n1 </m:t>
                              </m:r>
                            </m:sub>
                          </m:sSub>
                        </m:e>
                      </m:mr>
                    </m:m>
                    <m:r>
                      <m:rPr>
                        <m:sty m:val="p"/>
                      </m:rPr>
                      <w:rPr>
                        <w:rFonts w:ascii="Cambria Math" w:eastAsia="標楷體" w:hAnsi="Cambria Math"/>
                        <w:color w:val="000000" w:themeColor="text1"/>
                        <w:kern w:val="3"/>
                      </w:rPr>
                      <m:t xml:space="preserve"> </m:t>
                    </m:r>
                  </m:e>
                </m:mr>
              </m:m>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 xml:space="preserve">12 </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22</m:t>
                        </m:r>
                      </m:sub>
                    </m:sSub>
                    <m:r>
                      <m:rPr>
                        <m:sty m:val="p"/>
                      </m:rPr>
                      <w:rPr>
                        <w:rFonts w:ascii="Cambria Math" w:eastAsia="標楷體" w:hAnsi="Cambria Math"/>
                        <w:color w:val="000000" w:themeColor="text1"/>
                        <w:kern w:val="3"/>
                      </w:rPr>
                      <m:t xml:space="preserve"> </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n2</m:t>
                              </m:r>
                            </m:sub>
                          </m:sSub>
                        </m:e>
                      </m:mr>
                    </m:m>
                    <m:r>
                      <m:rPr>
                        <m:sty m:val="p"/>
                      </m:rPr>
                      <w:rPr>
                        <w:rFonts w:ascii="Cambria Math" w:eastAsia="標楷體" w:hAnsi="Cambria Math"/>
                        <w:color w:val="000000" w:themeColor="text1"/>
                        <w:kern w:val="3"/>
                      </w:rPr>
                      <m:t xml:space="preserve"> </m:t>
                    </m:r>
                  </m:e>
                </m:mr>
              </m:m>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r>
                      <m:rPr>
                        <m:sty m:val="p"/>
                      </m:rPr>
                      <w:rPr>
                        <w:rFonts w:ascii="Cambria Math" w:eastAsia="標楷體" w:hAnsi="Cambria Math"/>
                        <w:color w:val="000000" w:themeColor="text1"/>
                        <w:kern w:val="3"/>
                      </w:rPr>
                      <m:t>…</m:t>
                    </m:r>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r>
                            <m:rPr>
                              <m:sty m:val="p"/>
                            </m:rPr>
                            <w:rPr>
                              <w:rFonts w:ascii="Cambria Math" w:eastAsia="標楷體" w:hAnsi="Cambria Math"/>
                              <w:color w:val="000000" w:themeColor="text1"/>
                              <w:kern w:val="3"/>
                            </w:rPr>
                            <m:t>…</m:t>
                          </m:r>
                        </m:e>
                      </m:mr>
                    </m:m>
                  </m:e>
                </m:mr>
              </m:m>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1k</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2k</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W</m:t>
                              </m:r>
                            </m:e>
                            <m:sub>
                              <m:r>
                                <m:rPr>
                                  <m:sty m:val="p"/>
                                </m:rPr>
                                <w:rPr>
                                  <w:rFonts w:ascii="Cambria Math" w:eastAsia="標楷體" w:hAnsi="Cambria Math"/>
                                  <w:color w:val="000000" w:themeColor="text1"/>
                                  <w:kern w:val="3"/>
                                </w:rPr>
                                <m:t>nk</m:t>
                              </m:r>
                            </m:sub>
                          </m:sSub>
                        </m:e>
                      </m:mr>
                    </m:m>
                  </m:e>
                </m:mr>
              </m:m>
            </m:e>
          </m:d>
          <m:d>
            <m:dPr>
              <m:begChr m:val="["/>
              <m:endChr m:val="]"/>
              <m:ctrlPr>
                <w:rPr>
                  <w:rFonts w:ascii="Cambria Math" w:eastAsia="標楷體" w:hAnsi="Cambria Math"/>
                  <w:bCs/>
                  <w:color w:val="000000" w:themeColor="text1"/>
                  <w:kern w:val="3"/>
                </w:rPr>
              </m:ctrlPr>
            </m:dPr>
            <m:e>
              <m:m>
                <m:mPr>
                  <m:mcs>
                    <m:mc>
                      <m:mcPr>
                        <m:count m:val="1"/>
                        <m:mcJc m:val="center"/>
                      </m:mcPr>
                    </m:mc>
                  </m:mcs>
                  <m:ctrlPr>
                    <w:rPr>
                      <w:rFonts w:ascii="Cambria Math" w:eastAsia="標楷體" w:hAnsi="Cambria Math"/>
                      <w:bCs/>
                      <w:color w:val="000000" w:themeColor="text1"/>
                      <w:kern w:val="3"/>
                    </w:rPr>
                  </m:ctrlPr>
                </m:mP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1</m:t>
                        </m:r>
                      </m:sub>
                    </m:sSub>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2</m:t>
                        </m:r>
                      </m:sub>
                    </m:sSub>
                  </m:e>
                </m:mr>
                <m:mr>
                  <m:e>
                    <m:m>
                      <m:mPr>
                        <m:mcs>
                          <m:mc>
                            <m:mcPr>
                              <m:count m:val="1"/>
                              <m:mcJc m:val="center"/>
                            </m:mcPr>
                          </m:mc>
                        </m:mcs>
                        <m:ctrlPr>
                          <w:rPr>
                            <w:rFonts w:ascii="Cambria Math" w:eastAsia="標楷體" w:hAnsi="Cambria Math"/>
                            <w:bCs/>
                            <w:color w:val="000000" w:themeColor="text1"/>
                            <w:kern w:val="3"/>
                          </w:rPr>
                        </m:ctrlPr>
                      </m:mPr>
                      <m:mr>
                        <m:e>
                          <m:r>
                            <m:rPr>
                              <m:sty m:val="p"/>
                            </m:rPr>
                            <w:rPr>
                              <w:rFonts w:ascii="Cambria Math" w:eastAsia="標楷體" w:hAnsi="Cambria Math"/>
                              <w:color w:val="000000" w:themeColor="text1"/>
                              <w:kern w:val="3"/>
                            </w:rPr>
                            <m:t>⋮</m:t>
                          </m:r>
                        </m:e>
                      </m:mr>
                      <m:mr>
                        <m:e>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X</m:t>
                              </m:r>
                            </m:e>
                            <m:sub>
                              <m:r>
                                <m:rPr>
                                  <m:sty m:val="p"/>
                                </m:rPr>
                                <w:rPr>
                                  <w:rFonts w:ascii="Cambria Math" w:eastAsia="標楷體" w:hAnsi="Cambria Math"/>
                                  <w:color w:val="000000" w:themeColor="text1"/>
                                  <w:kern w:val="3"/>
                                </w:rPr>
                                <m:t>k</m:t>
                              </m:r>
                            </m:sub>
                          </m:sSub>
                        </m:e>
                      </m:mr>
                    </m:m>
                  </m:e>
                </m:mr>
              </m:m>
            </m:e>
          </m:d>
        </m:oMath>
      </m:oMathPara>
    </w:p>
    <w:p w14:paraId="0A0CB265" w14:textId="37137B71" w:rsidR="002E76EA" w:rsidRPr="00975A83" w:rsidRDefault="002E76EA" w:rsidP="00DC10D2">
      <w:pPr>
        <w:tabs>
          <w:tab w:val="left" w:pos="192"/>
        </w:tabs>
        <w:suppressAutoHyphens/>
        <w:snapToGrid w:val="0"/>
        <w:jc w:val="both"/>
        <w:rPr>
          <w:rFonts w:eastAsia="標楷體"/>
          <w:bCs/>
          <w:color w:val="000000" w:themeColor="text1"/>
          <w:kern w:val="3"/>
        </w:rPr>
      </w:pPr>
      <w:proofErr w:type="gramStart"/>
      <w:r w:rsidRPr="00923AD3">
        <w:rPr>
          <w:rFonts w:eastAsia="標楷體" w:hint="eastAsia"/>
          <w:bCs/>
          <w:color w:val="000000" w:themeColor="text1"/>
          <w:kern w:val="3"/>
        </w:rPr>
        <w:t>式中</w:t>
      </w:r>
      <w:proofErr w:type="gramEnd"/>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oMath>
      <w:r w:rsidRPr="00923AD3">
        <w:rPr>
          <w:rFonts w:eastAsia="標楷體" w:hint="eastAsia"/>
          <w:bCs/>
          <w:color w:val="000000" w:themeColor="text1"/>
          <w:kern w:val="3"/>
        </w:rPr>
        <w:t>為第</w:t>
      </w:r>
      <w:r w:rsidRPr="00923AD3">
        <w:rPr>
          <w:rFonts w:eastAsia="標楷體" w:hint="eastAsia"/>
          <w:bCs/>
          <w:color w:val="000000" w:themeColor="text1"/>
          <w:kern w:val="3"/>
        </w:rPr>
        <w:t>n</w:t>
      </w:r>
      <w:r w:rsidRPr="00923AD3">
        <w:rPr>
          <w:rFonts w:eastAsia="標楷體" w:hint="eastAsia"/>
          <w:bCs/>
          <w:color w:val="000000" w:themeColor="text1"/>
          <w:kern w:val="3"/>
        </w:rPr>
        <w:t>個主成份，</w:t>
      </w:r>
      <m:oMath>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X</m:t>
            </m:r>
          </m:e>
          <m:sub>
            <m:r>
              <m:rPr>
                <m:sty m:val="p"/>
              </m:rPr>
              <w:rPr>
                <w:rFonts w:ascii="Cambria Math" w:eastAsia="標楷體" w:hAnsi="Cambria Math"/>
                <w:color w:val="000000" w:themeColor="text1"/>
                <w:kern w:val="3"/>
              </w:rPr>
              <m:t>k</m:t>
            </m:r>
          </m:sub>
        </m:sSub>
      </m:oMath>
      <w:r w:rsidRPr="00923AD3">
        <w:rPr>
          <w:rFonts w:eastAsia="標楷體" w:hint="eastAsia"/>
          <w:bCs/>
          <w:color w:val="000000" w:themeColor="text1"/>
          <w:kern w:val="3"/>
        </w:rPr>
        <w:t>為原始數據的第</w:t>
      </w:r>
      <w:r w:rsidRPr="00923AD3">
        <w:rPr>
          <w:rFonts w:eastAsia="標楷體" w:hint="eastAsia"/>
          <w:bCs/>
          <w:color w:val="000000" w:themeColor="text1"/>
          <w:kern w:val="3"/>
        </w:rPr>
        <w:t>k</w:t>
      </w:r>
      <w:r w:rsidRPr="00923AD3">
        <w:rPr>
          <w:rFonts w:eastAsia="標楷體" w:hint="eastAsia"/>
          <w:bCs/>
          <w:color w:val="000000" w:themeColor="text1"/>
          <w:kern w:val="3"/>
        </w:rPr>
        <w:t>個維度，</w:t>
      </w:r>
      <w:r w:rsidRPr="00923AD3">
        <w:rPr>
          <w:rFonts w:eastAsia="標楷體" w:hint="eastAsia"/>
          <w:bCs/>
          <w:color w:val="000000" w:themeColor="text1"/>
          <w:kern w:val="3"/>
        </w:rPr>
        <w:t xml:space="preserve"> </w:t>
      </w:r>
      <m:oMath>
        <m:sSub>
          <m:sSubPr>
            <m:ctrlPr>
              <w:rPr>
                <w:rFonts w:ascii="Cambria Math" w:eastAsia="標楷體" w:hAnsi="Cambria Math"/>
                <w:bCs/>
                <w:color w:val="000000" w:themeColor="text1"/>
                <w:kern w:val="3"/>
              </w:rPr>
            </m:ctrlPr>
          </m:sSubPr>
          <m:e>
            <m:r>
              <m:rPr>
                <m:sty m:val="p"/>
              </m:rPr>
              <w:rPr>
                <w:rFonts w:ascii="Cambria Math" w:eastAsia="標楷體" w:hAnsi="Cambria Math" w:hint="eastAsia"/>
                <w:color w:val="000000" w:themeColor="text1"/>
                <w:kern w:val="3"/>
              </w:rPr>
              <m:t>W</m:t>
            </m:r>
          </m:e>
          <m:sub>
            <m:r>
              <m:rPr>
                <m:sty m:val="p"/>
              </m:rPr>
              <w:rPr>
                <w:rFonts w:ascii="Cambria Math" w:eastAsia="標楷體" w:hAnsi="Cambria Math"/>
                <w:color w:val="000000" w:themeColor="text1"/>
                <w:kern w:val="3"/>
              </w:rPr>
              <m:t>nk</m:t>
            </m:r>
          </m:sub>
        </m:sSub>
      </m:oMath>
      <w:r w:rsidRPr="00923AD3">
        <w:rPr>
          <w:rFonts w:eastAsia="標楷體" w:hint="eastAsia"/>
          <w:bCs/>
          <w:color w:val="000000" w:themeColor="text1"/>
          <w:kern w:val="3"/>
        </w:rPr>
        <w:t>為特徵向量</w:t>
      </w:r>
      <w:r w:rsidRPr="00923AD3">
        <w:rPr>
          <w:rFonts w:eastAsia="標楷體" w:hint="eastAsia"/>
          <w:bCs/>
          <w:color w:val="000000" w:themeColor="text1"/>
          <w:kern w:val="3"/>
        </w:rPr>
        <w:t>(</w:t>
      </w:r>
      <w:r w:rsidRPr="00923AD3">
        <w:rPr>
          <w:rFonts w:eastAsia="標楷體" w:hint="eastAsia"/>
          <w:bCs/>
          <w:color w:val="000000" w:themeColor="text1"/>
          <w:kern w:val="3"/>
        </w:rPr>
        <w:t>表示第</w:t>
      </w:r>
      <w:r w:rsidRPr="00923AD3">
        <w:rPr>
          <w:rFonts w:eastAsia="標楷體" w:hint="eastAsia"/>
          <w:bCs/>
          <w:color w:val="000000" w:themeColor="text1"/>
          <w:kern w:val="3"/>
        </w:rPr>
        <w:t>k</w:t>
      </w:r>
      <w:r w:rsidRPr="00923AD3">
        <w:rPr>
          <w:rFonts w:eastAsia="標楷體" w:hint="eastAsia"/>
          <w:bCs/>
          <w:color w:val="000000" w:themeColor="text1"/>
          <w:kern w:val="3"/>
        </w:rPr>
        <w:t>筆數據</w:t>
      </w:r>
      <w:r w:rsidRPr="00923AD3">
        <w:rPr>
          <w:rFonts w:eastAsia="標楷體" w:hint="eastAsia"/>
          <w:bCs/>
          <w:color w:val="000000" w:themeColor="text1"/>
          <w:kern w:val="3"/>
        </w:rPr>
        <w:t>X</w:t>
      </w:r>
      <w:r w:rsidRPr="00923AD3">
        <w:rPr>
          <w:rFonts w:eastAsia="標楷體" w:hint="eastAsia"/>
          <w:bCs/>
          <w:color w:val="000000" w:themeColor="text1"/>
          <w:kern w:val="3"/>
        </w:rPr>
        <w:t>維度對應</w:t>
      </w:r>
      <m:oMath>
        <m:sSub>
          <m:sSubPr>
            <m:ctrlPr>
              <w:rPr>
                <w:rFonts w:ascii="Cambria Math" w:eastAsia="標楷體" w:hAnsi="Cambria Math"/>
                <w:color w:val="000000" w:themeColor="text1"/>
                <w:kern w:val="3"/>
              </w:rPr>
            </m:ctrlPr>
          </m:sSubPr>
          <m:e>
            <m:r>
              <m:rPr>
                <m:sty m:val="p"/>
              </m:rPr>
              <w:rPr>
                <w:rFonts w:ascii="Cambria Math" w:eastAsia="標楷體" w:hAnsi="Cambria Math"/>
                <w:color w:val="000000" w:themeColor="text1"/>
                <w:kern w:val="3"/>
              </w:rPr>
              <m:t>P</m:t>
            </m:r>
          </m:e>
          <m:sub>
            <m:r>
              <m:rPr>
                <m:sty m:val="p"/>
              </m:rPr>
              <w:rPr>
                <w:rFonts w:ascii="Cambria Math" w:eastAsia="標楷體" w:hAnsi="Cambria Math"/>
                <w:color w:val="000000" w:themeColor="text1"/>
                <w:kern w:val="3"/>
              </w:rPr>
              <m:t>n</m:t>
            </m:r>
          </m:sub>
        </m:sSub>
      </m:oMath>
      <w:r w:rsidRPr="00923AD3">
        <w:rPr>
          <w:rFonts w:eastAsia="標楷體" w:hint="eastAsia"/>
          <w:bCs/>
          <w:color w:val="000000" w:themeColor="text1"/>
          <w:kern w:val="3"/>
        </w:rPr>
        <w:t>的權重值</w:t>
      </w:r>
      <w:r w:rsidRPr="00923AD3">
        <w:rPr>
          <w:rFonts w:eastAsia="標楷體" w:hint="eastAsia"/>
          <w:bCs/>
          <w:color w:val="000000" w:themeColor="text1"/>
          <w:kern w:val="3"/>
        </w:rPr>
        <w:t>)</w:t>
      </w:r>
      <w:r w:rsidRPr="00923AD3">
        <w:rPr>
          <w:rFonts w:eastAsia="標楷體" w:hint="eastAsia"/>
          <w:bCs/>
          <w:color w:val="000000" w:themeColor="text1"/>
          <w:kern w:val="3"/>
        </w:rPr>
        <w:t>。</w:t>
      </w:r>
      <w:r>
        <w:rPr>
          <w:rFonts w:eastAsia="標楷體" w:hint="eastAsia"/>
          <w:bCs/>
          <w:color w:val="000000" w:themeColor="text1"/>
          <w:kern w:val="3"/>
        </w:rPr>
        <w:t>萃取出變異量百分比較大的</w:t>
      </w:r>
      <w:r>
        <w:rPr>
          <w:rFonts w:eastAsia="標楷體" w:hint="eastAsia"/>
          <w:bCs/>
          <w:color w:val="000000" w:themeColor="text1"/>
          <w:kern w:val="3"/>
        </w:rPr>
        <w:t>m</w:t>
      </w:r>
      <w:proofErr w:type="gramStart"/>
      <w:r>
        <w:rPr>
          <w:rFonts w:eastAsia="標楷體" w:hint="eastAsia"/>
          <w:bCs/>
          <w:color w:val="000000" w:themeColor="text1"/>
          <w:kern w:val="3"/>
        </w:rPr>
        <w:t>個</w:t>
      </w:r>
      <w:proofErr w:type="gramEnd"/>
      <w:r>
        <w:rPr>
          <w:rFonts w:eastAsia="標楷體" w:hint="eastAsia"/>
          <w:bCs/>
          <w:color w:val="000000" w:themeColor="text1"/>
          <w:kern w:val="3"/>
        </w:rPr>
        <w:t>主成份作為新的的一組數據，</w:t>
      </w:r>
      <w:proofErr w:type="gramStart"/>
      <w:r>
        <w:rPr>
          <w:rFonts w:eastAsia="標楷體" w:hint="eastAsia"/>
          <w:bCs/>
          <w:color w:val="000000" w:themeColor="text1"/>
          <w:kern w:val="3"/>
        </w:rPr>
        <w:t>達到降維</w:t>
      </w:r>
      <w:proofErr w:type="gramEnd"/>
      <w:r>
        <w:rPr>
          <w:rFonts w:eastAsia="標楷體" w:hint="eastAsia"/>
          <w:bCs/>
          <w:color w:val="000000" w:themeColor="text1"/>
          <w:kern w:val="3"/>
        </w:rPr>
        <w:t>的效果。</w:t>
      </w:r>
    </w:p>
    <w:p w14:paraId="3EEE0D23" w14:textId="77777777"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PCA</w:t>
      </w:r>
      <w:r w:rsidRPr="00923AD3">
        <w:rPr>
          <w:rFonts w:eastAsia="標楷體" w:hint="eastAsia"/>
          <w:bCs/>
          <w:color w:val="000000" w:themeColor="text1"/>
          <w:kern w:val="3"/>
        </w:rPr>
        <w:t>可以在保留資料特性的情況下，提取主成份，並去除資料雜訊優化運算速度與結果，因此應用在許多運算的資料前處理上。</w:t>
      </w:r>
      <w:r w:rsidRPr="00F0474B">
        <w:rPr>
          <w:rFonts w:eastAsia="標楷體" w:hint="eastAsia"/>
          <w:bCs/>
          <w:color w:val="ED7D31" w:themeColor="accent2"/>
          <w:kern w:val="3"/>
        </w:rPr>
        <w:t>S</w:t>
      </w:r>
      <w:r w:rsidRPr="00F0474B">
        <w:rPr>
          <w:rFonts w:eastAsia="標楷體"/>
          <w:bCs/>
          <w:color w:val="ED7D31" w:themeColor="accent2"/>
          <w:kern w:val="3"/>
        </w:rPr>
        <w:t>ousa et al.(</w:t>
      </w:r>
      <w:proofErr w:type="gramStart"/>
      <w:r w:rsidRPr="00F0474B">
        <w:rPr>
          <w:rFonts w:eastAsia="標楷體"/>
          <w:bCs/>
          <w:color w:val="ED7D31" w:themeColor="accent2"/>
          <w:kern w:val="3"/>
        </w:rPr>
        <w:t>2007)</w:t>
      </w:r>
      <w:r w:rsidRPr="00923AD3">
        <w:rPr>
          <w:rFonts w:eastAsia="標楷體" w:hint="eastAsia"/>
          <w:bCs/>
          <w:color w:val="000000" w:themeColor="text1"/>
          <w:kern w:val="3"/>
        </w:rPr>
        <w:t>以前饋式類神經網路預測臭氧濃度</w:t>
      </w:r>
      <w:proofErr w:type="gramEnd"/>
      <w:r w:rsidRPr="00923AD3">
        <w:rPr>
          <w:rFonts w:eastAsia="標楷體" w:hint="eastAsia"/>
          <w:bCs/>
          <w:color w:val="000000" w:themeColor="text1"/>
          <w:kern w:val="3"/>
        </w:rPr>
        <w:t>，比較以原數據輸入和</w:t>
      </w:r>
      <w:r w:rsidRPr="00923AD3">
        <w:rPr>
          <w:rFonts w:eastAsia="標楷體" w:hint="eastAsia"/>
          <w:bCs/>
          <w:color w:val="000000" w:themeColor="text1"/>
          <w:kern w:val="3"/>
        </w:rPr>
        <w:t>PCA</w:t>
      </w:r>
      <w:r w:rsidRPr="00923AD3">
        <w:rPr>
          <w:rFonts w:eastAsia="標楷體" w:hint="eastAsia"/>
          <w:bCs/>
          <w:color w:val="000000" w:themeColor="text1"/>
          <w:kern w:val="3"/>
        </w:rPr>
        <w:t>後的主成份輸入對預測效果的影響，最終得出以主成份輸入可以降低模型的複雜性和消除數據共線性，以優化模型預測效果。</w:t>
      </w:r>
      <w:r w:rsidRPr="00F0474B">
        <w:rPr>
          <w:rFonts w:eastAsia="標楷體" w:hint="eastAsia"/>
          <w:bCs/>
          <w:color w:val="ED7D31" w:themeColor="accent2"/>
          <w:kern w:val="3"/>
        </w:rPr>
        <w:t>林子傑</w:t>
      </w:r>
      <w:r w:rsidRPr="00F0474B">
        <w:rPr>
          <w:rFonts w:eastAsia="標楷體" w:hint="eastAsia"/>
          <w:bCs/>
          <w:color w:val="ED7D31" w:themeColor="accent2"/>
          <w:kern w:val="3"/>
        </w:rPr>
        <w:t>(2022)</w:t>
      </w:r>
      <w:r w:rsidRPr="00923AD3">
        <w:rPr>
          <w:rFonts w:eastAsia="標楷體" w:hint="eastAsia"/>
          <w:bCs/>
          <w:color w:val="000000" w:themeColor="text1"/>
          <w:kern w:val="3"/>
        </w:rPr>
        <w:t>以颱風期集水區測站歷史資料作為訓練資料，以倒傳遞類神經網路</w:t>
      </w:r>
      <w:r w:rsidRPr="00923AD3">
        <w:rPr>
          <w:rFonts w:eastAsia="標楷體" w:hint="eastAsia"/>
          <w:bCs/>
          <w:color w:val="000000" w:themeColor="text1"/>
          <w:kern w:val="3"/>
        </w:rPr>
        <w:t xml:space="preserve">(BPNN) </w:t>
      </w:r>
      <w:r w:rsidRPr="00923AD3">
        <w:rPr>
          <w:rFonts w:eastAsia="標楷體" w:hint="eastAsia"/>
          <w:bCs/>
          <w:color w:val="000000" w:themeColor="text1"/>
          <w:kern w:val="3"/>
        </w:rPr>
        <w:t>預測集水區降雨量，探討篩選參數以及主成份對預測效果的影響，結果證明主成份分析可以提高預測之準確度。</w:t>
      </w:r>
      <w:r w:rsidRPr="00F0474B">
        <w:rPr>
          <w:rFonts w:eastAsia="標楷體" w:hint="eastAsia"/>
          <w:bCs/>
          <w:color w:val="ED7D31" w:themeColor="accent2"/>
          <w:kern w:val="3"/>
        </w:rPr>
        <w:t>李佾璋</w:t>
      </w:r>
      <w:r w:rsidRPr="00F0474B">
        <w:rPr>
          <w:rFonts w:eastAsia="標楷體" w:hint="eastAsia"/>
          <w:bCs/>
          <w:color w:val="ED7D31" w:themeColor="accent2"/>
          <w:kern w:val="3"/>
        </w:rPr>
        <w:t>(2010)</w:t>
      </w:r>
      <w:r w:rsidRPr="00923AD3">
        <w:rPr>
          <w:rFonts w:eastAsia="標楷體" w:hint="eastAsia"/>
          <w:bCs/>
          <w:color w:val="000000" w:themeColor="text1"/>
          <w:kern w:val="3"/>
        </w:rPr>
        <w:t>以類神經網路</w:t>
      </w:r>
      <w:r w:rsidRPr="00923AD3">
        <w:rPr>
          <w:rFonts w:eastAsia="標楷體" w:hint="eastAsia"/>
          <w:bCs/>
          <w:color w:val="000000" w:themeColor="text1"/>
          <w:kern w:val="3"/>
        </w:rPr>
        <w:t>(ANN)</w:t>
      </w:r>
      <w:r w:rsidRPr="00923AD3">
        <w:rPr>
          <w:rFonts w:eastAsia="標楷體" w:hint="eastAsia"/>
          <w:bCs/>
          <w:color w:val="000000" w:themeColor="text1"/>
          <w:kern w:val="3"/>
        </w:rPr>
        <w:t>以及</w:t>
      </w:r>
      <w:r w:rsidRPr="00923AD3">
        <w:rPr>
          <w:rFonts w:eastAsia="標楷體" w:hint="eastAsia"/>
          <w:bCs/>
          <w:color w:val="000000" w:themeColor="text1"/>
          <w:kern w:val="3"/>
        </w:rPr>
        <w:t>SVR</w:t>
      </w:r>
      <w:r w:rsidRPr="00923AD3">
        <w:rPr>
          <w:rFonts w:eastAsia="標楷體" w:hint="eastAsia"/>
          <w:bCs/>
          <w:color w:val="000000" w:themeColor="text1"/>
          <w:kern w:val="3"/>
        </w:rPr>
        <w:t>預測台灣加權股價指數，並比較以</w:t>
      </w:r>
      <w:r w:rsidRPr="00923AD3">
        <w:rPr>
          <w:rFonts w:eastAsia="標楷體" w:hint="eastAsia"/>
          <w:bCs/>
          <w:color w:val="000000" w:themeColor="text1"/>
          <w:kern w:val="3"/>
        </w:rPr>
        <w:t>PCA</w:t>
      </w:r>
      <w:r w:rsidRPr="00923AD3">
        <w:rPr>
          <w:rFonts w:eastAsia="標楷體" w:hint="eastAsia"/>
          <w:bCs/>
          <w:color w:val="000000" w:themeColor="text1"/>
          <w:kern w:val="3"/>
        </w:rPr>
        <w:t>後的主成份做為輸入變數對兩種預測方式的影響，其中</w:t>
      </w:r>
      <w:r w:rsidRPr="00923AD3">
        <w:rPr>
          <w:rFonts w:eastAsia="標楷體"/>
          <w:bCs/>
          <w:color w:val="000000" w:themeColor="text1"/>
          <w:kern w:val="3"/>
        </w:rPr>
        <w:t>SVR</w:t>
      </w:r>
      <w:r w:rsidRPr="00923AD3">
        <w:rPr>
          <w:rFonts w:eastAsia="標楷體" w:hint="eastAsia"/>
          <w:bCs/>
          <w:color w:val="000000" w:themeColor="text1"/>
          <w:kern w:val="3"/>
        </w:rPr>
        <w:t>適合先執行</w:t>
      </w:r>
      <w:r w:rsidRPr="00923AD3">
        <w:rPr>
          <w:rFonts w:eastAsia="標楷體" w:hint="eastAsia"/>
          <w:bCs/>
          <w:color w:val="000000" w:themeColor="text1"/>
          <w:kern w:val="3"/>
        </w:rPr>
        <w:t>PCA</w:t>
      </w:r>
      <w:r w:rsidRPr="00923AD3">
        <w:rPr>
          <w:rFonts w:eastAsia="標楷體" w:hint="eastAsia"/>
          <w:bCs/>
          <w:color w:val="000000" w:themeColor="text1"/>
          <w:kern w:val="3"/>
        </w:rPr>
        <w:t>得到主成份再進行預測，</w:t>
      </w:r>
      <w:r w:rsidRPr="00923AD3">
        <w:rPr>
          <w:rFonts w:eastAsia="標楷體" w:hint="eastAsia"/>
          <w:bCs/>
          <w:color w:val="000000" w:themeColor="text1"/>
          <w:kern w:val="3"/>
        </w:rPr>
        <w:t>ANN</w:t>
      </w:r>
      <w:r w:rsidRPr="00923AD3">
        <w:rPr>
          <w:rFonts w:eastAsia="標楷體" w:hint="eastAsia"/>
          <w:bCs/>
          <w:color w:val="000000" w:themeColor="text1"/>
          <w:kern w:val="3"/>
        </w:rPr>
        <w:t>則輸入原資料的技術指標作為輸入變數效果較佳。</w:t>
      </w:r>
      <w:r w:rsidRPr="00F0474B">
        <w:rPr>
          <w:rFonts w:eastAsia="標楷體" w:hint="eastAsia"/>
          <w:bCs/>
          <w:color w:val="ED7D31" w:themeColor="accent2"/>
          <w:kern w:val="3"/>
        </w:rPr>
        <w:t>邱姳旋</w:t>
      </w:r>
      <w:r w:rsidRPr="00F0474B">
        <w:rPr>
          <w:rFonts w:eastAsia="標楷體" w:hint="eastAsia"/>
          <w:bCs/>
          <w:color w:val="ED7D31" w:themeColor="accent2"/>
          <w:kern w:val="3"/>
        </w:rPr>
        <w:t>(2012)</w:t>
      </w:r>
      <w:r w:rsidRPr="00923AD3">
        <w:rPr>
          <w:rFonts w:eastAsia="標楷體" w:hint="eastAsia"/>
          <w:bCs/>
          <w:color w:val="000000" w:themeColor="text1"/>
          <w:kern w:val="3"/>
        </w:rPr>
        <w:t>比較</w:t>
      </w:r>
      <w:r w:rsidRPr="00923AD3">
        <w:rPr>
          <w:rFonts w:eastAsia="標楷體" w:hint="eastAsia"/>
          <w:bCs/>
          <w:color w:val="000000" w:themeColor="text1"/>
          <w:kern w:val="3"/>
        </w:rPr>
        <w:t>PCA</w:t>
      </w:r>
      <w:r w:rsidRPr="00923AD3">
        <w:rPr>
          <w:rFonts w:eastAsia="標楷體" w:hint="eastAsia"/>
          <w:bCs/>
          <w:color w:val="000000" w:themeColor="text1"/>
          <w:kern w:val="3"/>
        </w:rPr>
        <w:t>、</w:t>
      </w:r>
      <w:r w:rsidRPr="00F0474B">
        <w:rPr>
          <w:rFonts w:eastAsia="標楷體" w:hint="eastAsia"/>
          <w:bCs/>
          <w:color w:val="000000" w:themeColor="text1"/>
          <w:kern w:val="3"/>
        </w:rPr>
        <w:t>模糊分群</w:t>
      </w:r>
      <w:r w:rsidRPr="00F0474B">
        <w:rPr>
          <w:rFonts w:eastAsia="標楷體" w:hint="eastAsia"/>
          <w:bCs/>
          <w:color w:val="000000" w:themeColor="text1"/>
          <w:kern w:val="3"/>
        </w:rPr>
        <w:t>(</w:t>
      </w:r>
      <w:r w:rsidRPr="00F0474B">
        <w:rPr>
          <w:rFonts w:eastAsia="標楷體"/>
          <w:bCs/>
          <w:color w:val="000000" w:themeColor="text1"/>
          <w:kern w:val="3"/>
        </w:rPr>
        <w:t>Fuzzy c-means</w:t>
      </w:r>
      <w:r w:rsidRPr="00F0474B">
        <w:rPr>
          <w:rFonts w:eastAsia="標楷體" w:hint="eastAsia"/>
          <w:bCs/>
          <w:color w:val="000000" w:themeColor="text1"/>
          <w:kern w:val="3"/>
        </w:rPr>
        <w:t>，</w:t>
      </w:r>
      <w:r w:rsidRPr="00F0474B">
        <w:rPr>
          <w:rFonts w:eastAsia="標楷體" w:hint="eastAsia"/>
          <w:bCs/>
          <w:color w:val="000000" w:themeColor="text1"/>
          <w:kern w:val="3"/>
        </w:rPr>
        <w:t>FCM)</w:t>
      </w:r>
      <w:r w:rsidRPr="00F0474B">
        <w:rPr>
          <w:rFonts w:eastAsia="標楷體" w:hint="eastAsia"/>
          <w:bCs/>
          <w:color w:val="000000" w:themeColor="text1"/>
          <w:kern w:val="3"/>
        </w:rPr>
        <w:t>在不同組合下，對倒傳遞類神經網路</w:t>
      </w:r>
      <w:r w:rsidRPr="00F0474B">
        <w:rPr>
          <w:rFonts w:eastAsia="標楷體" w:hint="eastAsia"/>
          <w:bCs/>
          <w:color w:val="000000" w:themeColor="text1"/>
          <w:kern w:val="3"/>
        </w:rPr>
        <w:t>(BPN)</w:t>
      </w:r>
      <w:r w:rsidRPr="00F0474B">
        <w:rPr>
          <w:rFonts w:eastAsia="標楷體" w:hint="eastAsia"/>
          <w:bCs/>
          <w:color w:val="000000" w:themeColor="text1"/>
          <w:kern w:val="3"/>
        </w:rPr>
        <w:t>進行半導體晶圓批生產週期時間預測的效果影響</w:t>
      </w:r>
      <w:r w:rsidRPr="00923AD3">
        <w:rPr>
          <w:rFonts w:eastAsia="標楷體" w:hint="eastAsia"/>
          <w:bCs/>
          <w:color w:val="000000" w:themeColor="text1"/>
          <w:kern w:val="3"/>
        </w:rPr>
        <w:t>，並得到將三者結合的</w:t>
      </w:r>
      <w:r w:rsidRPr="00923AD3">
        <w:rPr>
          <w:rFonts w:eastAsia="標楷體" w:hint="eastAsia"/>
          <w:bCs/>
          <w:color w:val="000000" w:themeColor="text1"/>
          <w:kern w:val="3"/>
        </w:rPr>
        <w:t>PCA-</w:t>
      </w:r>
      <w:r w:rsidRPr="00923AD3">
        <w:rPr>
          <w:rFonts w:eastAsia="標楷體"/>
          <w:bCs/>
          <w:color w:val="000000" w:themeColor="text1"/>
          <w:kern w:val="3"/>
        </w:rPr>
        <w:t>FCM-BPN</w:t>
      </w:r>
      <w:r w:rsidRPr="00923AD3">
        <w:rPr>
          <w:rFonts w:eastAsia="標楷體" w:hint="eastAsia"/>
          <w:bCs/>
          <w:color w:val="000000" w:themeColor="text1"/>
          <w:kern w:val="3"/>
        </w:rPr>
        <w:t>具有最好的預測效果。</w:t>
      </w:r>
    </w:p>
    <w:p w14:paraId="4D7AD7EC" w14:textId="77777777" w:rsidR="00DC10D2" w:rsidRPr="00923AD3" w:rsidRDefault="00DC10D2" w:rsidP="00DC10D2">
      <w:pPr>
        <w:tabs>
          <w:tab w:val="left" w:pos="192"/>
        </w:tabs>
        <w:suppressAutoHyphens/>
        <w:snapToGrid w:val="0"/>
        <w:rPr>
          <w:rFonts w:eastAsia="標楷體"/>
          <w:b/>
          <w:color w:val="000000" w:themeColor="text1"/>
          <w:kern w:val="3"/>
        </w:rPr>
      </w:pPr>
    </w:p>
    <w:p w14:paraId="7CBA5B43" w14:textId="77777777" w:rsidR="00DC10D2" w:rsidRPr="00923AD3" w:rsidRDefault="00DC10D2" w:rsidP="00DC10D2">
      <w:pPr>
        <w:numPr>
          <w:ilvl w:val="1"/>
          <w:numId w:val="9"/>
        </w:numPr>
        <w:tabs>
          <w:tab w:val="left" w:pos="192"/>
        </w:tabs>
        <w:suppressAutoHyphens/>
        <w:snapToGrid w:val="0"/>
        <w:rPr>
          <w:rFonts w:eastAsia="標楷體"/>
          <w:b/>
          <w:color w:val="000000" w:themeColor="text1"/>
          <w:kern w:val="3"/>
          <w:sz w:val="22"/>
        </w:rPr>
      </w:pPr>
      <w:r w:rsidRPr="00923AD3">
        <w:rPr>
          <w:rFonts w:eastAsia="標楷體" w:hint="eastAsia"/>
          <w:b/>
          <w:color w:val="000000" w:themeColor="text1"/>
          <w:kern w:val="3"/>
          <w:sz w:val="22"/>
          <w:szCs w:val="22"/>
        </w:rPr>
        <w:t>獨立成份分析</w:t>
      </w:r>
      <w:r w:rsidRPr="00923AD3">
        <w:rPr>
          <w:rFonts w:eastAsia="標楷體" w:hint="eastAsia"/>
          <w:b/>
          <w:color w:val="000000" w:themeColor="text1"/>
          <w:kern w:val="3"/>
          <w:sz w:val="22"/>
          <w:szCs w:val="22"/>
        </w:rPr>
        <w:t>ICA</w:t>
      </w:r>
    </w:p>
    <w:p w14:paraId="144C1413" w14:textId="77777777" w:rsidR="00DC10D2" w:rsidRPr="00923AD3" w:rsidRDefault="00DC10D2" w:rsidP="00DC10D2">
      <w:pPr>
        <w:tabs>
          <w:tab w:val="left" w:pos="192"/>
        </w:tabs>
        <w:suppressAutoHyphens/>
        <w:snapToGrid w:val="0"/>
        <w:rPr>
          <w:rFonts w:eastAsia="標楷體"/>
          <w:b/>
          <w:color w:val="000000" w:themeColor="text1"/>
          <w:kern w:val="3"/>
          <w:sz w:val="22"/>
        </w:rPr>
      </w:pPr>
    </w:p>
    <w:p w14:paraId="45AAE4C2" w14:textId="77777777"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sz w:val="22"/>
        </w:rPr>
        <w:t xml:space="preserve">        </w:t>
      </w:r>
      <w:r w:rsidRPr="00923AD3">
        <w:rPr>
          <w:rFonts w:eastAsia="標楷體" w:hint="eastAsia"/>
          <w:bCs/>
          <w:color w:val="000000" w:themeColor="text1"/>
          <w:kern w:val="3"/>
        </w:rPr>
        <w:t xml:space="preserve"> </w:t>
      </w:r>
      <w:r w:rsidRPr="00923AD3">
        <w:rPr>
          <w:rFonts w:eastAsia="標楷體" w:hint="eastAsia"/>
          <w:bCs/>
          <w:color w:val="000000" w:themeColor="text1"/>
          <w:kern w:val="3"/>
        </w:rPr>
        <w:t>獨立成份分析法</w:t>
      </w:r>
      <w:r w:rsidRPr="00923AD3">
        <w:rPr>
          <w:rFonts w:eastAsia="標楷體" w:hint="eastAsia"/>
          <w:bCs/>
          <w:color w:val="000000" w:themeColor="text1"/>
          <w:kern w:val="3"/>
        </w:rPr>
        <w:t>(In</w:t>
      </w:r>
      <w:r w:rsidRPr="00923AD3">
        <w:rPr>
          <w:rFonts w:eastAsia="標楷體"/>
          <w:bCs/>
          <w:color w:val="000000" w:themeColor="text1"/>
          <w:kern w:val="3"/>
        </w:rPr>
        <w:t>dependent Component Analysis</w:t>
      </w:r>
      <w:r w:rsidRPr="00923AD3">
        <w:rPr>
          <w:rFonts w:eastAsia="標楷體" w:hint="eastAsia"/>
          <w:bCs/>
          <w:color w:val="000000" w:themeColor="text1"/>
          <w:kern w:val="3"/>
        </w:rPr>
        <w:t>，</w:t>
      </w:r>
      <w:r w:rsidRPr="00923AD3">
        <w:rPr>
          <w:rFonts w:eastAsia="標楷體" w:hint="eastAsia"/>
          <w:bCs/>
          <w:color w:val="000000" w:themeColor="text1"/>
          <w:kern w:val="3"/>
        </w:rPr>
        <w:t>I</w:t>
      </w:r>
      <w:r w:rsidRPr="00923AD3">
        <w:rPr>
          <w:rFonts w:eastAsia="標楷體"/>
          <w:bCs/>
          <w:color w:val="000000" w:themeColor="text1"/>
          <w:kern w:val="3"/>
        </w:rPr>
        <w:t>CA</w:t>
      </w:r>
      <w:r w:rsidRPr="00923AD3">
        <w:rPr>
          <w:rFonts w:eastAsia="標楷體" w:hint="eastAsia"/>
          <w:bCs/>
          <w:color w:val="000000" w:themeColor="text1"/>
          <w:kern w:val="3"/>
        </w:rPr>
        <w:t>)</w:t>
      </w:r>
      <w:r w:rsidRPr="00923AD3">
        <w:rPr>
          <w:rFonts w:eastAsia="標楷體" w:hint="eastAsia"/>
          <w:bCs/>
          <w:color w:val="000000" w:themeColor="text1"/>
          <w:kern w:val="3"/>
        </w:rPr>
        <w:t>的主要作用為進行訊號處理，起初</w:t>
      </w:r>
      <w:r w:rsidRPr="00923AD3">
        <w:rPr>
          <w:rFonts w:eastAsia="標楷體" w:hint="eastAsia"/>
          <w:bCs/>
          <w:color w:val="000000" w:themeColor="text1"/>
          <w:kern w:val="3"/>
        </w:rPr>
        <w:t>ICA</w:t>
      </w:r>
      <w:r w:rsidRPr="00923AD3">
        <w:rPr>
          <w:rFonts w:eastAsia="標楷體" w:hint="eastAsia"/>
          <w:bCs/>
          <w:color w:val="000000" w:themeColor="text1"/>
          <w:kern w:val="3"/>
        </w:rPr>
        <w:t>的目的是處理未知來源分離</w:t>
      </w:r>
      <w:r w:rsidRPr="00923AD3">
        <w:rPr>
          <w:rFonts w:eastAsia="標楷體" w:hint="eastAsia"/>
          <w:bCs/>
          <w:color w:val="000000" w:themeColor="text1"/>
          <w:kern w:val="3"/>
        </w:rPr>
        <w:t>(Bl</w:t>
      </w:r>
      <w:r w:rsidRPr="00923AD3">
        <w:rPr>
          <w:rFonts w:eastAsia="標楷體"/>
          <w:bCs/>
          <w:color w:val="000000" w:themeColor="text1"/>
          <w:kern w:val="3"/>
        </w:rPr>
        <w:t xml:space="preserve">ind </w:t>
      </w:r>
      <w:proofErr w:type="spellStart"/>
      <w:r w:rsidRPr="00923AD3">
        <w:rPr>
          <w:rFonts w:eastAsia="標楷體"/>
          <w:bCs/>
          <w:color w:val="000000" w:themeColor="text1"/>
          <w:kern w:val="3"/>
        </w:rPr>
        <w:t>Sorse</w:t>
      </w:r>
      <w:proofErr w:type="spellEnd"/>
      <w:r w:rsidRPr="00923AD3">
        <w:rPr>
          <w:rFonts w:eastAsia="標楷體"/>
          <w:bCs/>
          <w:color w:val="000000" w:themeColor="text1"/>
          <w:kern w:val="3"/>
        </w:rPr>
        <w:t xml:space="preserve"> Separation</w:t>
      </w:r>
      <w:r w:rsidRPr="00923AD3">
        <w:rPr>
          <w:rFonts w:eastAsia="標楷體" w:hint="eastAsia"/>
          <w:bCs/>
          <w:color w:val="000000" w:themeColor="text1"/>
          <w:kern w:val="3"/>
        </w:rPr>
        <w:t>，</w:t>
      </w:r>
      <w:r w:rsidRPr="00923AD3">
        <w:rPr>
          <w:rFonts w:eastAsia="標楷體" w:hint="eastAsia"/>
          <w:bCs/>
          <w:color w:val="000000" w:themeColor="text1"/>
          <w:kern w:val="3"/>
        </w:rPr>
        <w:t>B</w:t>
      </w:r>
      <w:r w:rsidRPr="00923AD3">
        <w:rPr>
          <w:rFonts w:eastAsia="標楷體"/>
          <w:bCs/>
          <w:color w:val="000000" w:themeColor="text1"/>
          <w:kern w:val="3"/>
        </w:rPr>
        <w:t>SS)</w:t>
      </w:r>
      <w:r w:rsidRPr="00923AD3">
        <w:rPr>
          <w:rFonts w:eastAsia="標楷體" w:hint="eastAsia"/>
          <w:bCs/>
          <w:color w:val="000000" w:themeColor="text1"/>
          <w:kern w:val="3"/>
        </w:rPr>
        <w:t>的問題</w:t>
      </w:r>
      <w:r w:rsidRPr="00F0474B">
        <w:rPr>
          <w:rFonts w:eastAsia="標楷體" w:hint="eastAsia"/>
          <w:bCs/>
          <w:color w:val="ED7D31" w:themeColor="accent2"/>
          <w:kern w:val="3"/>
        </w:rPr>
        <w:t>(</w:t>
      </w:r>
      <w:proofErr w:type="spellStart"/>
      <w:r w:rsidRPr="00F0474B">
        <w:rPr>
          <w:rFonts w:eastAsia="標楷體"/>
          <w:bCs/>
          <w:color w:val="ED7D31" w:themeColor="accent2"/>
          <w:kern w:val="3"/>
        </w:rPr>
        <w:t>Karhunen</w:t>
      </w:r>
      <w:proofErr w:type="spellEnd"/>
      <w:r w:rsidRPr="00F0474B">
        <w:rPr>
          <w:rFonts w:eastAsia="標楷體"/>
          <w:bCs/>
          <w:color w:val="ED7D31" w:themeColor="accent2"/>
          <w:kern w:val="3"/>
        </w:rPr>
        <w:t xml:space="preserve"> et al.</w:t>
      </w:r>
      <w:r w:rsidRPr="00F0474B">
        <w:rPr>
          <w:rFonts w:eastAsia="標楷體" w:hint="eastAsia"/>
          <w:bCs/>
          <w:color w:val="ED7D31" w:themeColor="accent2"/>
          <w:kern w:val="3"/>
        </w:rPr>
        <w:t>，</w:t>
      </w:r>
      <w:r w:rsidRPr="00F0474B">
        <w:rPr>
          <w:rFonts w:eastAsia="標楷體" w:hint="eastAsia"/>
          <w:bCs/>
          <w:color w:val="ED7D31" w:themeColor="accent2"/>
          <w:kern w:val="3"/>
        </w:rPr>
        <w:t>1</w:t>
      </w:r>
      <w:r w:rsidRPr="00F0474B">
        <w:rPr>
          <w:rFonts w:eastAsia="標楷體"/>
          <w:bCs/>
          <w:color w:val="ED7D31" w:themeColor="accent2"/>
          <w:kern w:val="3"/>
        </w:rPr>
        <w:t>997)</w:t>
      </w:r>
      <w:r w:rsidRPr="00923AD3">
        <w:rPr>
          <w:rFonts w:eastAsia="標楷體" w:hint="eastAsia"/>
          <w:bCs/>
          <w:color w:val="000000" w:themeColor="text1"/>
          <w:kern w:val="3"/>
        </w:rPr>
        <w:t>，在</w:t>
      </w:r>
      <m:oMath>
        <m:r>
          <m:rPr>
            <m:sty m:val="p"/>
          </m:rPr>
          <w:rPr>
            <w:rFonts w:ascii="Cambria Math" w:eastAsia="標楷體" w:hAnsi="Cambria Math"/>
            <w:color w:val="ED7D31" w:themeColor="accent2"/>
            <w:kern w:val="3"/>
          </w:rPr>
          <m:t>Hyv</m:t>
        </m:r>
        <m:acc>
          <m:accPr>
            <m:chr m:val="̈"/>
            <m:ctrlPr>
              <w:rPr>
                <w:rFonts w:ascii="Cambria Math" w:eastAsia="標楷體" w:hAnsi="Cambria Math"/>
                <w:bCs/>
                <w:color w:val="ED7D31" w:themeColor="accent2"/>
                <w:kern w:val="3"/>
              </w:rPr>
            </m:ctrlPr>
          </m:accPr>
          <m:e>
            <m:r>
              <m:rPr>
                <m:sty m:val="p"/>
              </m:rPr>
              <w:rPr>
                <w:rFonts w:ascii="Cambria Math" w:eastAsia="標楷體" w:hAnsi="Cambria Math"/>
                <w:color w:val="ED7D31" w:themeColor="accent2"/>
                <w:kern w:val="3"/>
              </w:rPr>
              <m:t>a</m:t>
            </m:r>
          </m:e>
        </m:acc>
        <m:r>
          <m:rPr>
            <m:sty m:val="p"/>
          </m:rPr>
          <w:rPr>
            <w:rFonts w:ascii="Cambria Math" w:eastAsia="標楷體" w:hAnsi="Cambria Math"/>
            <w:color w:val="ED7D31" w:themeColor="accent2"/>
            <w:kern w:val="3"/>
          </w:rPr>
          <m:t>rinen</m:t>
        </m:r>
      </m:oMath>
      <w:r w:rsidRPr="00F0474B">
        <w:rPr>
          <w:rFonts w:eastAsia="標楷體" w:hint="eastAsia"/>
          <w:bCs/>
          <w:color w:val="ED7D31" w:themeColor="accent2"/>
          <w:kern w:val="3"/>
        </w:rPr>
        <w:t>(</w:t>
      </w:r>
      <w:r w:rsidRPr="00F0474B">
        <w:rPr>
          <w:rFonts w:eastAsia="標楷體"/>
          <w:bCs/>
          <w:color w:val="ED7D31" w:themeColor="accent2"/>
          <w:kern w:val="3"/>
        </w:rPr>
        <w:t>1999)</w:t>
      </w:r>
      <w:r w:rsidRPr="00923AD3">
        <w:rPr>
          <w:rFonts w:eastAsia="標楷體" w:hint="eastAsia"/>
          <w:bCs/>
          <w:color w:val="000000" w:themeColor="text1"/>
          <w:kern w:val="3"/>
        </w:rPr>
        <w:t>提出快速獨立成份分析法</w:t>
      </w:r>
      <w:r w:rsidRPr="00923AD3">
        <w:rPr>
          <w:rFonts w:eastAsia="標楷體" w:hint="eastAsia"/>
          <w:bCs/>
          <w:color w:val="000000" w:themeColor="text1"/>
          <w:kern w:val="3"/>
        </w:rPr>
        <w:t>(F</w:t>
      </w:r>
      <w:r w:rsidRPr="00923AD3">
        <w:rPr>
          <w:rFonts w:eastAsia="標楷體"/>
          <w:bCs/>
          <w:color w:val="000000" w:themeColor="text1"/>
          <w:kern w:val="3"/>
        </w:rPr>
        <w:t xml:space="preserve">ast </w:t>
      </w:r>
      <w:r w:rsidRPr="00923AD3">
        <w:rPr>
          <w:rFonts w:eastAsia="標楷體" w:hint="eastAsia"/>
          <w:bCs/>
          <w:color w:val="000000" w:themeColor="text1"/>
          <w:kern w:val="3"/>
        </w:rPr>
        <w:t>Independent Component Analysis</w:t>
      </w:r>
      <w:r w:rsidRPr="00923AD3">
        <w:rPr>
          <w:rFonts w:eastAsia="標楷體" w:hint="eastAsia"/>
          <w:bCs/>
          <w:color w:val="000000" w:themeColor="text1"/>
          <w:kern w:val="3"/>
        </w:rPr>
        <w:t>，</w:t>
      </w:r>
      <w:r w:rsidRPr="00923AD3">
        <w:rPr>
          <w:rFonts w:eastAsia="標楷體" w:hint="eastAsia"/>
          <w:bCs/>
          <w:color w:val="000000" w:themeColor="text1"/>
          <w:kern w:val="3"/>
        </w:rPr>
        <w:t>F</w:t>
      </w:r>
      <w:r w:rsidRPr="00923AD3">
        <w:rPr>
          <w:rFonts w:eastAsia="標楷體"/>
          <w:bCs/>
          <w:color w:val="000000" w:themeColor="text1"/>
          <w:kern w:val="3"/>
        </w:rPr>
        <w:t xml:space="preserve">ast </w:t>
      </w:r>
      <w:r w:rsidRPr="00923AD3">
        <w:rPr>
          <w:rFonts w:eastAsia="標楷體" w:hint="eastAsia"/>
          <w:bCs/>
          <w:color w:val="000000" w:themeColor="text1"/>
          <w:kern w:val="3"/>
        </w:rPr>
        <w:t>ICA</w:t>
      </w:r>
      <w:r w:rsidRPr="00923AD3">
        <w:rPr>
          <w:rFonts w:eastAsia="標楷體"/>
          <w:bCs/>
          <w:color w:val="000000" w:themeColor="text1"/>
          <w:kern w:val="3"/>
        </w:rPr>
        <w:t>)</w:t>
      </w:r>
      <w:r w:rsidRPr="00923AD3">
        <w:rPr>
          <w:rFonts w:eastAsia="標楷體" w:hint="eastAsia"/>
          <w:bCs/>
          <w:color w:val="000000" w:themeColor="text1"/>
          <w:kern w:val="3"/>
        </w:rPr>
        <w:t>後，提高了計算效率以及解決了</w:t>
      </w:r>
      <w:r w:rsidRPr="00923AD3">
        <w:rPr>
          <w:rFonts w:eastAsia="標楷體" w:hint="eastAsia"/>
          <w:bCs/>
          <w:color w:val="000000" w:themeColor="text1"/>
          <w:kern w:val="3"/>
        </w:rPr>
        <w:t>ICA</w:t>
      </w:r>
      <w:r w:rsidRPr="00923AD3">
        <w:rPr>
          <w:rFonts w:eastAsia="標楷體" w:hint="eastAsia"/>
          <w:bCs/>
          <w:color w:val="000000" w:themeColor="text1"/>
          <w:kern w:val="3"/>
        </w:rPr>
        <w:t>計算複雜的問題，</w:t>
      </w:r>
      <w:r w:rsidRPr="00923AD3">
        <w:rPr>
          <w:rFonts w:eastAsia="標楷體" w:hint="eastAsia"/>
          <w:bCs/>
          <w:color w:val="000000" w:themeColor="text1"/>
          <w:kern w:val="3"/>
        </w:rPr>
        <w:t>ICA</w:t>
      </w:r>
      <w:r w:rsidRPr="00923AD3">
        <w:rPr>
          <w:rFonts w:eastAsia="標楷體" w:hint="eastAsia"/>
          <w:bCs/>
          <w:color w:val="000000" w:themeColor="text1"/>
          <w:kern w:val="3"/>
        </w:rPr>
        <w:t>才開始廣為使用於各個領域。</w:t>
      </w:r>
      <w:r w:rsidRPr="00923AD3">
        <w:rPr>
          <w:rFonts w:eastAsia="標楷體" w:hint="eastAsia"/>
          <w:bCs/>
          <w:color w:val="000000" w:themeColor="text1"/>
          <w:kern w:val="3"/>
        </w:rPr>
        <w:t>ICA</w:t>
      </w:r>
      <w:r w:rsidRPr="00923AD3">
        <w:rPr>
          <w:rFonts w:eastAsia="標楷體" w:hint="eastAsia"/>
          <w:bCs/>
          <w:color w:val="000000" w:themeColor="text1"/>
          <w:kern w:val="3"/>
        </w:rPr>
        <w:t>的基本模式是透過混合矩陣，將觀測訊號分離出獨立成份</w:t>
      </w:r>
      <w:r w:rsidRPr="00923AD3">
        <w:rPr>
          <w:rFonts w:eastAsia="標楷體" w:hint="eastAsia"/>
          <w:bCs/>
          <w:color w:val="000000" w:themeColor="text1"/>
          <w:kern w:val="3"/>
        </w:rPr>
        <w:t>(In</w:t>
      </w:r>
      <w:r w:rsidRPr="00923AD3">
        <w:rPr>
          <w:rFonts w:eastAsia="標楷體"/>
          <w:bCs/>
          <w:color w:val="000000" w:themeColor="text1"/>
          <w:kern w:val="3"/>
        </w:rPr>
        <w:t>dependent Components</w:t>
      </w:r>
      <w:r w:rsidRPr="00923AD3">
        <w:rPr>
          <w:rFonts w:eastAsia="標楷體" w:hint="eastAsia"/>
          <w:bCs/>
          <w:color w:val="000000" w:themeColor="text1"/>
          <w:kern w:val="3"/>
        </w:rPr>
        <w:t>，</w:t>
      </w:r>
      <w:r w:rsidRPr="00923AD3">
        <w:rPr>
          <w:rFonts w:eastAsia="標楷體" w:hint="eastAsia"/>
          <w:bCs/>
          <w:color w:val="000000" w:themeColor="text1"/>
          <w:kern w:val="3"/>
        </w:rPr>
        <w:t>I</w:t>
      </w:r>
      <w:r w:rsidRPr="00923AD3">
        <w:rPr>
          <w:rFonts w:eastAsia="標楷體"/>
          <w:bCs/>
          <w:color w:val="000000" w:themeColor="text1"/>
          <w:kern w:val="3"/>
        </w:rPr>
        <w:t>Cs)</w:t>
      </w:r>
      <w:r w:rsidRPr="00923AD3">
        <w:rPr>
          <w:rFonts w:eastAsia="標楷體" w:hint="eastAsia"/>
          <w:bCs/>
          <w:color w:val="000000" w:themeColor="text1"/>
          <w:kern w:val="3"/>
        </w:rPr>
        <w:t>。假設有一混合訊號矩陣</w:t>
      </w:r>
      <w:r w:rsidRPr="00923AD3">
        <w:rPr>
          <w:rFonts w:eastAsia="標楷體"/>
          <w:bCs/>
          <w:color w:val="000000" w:themeColor="text1"/>
          <w:kern w:val="3"/>
        </w:rPr>
        <w:t>M</w:t>
      </w:r>
      <w:r w:rsidRPr="00923AD3">
        <w:rPr>
          <w:rFonts w:eastAsia="標楷體" w:hint="eastAsia"/>
          <w:bCs/>
          <w:color w:val="000000" w:themeColor="text1"/>
          <w:kern w:val="3"/>
        </w:rPr>
        <w:t>，其</w:t>
      </w:r>
      <w:r w:rsidRPr="00923AD3">
        <w:rPr>
          <w:rFonts w:eastAsia="標楷體" w:hint="eastAsia"/>
          <w:bCs/>
          <w:color w:val="000000" w:themeColor="text1"/>
          <w:kern w:val="3"/>
        </w:rPr>
        <w:t>ICA</w:t>
      </w:r>
      <w:r w:rsidRPr="00923AD3">
        <w:rPr>
          <w:rFonts w:eastAsia="標楷體" w:hint="eastAsia"/>
          <w:bCs/>
          <w:color w:val="000000" w:themeColor="text1"/>
          <w:kern w:val="3"/>
        </w:rPr>
        <w:t>模式如下示所示</w:t>
      </w:r>
      <w:r w:rsidRPr="00923AD3">
        <w:rPr>
          <w:rFonts w:eastAsia="標楷體" w:hint="eastAsia"/>
          <w:bCs/>
          <w:color w:val="000000" w:themeColor="text1"/>
          <w:kern w:val="3"/>
        </w:rPr>
        <w:t>:</w:t>
      </w:r>
    </w:p>
    <w:p w14:paraId="4816C7BC" w14:textId="77777777" w:rsidR="00DC10D2" w:rsidRPr="00923AD3" w:rsidRDefault="00DC10D2" w:rsidP="00DC10D2">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M</m:t>
          </m:r>
          <m:r>
            <m:rPr>
              <m:sty m:val="p"/>
            </m:rPr>
            <w:rPr>
              <w:rFonts w:ascii="Cambria Math" w:eastAsia="標楷體" w:hAnsi="Cambria Math" w:hint="eastAsia"/>
              <w:color w:val="000000" w:themeColor="text1"/>
              <w:kern w:val="3"/>
            </w:rPr>
            <m:t>=AS</m:t>
          </m:r>
        </m:oMath>
      </m:oMathPara>
    </w:p>
    <w:p w14:paraId="2CF9484C" w14:textId="12DF3624"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其中</w:t>
      </w:r>
      <w:r w:rsidRPr="00923AD3">
        <w:rPr>
          <w:rFonts w:eastAsia="標楷體" w:hint="eastAsia"/>
          <w:bCs/>
          <w:color w:val="000000" w:themeColor="text1"/>
          <w:kern w:val="3"/>
        </w:rPr>
        <w:t>A</w:t>
      </w:r>
      <w:r w:rsidRPr="00923AD3">
        <w:rPr>
          <w:rFonts w:eastAsia="標楷體" w:hint="eastAsia"/>
          <w:bCs/>
          <w:color w:val="000000" w:themeColor="text1"/>
          <w:kern w:val="3"/>
        </w:rPr>
        <w:t>是未知混合矩陣</w:t>
      </w:r>
      <w:r w:rsidRPr="00923AD3">
        <w:rPr>
          <w:rFonts w:eastAsia="標楷體" w:hint="eastAsia"/>
          <w:bCs/>
          <w:color w:val="000000" w:themeColor="text1"/>
          <w:kern w:val="3"/>
        </w:rPr>
        <w:t>(Mi</w:t>
      </w:r>
      <w:r w:rsidRPr="00923AD3">
        <w:rPr>
          <w:rFonts w:eastAsia="標楷體"/>
          <w:bCs/>
          <w:color w:val="000000" w:themeColor="text1"/>
          <w:kern w:val="3"/>
        </w:rPr>
        <w:t>xing matrix)</w:t>
      </w:r>
      <w:r w:rsidRPr="00923AD3">
        <w:rPr>
          <w:rFonts w:eastAsia="標楷體" w:hint="eastAsia"/>
          <w:bCs/>
          <w:color w:val="000000" w:themeColor="text1"/>
          <w:kern w:val="3"/>
        </w:rPr>
        <w:t>，</w:t>
      </w:r>
      <w:r w:rsidRPr="00923AD3">
        <w:rPr>
          <w:rFonts w:eastAsia="標楷體"/>
          <w:bCs/>
          <w:color w:val="000000" w:themeColor="text1"/>
          <w:kern w:val="3"/>
        </w:rPr>
        <w:t>S</w:t>
      </w:r>
      <w:r w:rsidRPr="00923AD3">
        <w:rPr>
          <w:rFonts w:eastAsia="標楷體" w:hint="eastAsia"/>
          <w:bCs/>
          <w:color w:val="000000" w:themeColor="text1"/>
          <w:kern w:val="3"/>
        </w:rPr>
        <w:t>是未知來源矩陣</w:t>
      </w:r>
      <w:r w:rsidRPr="00923AD3">
        <w:rPr>
          <w:rFonts w:eastAsia="標楷體" w:hint="eastAsia"/>
          <w:bCs/>
          <w:color w:val="000000" w:themeColor="text1"/>
          <w:kern w:val="3"/>
        </w:rPr>
        <w:t>(</w:t>
      </w:r>
      <w:r w:rsidRPr="00923AD3">
        <w:rPr>
          <w:rFonts w:eastAsia="標楷體"/>
          <w:bCs/>
          <w:color w:val="000000" w:themeColor="text1"/>
          <w:kern w:val="3"/>
        </w:rPr>
        <w:t>Source matrix)</w:t>
      </w:r>
      <w:r w:rsidRPr="00923AD3">
        <w:rPr>
          <w:rFonts w:eastAsia="標楷體" w:hint="eastAsia"/>
          <w:bCs/>
          <w:color w:val="000000" w:themeColor="text1"/>
          <w:kern w:val="3"/>
        </w:rPr>
        <w:t>。在來源訊號互為統計獨立的情況下，以一個解混合矩陣</w:t>
      </w:r>
      <w:r w:rsidRPr="00923AD3">
        <w:rPr>
          <w:rFonts w:eastAsia="標楷體"/>
          <w:bCs/>
          <w:color w:val="000000" w:themeColor="text1"/>
          <w:kern w:val="3"/>
        </w:rPr>
        <w:t>(</w:t>
      </w:r>
      <w:proofErr w:type="spellStart"/>
      <w:r w:rsidRPr="00923AD3">
        <w:rPr>
          <w:rFonts w:eastAsia="標楷體"/>
          <w:bCs/>
          <w:color w:val="000000" w:themeColor="text1"/>
          <w:kern w:val="3"/>
        </w:rPr>
        <w:t>Demixing</w:t>
      </w:r>
      <w:proofErr w:type="spellEnd"/>
      <w:r w:rsidRPr="00923AD3">
        <w:rPr>
          <w:rFonts w:eastAsia="標楷體"/>
          <w:bCs/>
          <w:color w:val="000000" w:themeColor="text1"/>
          <w:kern w:val="3"/>
        </w:rPr>
        <w:t xml:space="preserve"> matrix)</w:t>
      </w:r>
      <w:r w:rsidRPr="00923AD3">
        <w:rPr>
          <w:rFonts w:eastAsia="標楷體" w:hint="eastAsia"/>
          <w:bCs/>
          <w:color w:val="000000" w:themeColor="text1"/>
          <w:kern w:val="3"/>
        </w:rPr>
        <w:t>將混合訊號矩陣</w:t>
      </w:r>
      <w:r w:rsidRPr="00923AD3">
        <w:rPr>
          <w:rFonts w:eastAsia="標楷體" w:hint="eastAsia"/>
          <w:bCs/>
          <w:color w:val="000000" w:themeColor="text1"/>
          <w:kern w:val="3"/>
        </w:rPr>
        <w:t>X</w:t>
      </w:r>
      <w:r w:rsidRPr="00923AD3">
        <w:rPr>
          <w:rFonts w:eastAsia="標楷體" w:hint="eastAsia"/>
          <w:bCs/>
          <w:color w:val="000000" w:themeColor="text1"/>
          <w:kern w:val="3"/>
        </w:rPr>
        <w:t>進行轉換，產生矩陣</w:t>
      </w:r>
      <w:r w:rsidR="00BE5599">
        <w:rPr>
          <w:rFonts w:eastAsia="標楷體"/>
          <w:bCs/>
          <w:color w:val="000000" w:themeColor="text1"/>
          <w:kern w:val="3"/>
        </w:rPr>
        <w:t>Z</w:t>
      </w:r>
      <w:r w:rsidRPr="00923AD3">
        <w:rPr>
          <w:rFonts w:eastAsia="標楷體" w:hint="eastAsia"/>
          <w:bCs/>
          <w:color w:val="000000" w:themeColor="text1"/>
          <w:kern w:val="3"/>
        </w:rPr>
        <w:t>，表示為</w:t>
      </w:r>
      <w:r w:rsidRPr="00923AD3">
        <w:rPr>
          <w:rFonts w:eastAsia="標楷體" w:hint="eastAsia"/>
          <w:bCs/>
          <w:color w:val="000000" w:themeColor="text1"/>
          <w:kern w:val="3"/>
        </w:rPr>
        <w:t>:</w:t>
      </w:r>
    </w:p>
    <w:p w14:paraId="72574CA5" w14:textId="3575A726" w:rsidR="00DC10D2" w:rsidRPr="00923AD3" w:rsidRDefault="00BE5599" w:rsidP="00DC10D2">
      <w:pPr>
        <w:tabs>
          <w:tab w:val="left" w:pos="192"/>
        </w:tabs>
        <w:suppressAutoHyphens/>
        <w:snapToGrid w:val="0"/>
        <w:jc w:val="both"/>
        <w:rPr>
          <w:rFonts w:eastAsia="標楷體"/>
          <w:bCs/>
          <w:color w:val="000000" w:themeColor="text1"/>
          <w:kern w:val="3"/>
        </w:rPr>
      </w:pPr>
      <m:oMathPara>
        <m:oMath>
          <m:r>
            <m:rPr>
              <m:sty m:val="p"/>
            </m:rPr>
            <w:rPr>
              <w:rFonts w:ascii="Cambria Math" w:eastAsia="標楷體" w:hAnsi="Cambria Math"/>
              <w:color w:val="000000" w:themeColor="text1"/>
              <w:kern w:val="3"/>
            </w:rPr>
            <m:t>Z</m:t>
          </m:r>
          <m:r>
            <m:rPr>
              <m:sty m:val="p"/>
            </m:rPr>
            <w:rPr>
              <w:rFonts w:ascii="Cambria Math" w:eastAsia="標楷體" w:hAnsi="Cambria Math" w:hint="eastAsia"/>
              <w:color w:val="000000" w:themeColor="text1"/>
              <w:kern w:val="3"/>
            </w:rPr>
            <m:t>=</m:t>
          </m:r>
          <m:d>
            <m:dPr>
              <m:begChr m:val="["/>
              <m:endChr m:val="]"/>
              <m:ctrlPr>
                <w:rPr>
                  <w:rFonts w:ascii="Cambria Math" w:eastAsia="標楷體" w:hAnsi="Cambria Math"/>
                  <w:bCs/>
                  <w:color w:val="000000" w:themeColor="text1"/>
                  <w:kern w:val="3"/>
                </w:rPr>
              </m:ctrlPr>
            </m:dPr>
            <m:e>
              <m:sSub>
                <m:sSubPr>
                  <m:ctrlPr>
                    <w:rPr>
                      <w:rFonts w:ascii="Cambria Math" w:eastAsia="標楷體" w:hAnsi="Cambria Math"/>
                      <w:bCs/>
                      <w:i/>
                      <w:color w:val="000000" w:themeColor="text1"/>
                      <w:kern w:val="3"/>
                    </w:rPr>
                  </m:ctrlPr>
                </m:sSubPr>
                <m:e>
                  <m:r>
                    <w:rPr>
                      <w:rFonts w:ascii="Cambria Math" w:eastAsia="標楷體" w:hAnsi="Cambria Math"/>
                      <w:color w:val="000000" w:themeColor="text1"/>
                      <w:kern w:val="3"/>
                    </w:rPr>
                    <m:t>z</m:t>
                  </m:r>
                </m:e>
                <m:sub>
                  <m:r>
                    <w:rPr>
                      <w:rFonts w:ascii="Cambria Math" w:eastAsia="標楷體" w:hAnsi="Cambria Math"/>
                      <w:color w:val="000000" w:themeColor="text1"/>
                      <w:kern w:val="3"/>
                    </w:rPr>
                    <m:t>i</m:t>
                  </m:r>
                </m:sub>
              </m:sSub>
            </m:e>
          </m:d>
          <m:r>
            <m:rPr>
              <m:sty m:val="p"/>
            </m:rPr>
            <w:rPr>
              <w:rFonts w:ascii="Cambria Math" w:eastAsia="標楷體" w:hAnsi="Cambria Math" w:hint="eastAsia"/>
              <w:color w:val="000000" w:themeColor="text1"/>
              <w:kern w:val="3"/>
            </w:rPr>
            <m:t>=WX</m:t>
          </m:r>
        </m:oMath>
      </m:oMathPara>
    </w:p>
    <w:p w14:paraId="1A244942" w14:textId="5B2F1A3E"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式中的</w:t>
      </w:r>
      <w:bookmarkStart w:id="6" w:name="_Hlk140058801"/>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z</m:t>
            </m:r>
          </m:e>
          <m:sub>
            <m:r>
              <m:rPr>
                <m:sty m:val="p"/>
              </m:rPr>
              <w:rPr>
                <w:rFonts w:ascii="Cambria Math" w:eastAsia="標楷體" w:hAnsi="Cambria Math"/>
                <w:color w:val="000000" w:themeColor="text1"/>
                <w:kern w:val="3"/>
              </w:rPr>
              <m:t>i</m:t>
            </m:r>
          </m:sub>
        </m:sSub>
      </m:oMath>
      <w:bookmarkEnd w:id="6"/>
      <w:r w:rsidRPr="00923AD3">
        <w:rPr>
          <w:rFonts w:eastAsia="標楷體" w:hint="eastAsia"/>
          <w:bCs/>
          <w:color w:val="000000" w:themeColor="text1"/>
          <w:kern w:val="3"/>
        </w:rPr>
        <w:t>是</w:t>
      </w:r>
      <w:r w:rsidR="0033116B">
        <w:rPr>
          <w:rFonts w:eastAsia="標楷體"/>
          <w:bCs/>
          <w:color w:val="000000" w:themeColor="text1"/>
          <w:kern w:val="3"/>
        </w:rPr>
        <w:t>Z</w:t>
      </w:r>
      <w:r w:rsidRPr="00923AD3">
        <w:rPr>
          <w:rFonts w:eastAsia="標楷體" w:hint="eastAsia"/>
          <w:bCs/>
          <w:color w:val="000000" w:themeColor="text1"/>
          <w:kern w:val="3"/>
        </w:rPr>
        <w:t>的第</w:t>
      </w:r>
      <w:proofErr w:type="spellStart"/>
      <w:r w:rsidRPr="00923AD3">
        <w:rPr>
          <w:rFonts w:eastAsia="標楷體" w:hint="eastAsia"/>
          <w:bCs/>
          <w:color w:val="000000" w:themeColor="text1"/>
          <w:kern w:val="3"/>
        </w:rPr>
        <w:t>i</w:t>
      </w:r>
      <w:proofErr w:type="spellEnd"/>
      <w:proofErr w:type="gramStart"/>
      <w:r w:rsidRPr="00923AD3">
        <w:rPr>
          <w:rFonts w:eastAsia="標楷體" w:hint="eastAsia"/>
          <w:bCs/>
          <w:color w:val="000000" w:themeColor="text1"/>
          <w:kern w:val="3"/>
        </w:rPr>
        <w:t>個</w:t>
      </w:r>
      <w:proofErr w:type="gramEnd"/>
      <w:r w:rsidRPr="00923AD3">
        <w:rPr>
          <w:rFonts w:eastAsia="標楷體" w:hint="eastAsia"/>
          <w:bCs/>
          <w:color w:val="000000" w:themeColor="text1"/>
          <w:kern w:val="3"/>
        </w:rPr>
        <w:t>列向量</w:t>
      </w:r>
      <w:r w:rsidRPr="00923AD3">
        <w:rPr>
          <w:rFonts w:eastAsia="標楷體" w:hint="eastAsia"/>
          <w:bCs/>
          <w:color w:val="000000" w:themeColor="text1"/>
          <w:kern w:val="3"/>
        </w:rPr>
        <w:t>(</w:t>
      </w:r>
      <w:r w:rsidRPr="00923AD3">
        <w:rPr>
          <w:rFonts w:eastAsia="標楷體"/>
          <w:bCs/>
          <w:color w:val="000000" w:themeColor="text1"/>
          <w:kern w:val="3"/>
        </w:rPr>
        <w:t>row column)</w:t>
      </w:r>
      <w:r w:rsidRPr="00923AD3">
        <w:rPr>
          <w:rFonts w:eastAsia="標楷體" w:hint="eastAsia"/>
          <w:bCs/>
          <w:color w:val="000000" w:themeColor="text1"/>
          <w:kern w:val="3"/>
        </w:rPr>
        <w:t>，即獨立成份</w:t>
      </w:r>
      <w:r w:rsidRPr="00923AD3">
        <w:rPr>
          <w:rFonts w:eastAsia="標楷體" w:hint="eastAsia"/>
          <w:bCs/>
          <w:color w:val="000000" w:themeColor="text1"/>
          <w:kern w:val="3"/>
        </w:rPr>
        <w:t>(I</w:t>
      </w:r>
      <w:r w:rsidRPr="00923AD3">
        <w:rPr>
          <w:rFonts w:eastAsia="標楷體"/>
          <w:bCs/>
          <w:color w:val="000000" w:themeColor="text1"/>
          <w:kern w:val="3"/>
        </w:rPr>
        <w:t>C)</w:t>
      </w:r>
      <w:r w:rsidRPr="00923AD3">
        <w:rPr>
          <w:rFonts w:eastAsia="標楷體" w:hint="eastAsia"/>
          <w:bCs/>
          <w:color w:val="000000" w:themeColor="text1"/>
          <w:kern w:val="3"/>
        </w:rPr>
        <w:t>，且</w:t>
      </w:r>
      <m:oMath>
        <m:sSub>
          <m:sSubPr>
            <m:ctrlPr>
              <w:rPr>
                <w:rFonts w:ascii="Cambria Math" w:eastAsia="標楷體" w:hAnsi="Cambria Math"/>
                <w:bCs/>
                <w:color w:val="000000" w:themeColor="text1"/>
                <w:kern w:val="3"/>
              </w:rPr>
            </m:ctrlPr>
          </m:sSubPr>
          <m:e>
            <m:r>
              <m:rPr>
                <m:sty m:val="p"/>
              </m:rPr>
              <w:rPr>
                <w:rFonts w:ascii="Cambria Math" w:eastAsia="標楷體" w:hAnsi="Cambria Math"/>
                <w:color w:val="000000" w:themeColor="text1"/>
                <w:kern w:val="3"/>
              </w:rPr>
              <m:t>z</m:t>
            </m:r>
          </m:e>
          <m:sub>
            <m:r>
              <m:rPr>
                <m:sty m:val="p"/>
              </m:rPr>
              <w:rPr>
                <w:rFonts w:ascii="Cambria Math" w:eastAsia="標楷體" w:hAnsi="Cambria Math"/>
                <w:color w:val="000000" w:themeColor="text1"/>
                <w:kern w:val="3"/>
              </w:rPr>
              <m:t>i</m:t>
            </m:r>
          </m:sub>
        </m:sSub>
      </m:oMath>
      <w:r w:rsidRPr="00923AD3">
        <w:rPr>
          <w:rFonts w:eastAsia="標楷體" w:hint="eastAsia"/>
          <w:bCs/>
          <w:color w:val="000000" w:themeColor="text1"/>
          <w:kern w:val="3"/>
        </w:rPr>
        <w:t>之間需要互為統計獨立。當</w:t>
      </w:r>
      <m:oMath>
        <m:r>
          <m:rPr>
            <m:sty m:val="p"/>
          </m:rPr>
          <w:rPr>
            <w:rFonts w:ascii="Cambria Math" w:eastAsia="標楷體" w:hAnsi="Cambria Math" w:hint="eastAsia"/>
            <w:color w:val="000000" w:themeColor="text1"/>
            <w:kern w:val="3"/>
          </w:rPr>
          <m:t>W=</m:t>
        </m:r>
        <m:sSup>
          <m:sSupPr>
            <m:ctrlPr>
              <w:rPr>
                <w:rFonts w:ascii="Cambria Math" w:eastAsia="標楷體" w:hAnsi="Cambria Math"/>
                <w:bCs/>
                <w:color w:val="000000" w:themeColor="text1"/>
                <w:kern w:val="3"/>
              </w:rPr>
            </m:ctrlPr>
          </m:sSupPr>
          <m:e>
            <m:r>
              <m:rPr>
                <m:sty m:val="p"/>
              </m:rPr>
              <w:rPr>
                <w:rFonts w:ascii="Cambria Math" w:eastAsia="標楷體" w:hAnsi="Cambria Math" w:hint="eastAsia"/>
                <w:color w:val="000000" w:themeColor="text1"/>
                <w:kern w:val="3"/>
              </w:rPr>
              <m:t>A</m:t>
            </m:r>
          </m:e>
          <m:sup>
            <m:r>
              <m:rPr>
                <m:sty m:val="p"/>
              </m:rPr>
              <w:rPr>
                <w:rFonts w:ascii="Cambria Math" w:eastAsia="標楷體" w:hAnsi="Cambria Math"/>
                <w:color w:val="000000" w:themeColor="text1"/>
                <w:kern w:val="3"/>
              </w:rPr>
              <m:t>-1</m:t>
            </m:r>
          </m:sup>
        </m:sSup>
      </m:oMath>
      <w:r w:rsidRPr="00923AD3">
        <w:rPr>
          <w:rFonts w:eastAsia="標楷體" w:hint="eastAsia"/>
          <w:bCs/>
          <w:color w:val="000000" w:themeColor="text1"/>
          <w:kern w:val="3"/>
        </w:rPr>
        <w:t>時，獨立成份可以用以估計潛在的來源訊號。在</w:t>
      </w:r>
      <w:r w:rsidRPr="00923AD3">
        <w:rPr>
          <w:rFonts w:eastAsia="標楷體" w:hint="eastAsia"/>
          <w:bCs/>
          <w:color w:val="000000" w:themeColor="text1"/>
          <w:kern w:val="3"/>
        </w:rPr>
        <w:t>ICA</w:t>
      </w:r>
      <w:r w:rsidRPr="00923AD3">
        <w:rPr>
          <w:rFonts w:eastAsia="標楷體" w:hint="eastAsia"/>
          <w:bCs/>
          <w:color w:val="000000" w:themeColor="text1"/>
          <w:kern w:val="3"/>
        </w:rPr>
        <w:t>中有許多方法可以用來測量獨立成份的非</w:t>
      </w:r>
      <w:proofErr w:type="gramStart"/>
      <w:r w:rsidRPr="00923AD3">
        <w:rPr>
          <w:rFonts w:eastAsia="標楷體" w:hint="eastAsia"/>
          <w:bCs/>
          <w:color w:val="000000" w:themeColor="text1"/>
          <w:kern w:val="3"/>
        </w:rPr>
        <w:t>高斯性</w:t>
      </w:r>
      <w:proofErr w:type="gramEnd"/>
      <w:r w:rsidRPr="00923AD3">
        <w:rPr>
          <w:rFonts w:eastAsia="標楷體" w:hint="eastAsia"/>
          <w:bCs/>
          <w:color w:val="000000" w:themeColor="text1"/>
          <w:kern w:val="3"/>
        </w:rPr>
        <w:t>(</w:t>
      </w:r>
      <w:r w:rsidRPr="00923AD3">
        <w:rPr>
          <w:rFonts w:eastAsia="標楷體"/>
          <w:bCs/>
          <w:color w:val="000000" w:themeColor="text1"/>
          <w:kern w:val="3"/>
        </w:rPr>
        <w:t>non-</w:t>
      </w:r>
      <w:proofErr w:type="spellStart"/>
      <w:r w:rsidRPr="00923AD3">
        <w:rPr>
          <w:rFonts w:eastAsia="標楷體"/>
          <w:bCs/>
          <w:color w:val="000000" w:themeColor="text1"/>
          <w:kern w:val="3"/>
        </w:rPr>
        <w:t>Gaussianity</w:t>
      </w:r>
      <w:proofErr w:type="spellEnd"/>
      <w:r w:rsidRPr="00923AD3">
        <w:rPr>
          <w:rFonts w:eastAsia="標楷體"/>
          <w:bCs/>
          <w:color w:val="000000" w:themeColor="text1"/>
          <w:kern w:val="3"/>
        </w:rPr>
        <w:t>)</w:t>
      </w:r>
      <w:r w:rsidRPr="00923AD3">
        <w:rPr>
          <w:rFonts w:eastAsia="標楷體" w:hint="eastAsia"/>
          <w:bCs/>
          <w:color w:val="000000" w:themeColor="text1"/>
          <w:kern w:val="3"/>
        </w:rPr>
        <w:t>，常見的有高階</w:t>
      </w:r>
      <w:proofErr w:type="gramStart"/>
      <w:r w:rsidRPr="00923AD3">
        <w:rPr>
          <w:rFonts w:eastAsia="標楷體" w:hint="eastAsia"/>
          <w:bCs/>
          <w:color w:val="000000" w:themeColor="text1"/>
          <w:kern w:val="3"/>
        </w:rPr>
        <w:t>統計量</w:t>
      </w:r>
      <w:proofErr w:type="gramEnd"/>
      <w:r w:rsidRPr="00923AD3">
        <w:rPr>
          <w:rFonts w:eastAsia="標楷體" w:hint="eastAsia"/>
          <w:bCs/>
          <w:color w:val="000000" w:themeColor="text1"/>
          <w:kern w:val="3"/>
        </w:rPr>
        <w:t>法</w:t>
      </w:r>
      <w:r w:rsidRPr="00923AD3">
        <w:rPr>
          <w:rFonts w:eastAsia="標楷體" w:hint="eastAsia"/>
          <w:bCs/>
          <w:color w:val="000000" w:themeColor="text1"/>
          <w:kern w:val="3"/>
        </w:rPr>
        <w:t>(</w:t>
      </w:r>
      <w:r w:rsidRPr="00923AD3">
        <w:rPr>
          <w:rFonts w:eastAsia="標楷體"/>
          <w:bCs/>
          <w:color w:val="000000" w:themeColor="text1"/>
          <w:kern w:val="3"/>
        </w:rPr>
        <w:t>high order cumulants)</w:t>
      </w:r>
      <w:r w:rsidRPr="00923AD3">
        <w:rPr>
          <w:rFonts w:eastAsia="標楷體" w:hint="eastAsia"/>
          <w:bCs/>
          <w:color w:val="000000" w:themeColor="text1"/>
          <w:kern w:val="3"/>
        </w:rPr>
        <w:t>、共同資訊法</w:t>
      </w:r>
      <w:r w:rsidRPr="00923AD3">
        <w:rPr>
          <w:rFonts w:eastAsia="標楷體" w:hint="eastAsia"/>
          <w:bCs/>
          <w:color w:val="000000" w:themeColor="text1"/>
          <w:kern w:val="3"/>
        </w:rPr>
        <w:t>(m</w:t>
      </w:r>
      <w:r w:rsidRPr="00923AD3">
        <w:rPr>
          <w:rFonts w:eastAsia="標楷體"/>
          <w:bCs/>
          <w:color w:val="000000" w:themeColor="text1"/>
          <w:kern w:val="3"/>
        </w:rPr>
        <w:t>utual information)</w:t>
      </w:r>
      <w:r w:rsidRPr="00923AD3">
        <w:rPr>
          <w:rFonts w:eastAsia="標楷體" w:hint="eastAsia"/>
          <w:bCs/>
          <w:color w:val="000000" w:themeColor="text1"/>
          <w:kern w:val="3"/>
        </w:rPr>
        <w:t>、</w:t>
      </w:r>
      <w:proofErr w:type="gramStart"/>
      <w:r w:rsidRPr="00923AD3">
        <w:rPr>
          <w:rFonts w:eastAsia="標楷體" w:hint="eastAsia"/>
          <w:bCs/>
          <w:color w:val="000000" w:themeColor="text1"/>
          <w:kern w:val="3"/>
        </w:rPr>
        <w:t>負熵</w:t>
      </w:r>
      <w:proofErr w:type="gramEnd"/>
      <w:r w:rsidRPr="00923AD3">
        <w:rPr>
          <w:rFonts w:eastAsia="標楷體" w:hint="eastAsia"/>
          <w:bCs/>
          <w:color w:val="000000" w:themeColor="text1"/>
          <w:kern w:val="3"/>
        </w:rPr>
        <w:t>法</w:t>
      </w:r>
      <w:r w:rsidRPr="00923AD3">
        <w:rPr>
          <w:rFonts w:eastAsia="標楷體" w:hint="eastAsia"/>
          <w:bCs/>
          <w:color w:val="000000" w:themeColor="text1"/>
          <w:kern w:val="3"/>
        </w:rPr>
        <w:t>(</w:t>
      </w:r>
      <w:r w:rsidRPr="00923AD3">
        <w:rPr>
          <w:rFonts w:eastAsia="標楷體"/>
          <w:bCs/>
          <w:color w:val="000000" w:themeColor="text1"/>
          <w:kern w:val="3"/>
        </w:rPr>
        <w:t>negentropy)</w:t>
      </w:r>
      <w:r w:rsidRPr="00923AD3">
        <w:rPr>
          <w:rFonts w:eastAsia="標楷體" w:hint="eastAsia"/>
          <w:bCs/>
          <w:color w:val="000000" w:themeColor="text1"/>
          <w:kern w:val="3"/>
        </w:rPr>
        <w:t>，而</w:t>
      </w:r>
      <w:proofErr w:type="spellStart"/>
      <w:r w:rsidRPr="00923AD3">
        <w:rPr>
          <w:rFonts w:eastAsia="標楷體" w:hint="eastAsia"/>
          <w:bCs/>
          <w:color w:val="000000" w:themeColor="text1"/>
          <w:kern w:val="3"/>
        </w:rPr>
        <w:t>F</w:t>
      </w:r>
      <w:r w:rsidRPr="00923AD3">
        <w:rPr>
          <w:rFonts w:eastAsia="標楷體"/>
          <w:bCs/>
          <w:color w:val="000000" w:themeColor="text1"/>
          <w:kern w:val="3"/>
        </w:rPr>
        <w:t>astICA</w:t>
      </w:r>
      <w:proofErr w:type="spellEnd"/>
      <w:r w:rsidRPr="00923AD3">
        <w:rPr>
          <w:rFonts w:eastAsia="標楷體" w:hint="eastAsia"/>
          <w:bCs/>
          <w:color w:val="000000" w:themeColor="text1"/>
          <w:kern w:val="3"/>
        </w:rPr>
        <w:t>即是透過極大</w:t>
      </w:r>
      <w:proofErr w:type="gramStart"/>
      <w:r w:rsidRPr="00923AD3">
        <w:rPr>
          <w:rFonts w:eastAsia="標楷體" w:hint="eastAsia"/>
          <w:bCs/>
          <w:color w:val="000000" w:themeColor="text1"/>
          <w:kern w:val="3"/>
        </w:rPr>
        <w:t>化負熵</w:t>
      </w:r>
      <w:proofErr w:type="gramEnd"/>
      <w:r w:rsidRPr="00923AD3">
        <w:rPr>
          <w:rFonts w:eastAsia="標楷體" w:hint="eastAsia"/>
          <w:bCs/>
          <w:color w:val="000000" w:themeColor="text1"/>
          <w:kern w:val="3"/>
        </w:rPr>
        <w:t>法的概念，求得最佳混合矩陣</w:t>
      </w:r>
      <w:r w:rsidRPr="00923AD3">
        <w:rPr>
          <w:rFonts w:eastAsia="標楷體" w:hint="eastAsia"/>
          <w:bCs/>
          <w:color w:val="000000" w:themeColor="text1"/>
          <w:kern w:val="3"/>
        </w:rPr>
        <w:t>W</w:t>
      </w:r>
      <w:r w:rsidRPr="00923AD3">
        <w:rPr>
          <w:rFonts w:eastAsia="標楷體" w:hint="eastAsia"/>
          <w:bCs/>
          <w:color w:val="000000" w:themeColor="text1"/>
          <w:kern w:val="3"/>
        </w:rPr>
        <w:t>。</w:t>
      </w:r>
    </w:p>
    <w:p w14:paraId="7D1B316E" w14:textId="77777777" w:rsidR="00DC10D2" w:rsidRPr="00923AD3" w:rsidRDefault="00DC10D2" w:rsidP="00DC10D2">
      <w:pPr>
        <w:tabs>
          <w:tab w:val="left" w:pos="192"/>
        </w:tabs>
        <w:suppressAutoHyphens/>
        <w:snapToGrid w:val="0"/>
        <w:jc w:val="both"/>
        <w:rPr>
          <w:rFonts w:eastAsia="標楷體"/>
          <w:bCs/>
          <w:color w:val="000000" w:themeColor="text1"/>
          <w:kern w:val="3"/>
        </w:rPr>
      </w:pPr>
      <w:r w:rsidRPr="00923AD3">
        <w:rPr>
          <w:rFonts w:eastAsia="標楷體" w:hint="eastAsia"/>
          <w:bCs/>
          <w:color w:val="000000" w:themeColor="text1"/>
          <w:kern w:val="3"/>
        </w:rPr>
        <w:t xml:space="preserve">         ICA</w:t>
      </w:r>
      <w:r w:rsidRPr="00923AD3">
        <w:rPr>
          <w:rFonts w:eastAsia="標楷體" w:hint="eastAsia"/>
          <w:bCs/>
          <w:color w:val="000000" w:themeColor="text1"/>
          <w:kern w:val="3"/>
        </w:rPr>
        <w:t>可以從一個未知的混合訊號中，取得潛在的來源訊號。</w:t>
      </w:r>
      <w:proofErr w:type="spellStart"/>
      <w:r w:rsidRPr="00C85088">
        <w:rPr>
          <w:rFonts w:eastAsia="標楷體"/>
          <w:bCs/>
          <w:color w:val="ED7D31" w:themeColor="accent2"/>
          <w:kern w:val="3"/>
        </w:rPr>
        <w:t>Déniz</w:t>
      </w:r>
      <w:proofErr w:type="spellEnd"/>
      <w:r w:rsidRPr="00C85088">
        <w:rPr>
          <w:rFonts w:eastAsia="標楷體" w:hint="eastAsia"/>
          <w:bCs/>
          <w:color w:val="ED7D31" w:themeColor="accent2"/>
          <w:kern w:val="3"/>
        </w:rPr>
        <w:t xml:space="preserve"> e</w:t>
      </w:r>
      <w:r w:rsidRPr="00C85088">
        <w:rPr>
          <w:rFonts w:eastAsia="標楷體"/>
          <w:bCs/>
          <w:color w:val="ED7D31" w:themeColor="accent2"/>
          <w:kern w:val="3"/>
        </w:rPr>
        <w:t>t al.(</w:t>
      </w:r>
      <w:proofErr w:type="gramStart"/>
      <w:r w:rsidRPr="00C85088">
        <w:rPr>
          <w:rFonts w:eastAsia="標楷體"/>
          <w:bCs/>
          <w:color w:val="ED7D31" w:themeColor="accent2"/>
          <w:kern w:val="3"/>
        </w:rPr>
        <w:t>2003)</w:t>
      </w:r>
      <w:r w:rsidRPr="00923AD3">
        <w:rPr>
          <w:rFonts w:eastAsia="標楷體" w:hint="eastAsia"/>
          <w:bCs/>
          <w:color w:val="000000" w:themeColor="text1"/>
          <w:kern w:val="3"/>
        </w:rPr>
        <w:t>比較</w:t>
      </w:r>
      <w:proofErr w:type="gramEnd"/>
      <w:r w:rsidRPr="00923AD3">
        <w:rPr>
          <w:rFonts w:eastAsia="標楷體" w:hint="eastAsia"/>
          <w:bCs/>
          <w:color w:val="000000" w:themeColor="text1"/>
          <w:kern w:val="3"/>
        </w:rPr>
        <w:t>PCA</w:t>
      </w:r>
      <w:r w:rsidRPr="00923AD3">
        <w:rPr>
          <w:rFonts w:eastAsia="標楷體" w:hint="eastAsia"/>
          <w:bCs/>
          <w:color w:val="000000" w:themeColor="text1"/>
          <w:kern w:val="3"/>
        </w:rPr>
        <w:t>和</w:t>
      </w:r>
      <w:r w:rsidRPr="00923AD3">
        <w:rPr>
          <w:rFonts w:eastAsia="標楷體" w:hint="eastAsia"/>
          <w:bCs/>
          <w:color w:val="000000" w:themeColor="text1"/>
          <w:kern w:val="3"/>
        </w:rPr>
        <w:t>ICA</w:t>
      </w:r>
      <w:r w:rsidRPr="00923AD3">
        <w:rPr>
          <w:rFonts w:eastAsia="標楷體" w:hint="eastAsia"/>
          <w:bCs/>
          <w:color w:val="000000" w:themeColor="text1"/>
          <w:kern w:val="3"/>
        </w:rPr>
        <w:lastRenderedPageBreak/>
        <w:t>兩種資料前處理對於</w:t>
      </w:r>
      <w:r w:rsidRPr="00923AD3">
        <w:rPr>
          <w:rFonts w:eastAsia="標楷體" w:hint="eastAsia"/>
          <w:bCs/>
          <w:color w:val="000000" w:themeColor="text1"/>
          <w:kern w:val="3"/>
        </w:rPr>
        <w:t>SVM</w:t>
      </w:r>
      <w:r w:rsidRPr="00923AD3">
        <w:rPr>
          <w:rFonts w:eastAsia="標楷體" w:hint="eastAsia"/>
          <w:bCs/>
          <w:color w:val="000000" w:themeColor="text1"/>
          <w:kern w:val="3"/>
        </w:rPr>
        <w:t>在人臉辨識上的效果差異，並得出兩種方式皆有良好的辨識效果，其中</w:t>
      </w:r>
      <w:r w:rsidRPr="00923AD3">
        <w:rPr>
          <w:rFonts w:eastAsia="標楷體" w:hint="eastAsia"/>
          <w:bCs/>
          <w:color w:val="000000" w:themeColor="text1"/>
          <w:kern w:val="3"/>
        </w:rPr>
        <w:t>ICA</w:t>
      </w:r>
      <w:r w:rsidRPr="00923AD3">
        <w:rPr>
          <w:rFonts w:eastAsia="標楷體" w:hint="eastAsia"/>
          <w:bCs/>
          <w:color w:val="000000" w:themeColor="text1"/>
          <w:kern w:val="3"/>
        </w:rPr>
        <w:t>結合</w:t>
      </w:r>
      <w:r w:rsidRPr="00923AD3">
        <w:rPr>
          <w:rFonts w:eastAsia="標楷體" w:hint="eastAsia"/>
          <w:bCs/>
          <w:color w:val="000000" w:themeColor="text1"/>
          <w:kern w:val="3"/>
        </w:rPr>
        <w:t>SVM</w:t>
      </w:r>
      <w:r w:rsidRPr="00923AD3">
        <w:rPr>
          <w:rFonts w:eastAsia="標楷體" w:hint="eastAsia"/>
          <w:bCs/>
          <w:color w:val="000000" w:themeColor="text1"/>
          <w:kern w:val="3"/>
        </w:rPr>
        <w:t>有較高的辨識率，但</w:t>
      </w:r>
      <w:r w:rsidRPr="00923AD3">
        <w:rPr>
          <w:rFonts w:eastAsia="標楷體" w:hint="eastAsia"/>
          <w:bCs/>
          <w:color w:val="000000" w:themeColor="text1"/>
          <w:kern w:val="3"/>
        </w:rPr>
        <w:t>ICA</w:t>
      </w:r>
      <w:r w:rsidRPr="00923AD3">
        <w:rPr>
          <w:rFonts w:eastAsia="標楷體" w:hint="eastAsia"/>
          <w:bCs/>
          <w:color w:val="000000" w:themeColor="text1"/>
          <w:kern w:val="3"/>
        </w:rPr>
        <w:t>的訓練時間也遠大於</w:t>
      </w:r>
      <w:r w:rsidRPr="00923AD3">
        <w:rPr>
          <w:rFonts w:eastAsia="標楷體" w:hint="eastAsia"/>
          <w:bCs/>
          <w:color w:val="000000" w:themeColor="text1"/>
          <w:kern w:val="3"/>
        </w:rPr>
        <w:t>PCA</w:t>
      </w:r>
      <w:r w:rsidRPr="00923AD3">
        <w:rPr>
          <w:rFonts w:eastAsia="標楷體" w:hint="eastAsia"/>
          <w:bCs/>
          <w:color w:val="000000" w:themeColor="text1"/>
          <w:kern w:val="3"/>
        </w:rPr>
        <w:t>。</w:t>
      </w:r>
      <w:r w:rsidRPr="00C85088">
        <w:rPr>
          <w:rFonts w:eastAsia="標楷體" w:hint="eastAsia"/>
          <w:bCs/>
          <w:color w:val="ED7D31" w:themeColor="accent2"/>
          <w:kern w:val="3"/>
        </w:rPr>
        <w:t>陳則丞</w:t>
      </w:r>
      <w:r w:rsidRPr="00C85088">
        <w:rPr>
          <w:rFonts w:eastAsia="標楷體" w:hint="eastAsia"/>
          <w:bCs/>
          <w:color w:val="ED7D31" w:themeColor="accent2"/>
          <w:kern w:val="3"/>
        </w:rPr>
        <w:t>(2012)</w:t>
      </w:r>
      <w:r w:rsidRPr="00923AD3">
        <w:rPr>
          <w:rFonts w:eastAsia="標楷體" w:hint="eastAsia"/>
          <w:bCs/>
          <w:color w:val="000000" w:themeColor="text1"/>
          <w:kern w:val="3"/>
        </w:rPr>
        <w:t>應用獨立成份分析進行雜訊處理，依照</w:t>
      </w:r>
      <w:r w:rsidRPr="00923AD3">
        <w:rPr>
          <w:rFonts w:eastAsia="標楷體" w:hint="eastAsia"/>
          <w:bCs/>
          <w:color w:val="000000" w:themeColor="text1"/>
          <w:kern w:val="3"/>
        </w:rPr>
        <w:t>ICA</w:t>
      </w:r>
      <w:r w:rsidRPr="00923AD3">
        <w:rPr>
          <w:rFonts w:eastAsia="標楷體" w:hint="eastAsia"/>
          <w:bCs/>
          <w:color w:val="000000" w:themeColor="text1"/>
          <w:kern w:val="3"/>
        </w:rPr>
        <w:t>結果進行分群分析，並得出該方法在</w:t>
      </w:r>
      <w:r w:rsidRPr="00923AD3">
        <w:rPr>
          <w:rFonts w:eastAsia="標楷體" w:hint="eastAsia"/>
          <w:bCs/>
          <w:color w:val="000000" w:themeColor="text1"/>
          <w:kern w:val="3"/>
        </w:rPr>
        <w:t>SVR</w:t>
      </w:r>
      <w:r w:rsidRPr="00923AD3">
        <w:rPr>
          <w:rFonts w:eastAsia="標楷體" w:hint="eastAsia"/>
          <w:bCs/>
          <w:color w:val="000000" w:themeColor="text1"/>
          <w:kern w:val="3"/>
        </w:rPr>
        <w:t>預測財務時間序列上有較佳的表現。</w:t>
      </w:r>
      <w:r w:rsidRPr="00C85088">
        <w:rPr>
          <w:rFonts w:eastAsia="標楷體" w:hint="eastAsia"/>
          <w:bCs/>
          <w:color w:val="ED7D31" w:themeColor="accent2"/>
          <w:kern w:val="3"/>
        </w:rPr>
        <w:t>李天行等人</w:t>
      </w:r>
      <w:r w:rsidRPr="00C85088">
        <w:rPr>
          <w:rFonts w:eastAsia="標楷體" w:hint="eastAsia"/>
          <w:bCs/>
          <w:color w:val="ED7D31" w:themeColor="accent2"/>
          <w:kern w:val="3"/>
        </w:rPr>
        <w:t>(2012)</w:t>
      </w:r>
      <w:r w:rsidRPr="00923AD3">
        <w:rPr>
          <w:rFonts w:eastAsia="標楷體" w:hint="eastAsia"/>
          <w:bCs/>
          <w:color w:val="000000" w:themeColor="text1"/>
          <w:kern w:val="3"/>
        </w:rPr>
        <w:t>以</w:t>
      </w:r>
      <w:r w:rsidRPr="00923AD3">
        <w:rPr>
          <w:rFonts w:eastAsia="標楷體" w:hint="eastAsia"/>
          <w:bCs/>
          <w:color w:val="000000" w:themeColor="text1"/>
          <w:kern w:val="3"/>
        </w:rPr>
        <w:t>ICA</w:t>
      </w:r>
      <w:r w:rsidRPr="00923AD3">
        <w:rPr>
          <w:rFonts w:eastAsia="標楷體" w:hint="eastAsia"/>
          <w:bCs/>
          <w:color w:val="000000" w:themeColor="text1"/>
          <w:kern w:val="3"/>
        </w:rPr>
        <w:t>整合</w:t>
      </w:r>
      <w:r w:rsidRPr="00923AD3">
        <w:rPr>
          <w:rFonts w:eastAsia="標楷體" w:hint="eastAsia"/>
          <w:bCs/>
          <w:color w:val="000000" w:themeColor="text1"/>
          <w:kern w:val="3"/>
        </w:rPr>
        <w:t>SVR</w:t>
      </w:r>
      <w:r w:rsidRPr="00923AD3">
        <w:rPr>
          <w:rFonts w:eastAsia="標楷體" w:hint="eastAsia"/>
          <w:bCs/>
          <w:color w:val="000000" w:themeColor="text1"/>
          <w:kern w:val="3"/>
        </w:rPr>
        <w:t>、</w:t>
      </w:r>
      <w:r w:rsidRPr="00923AD3">
        <w:rPr>
          <w:rFonts w:eastAsia="標楷體" w:hint="eastAsia"/>
          <w:bCs/>
          <w:color w:val="000000" w:themeColor="text1"/>
          <w:kern w:val="3"/>
        </w:rPr>
        <w:t>I</w:t>
      </w:r>
      <w:r w:rsidRPr="00923AD3">
        <w:rPr>
          <w:rFonts w:eastAsia="標楷體"/>
          <w:bCs/>
          <w:color w:val="000000" w:themeColor="text1"/>
          <w:kern w:val="3"/>
        </w:rPr>
        <w:t>CA</w:t>
      </w:r>
      <w:r w:rsidRPr="00923AD3">
        <w:rPr>
          <w:rFonts w:eastAsia="標楷體" w:hint="eastAsia"/>
          <w:bCs/>
          <w:color w:val="000000" w:themeColor="text1"/>
          <w:kern w:val="3"/>
        </w:rPr>
        <w:t>整合自我迴歸</w:t>
      </w:r>
      <w:r w:rsidRPr="00923AD3">
        <w:rPr>
          <w:rFonts w:eastAsia="標楷體" w:hint="eastAsia"/>
          <w:bCs/>
          <w:color w:val="000000" w:themeColor="text1"/>
          <w:kern w:val="3"/>
        </w:rPr>
        <w:t>(</w:t>
      </w:r>
      <w:r w:rsidRPr="00923AD3">
        <w:rPr>
          <w:rFonts w:eastAsia="標楷體"/>
          <w:bCs/>
          <w:color w:val="000000" w:themeColor="text1"/>
          <w:kern w:val="3"/>
        </w:rPr>
        <w:t>autoregressive</w:t>
      </w:r>
      <w:r w:rsidRPr="00923AD3">
        <w:rPr>
          <w:rFonts w:eastAsia="標楷體" w:hint="eastAsia"/>
          <w:bCs/>
          <w:color w:val="000000" w:themeColor="text1"/>
          <w:kern w:val="3"/>
        </w:rPr>
        <w:t>，</w:t>
      </w:r>
      <w:r w:rsidRPr="00923AD3">
        <w:rPr>
          <w:rFonts w:eastAsia="標楷體" w:hint="eastAsia"/>
          <w:bCs/>
          <w:color w:val="000000" w:themeColor="text1"/>
          <w:kern w:val="3"/>
        </w:rPr>
        <w:t>AR)</w:t>
      </w:r>
      <w:r w:rsidRPr="00923AD3">
        <w:rPr>
          <w:rFonts w:eastAsia="標楷體" w:hint="eastAsia"/>
          <w:bCs/>
          <w:color w:val="000000" w:themeColor="text1"/>
          <w:kern w:val="3"/>
        </w:rPr>
        <w:t>、單純</w:t>
      </w:r>
      <w:r w:rsidRPr="00923AD3">
        <w:rPr>
          <w:rFonts w:eastAsia="標楷體" w:hint="eastAsia"/>
          <w:bCs/>
          <w:color w:val="000000" w:themeColor="text1"/>
          <w:kern w:val="3"/>
        </w:rPr>
        <w:t>SVR</w:t>
      </w:r>
      <w:r w:rsidRPr="00923AD3">
        <w:rPr>
          <w:rFonts w:eastAsia="標楷體" w:hint="eastAsia"/>
          <w:bCs/>
          <w:color w:val="000000" w:themeColor="text1"/>
          <w:kern w:val="3"/>
        </w:rPr>
        <w:t>、單純</w:t>
      </w:r>
      <w:r w:rsidRPr="00923AD3">
        <w:rPr>
          <w:rFonts w:eastAsia="標楷體" w:hint="eastAsia"/>
          <w:bCs/>
          <w:color w:val="000000" w:themeColor="text1"/>
          <w:kern w:val="3"/>
        </w:rPr>
        <w:t>AR</w:t>
      </w:r>
      <w:r w:rsidRPr="00923AD3">
        <w:rPr>
          <w:rFonts w:eastAsia="標楷體" w:hint="eastAsia"/>
          <w:bCs/>
          <w:color w:val="000000" w:themeColor="text1"/>
          <w:kern w:val="3"/>
        </w:rPr>
        <w:t>、隨機漫步</w:t>
      </w:r>
      <w:r w:rsidRPr="00923AD3">
        <w:rPr>
          <w:rFonts w:eastAsia="標楷體" w:hint="eastAsia"/>
          <w:bCs/>
          <w:color w:val="000000" w:themeColor="text1"/>
          <w:kern w:val="3"/>
        </w:rPr>
        <w:t>(r</w:t>
      </w:r>
      <w:r w:rsidRPr="00923AD3">
        <w:rPr>
          <w:rFonts w:eastAsia="標楷體"/>
          <w:bCs/>
          <w:color w:val="000000" w:themeColor="text1"/>
          <w:kern w:val="3"/>
        </w:rPr>
        <w:t>andom walk)</w:t>
      </w:r>
      <w:r w:rsidRPr="00923AD3">
        <w:rPr>
          <w:rFonts w:eastAsia="標楷體" w:hint="eastAsia"/>
          <w:bCs/>
          <w:color w:val="000000" w:themeColor="text1"/>
          <w:kern w:val="3"/>
        </w:rPr>
        <w:t>五種方式建構匯率預測模式，結果顯示</w:t>
      </w:r>
      <w:r w:rsidRPr="00923AD3">
        <w:rPr>
          <w:rFonts w:eastAsia="標楷體" w:hint="eastAsia"/>
          <w:bCs/>
          <w:color w:val="000000" w:themeColor="text1"/>
          <w:kern w:val="3"/>
        </w:rPr>
        <w:t>ICA</w:t>
      </w:r>
      <w:r w:rsidRPr="00923AD3">
        <w:rPr>
          <w:rFonts w:eastAsia="標楷體" w:hint="eastAsia"/>
          <w:bCs/>
          <w:color w:val="000000" w:themeColor="text1"/>
          <w:kern w:val="3"/>
        </w:rPr>
        <w:t>結合</w:t>
      </w:r>
      <w:r w:rsidRPr="00923AD3">
        <w:rPr>
          <w:rFonts w:eastAsia="標楷體" w:hint="eastAsia"/>
          <w:bCs/>
          <w:color w:val="000000" w:themeColor="text1"/>
          <w:kern w:val="3"/>
        </w:rPr>
        <w:t>SVR</w:t>
      </w:r>
      <w:r w:rsidRPr="00923AD3">
        <w:rPr>
          <w:rFonts w:eastAsia="標楷體" w:hint="eastAsia"/>
          <w:bCs/>
          <w:color w:val="000000" w:themeColor="text1"/>
          <w:kern w:val="3"/>
        </w:rPr>
        <w:t>為最正確率最高的預測方式，並證明以</w:t>
      </w:r>
      <w:r w:rsidRPr="00923AD3">
        <w:rPr>
          <w:rFonts w:eastAsia="標楷體" w:hint="eastAsia"/>
          <w:bCs/>
          <w:color w:val="000000" w:themeColor="text1"/>
          <w:kern w:val="3"/>
        </w:rPr>
        <w:t>ICA</w:t>
      </w:r>
      <w:r w:rsidRPr="00923AD3">
        <w:rPr>
          <w:rFonts w:eastAsia="標楷體" w:hint="eastAsia"/>
          <w:bCs/>
          <w:color w:val="000000" w:themeColor="text1"/>
          <w:kern w:val="3"/>
        </w:rPr>
        <w:t>進行資料前處理可以改善預測績效。</w:t>
      </w:r>
      <w:r w:rsidRPr="00C85088">
        <w:rPr>
          <w:rFonts w:eastAsia="標楷體" w:hint="eastAsia"/>
          <w:bCs/>
          <w:color w:val="ED7D31" w:themeColor="accent2"/>
          <w:kern w:val="3"/>
        </w:rPr>
        <w:t>邱柏誠</w:t>
      </w:r>
      <w:r w:rsidRPr="00C85088">
        <w:rPr>
          <w:rFonts w:eastAsia="標楷體" w:hint="eastAsia"/>
          <w:bCs/>
          <w:color w:val="ED7D31" w:themeColor="accent2"/>
          <w:kern w:val="3"/>
        </w:rPr>
        <w:t>(2016)</w:t>
      </w:r>
      <w:r w:rsidRPr="00923AD3">
        <w:rPr>
          <w:rFonts w:eastAsia="標楷體" w:hint="eastAsia"/>
          <w:bCs/>
          <w:color w:val="000000" w:themeColor="text1"/>
          <w:kern w:val="3"/>
        </w:rPr>
        <w:t>以台灣工業生產指數為研究對象，並利用</w:t>
      </w:r>
      <w:r w:rsidRPr="00923AD3">
        <w:rPr>
          <w:rFonts w:eastAsia="標楷體" w:hint="eastAsia"/>
          <w:bCs/>
          <w:color w:val="000000" w:themeColor="text1"/>
          <w:kern w:val="3"/>
        </w:rPr>
        <w:t>ICA</w:t>
      </w:r>
      <w:r w:rsidRPr="00923AD3">
        <w:rPr>
          <w:rFonts w:eastAsia="標楷體" w:hint="eastAsia"/>
          <w:bCs/>
          <w:color w:val="000000" w:themeColor="text1"/>
          <w:kern w:val="3"/>
        </w:rPr>
        <w:t>過濾經驗模組</w:t>
      </w:r>
      <w:r w:rsidRPr="00923AD3">
        <w:rPr>
          <w:rFonts w:eastAsia="標楷體" w:hint="eastAsia"/>
          <w:bCs/>
          <w:color w:val="000000" w:themeColor="text1"/>
          <w:kern w:val="3"/>
        </w:rPr>
        <w:t>(</w:t>
      </w:r>
      <w:r w:rsidRPr="00923AD3">
        <w:rPr>
          <w:rFonts w:eastAsia="標楷體"/>
          <w:bCs/>
          <w:color w:val="000000" w:themeColor="text1"/>
          <w:kern w:val="3"/>
        </w:rPr>
        <w:t>Empirical Mode Decomposition</w:t>
      </w:r>
      <w:r w:rsidRPr="00923AD3">
        <w:rPr>
          <w:rFonts w:eastAsia="標楷體" w:hint="eastAsia"/>
          <w:bCs/>
          <w:color w:val="000000" w:themeColor="text1"/>
          <w:kern w:val="3"/>
        </w:rPr>
        <w:t>，</w:t>
      </w:r>
      <w:r w:rsidRPr="00923AD3">
        <w:rPr>
          <w:rFonts w:eastAsia="標楷體" w:hint="eastAsia"/>
          <w:bCs/>
          <w:color w:val="000000" w:themeColor="text1"/>
          <w:kern w:val="3"/>
        </w:rPr>
        <w:t>E</w:t>
      </w:r>
      <w:r w:rsidRPr="00923AD3">
        <w:rPr>
          <w:rFonts w:eastAsia="標楷體"/>
          <w:bCs/>
          <w:color w:val="000000" w:themeColor="text1"/>
          <w:kern w:val="3"/>
        </w:rPr>
        <w:t>MD)</w:t>
      </w:r>
      <w:r w:rsidRPr="00923AD3">
        <w:rPr>
          <w:rFonts w:eastAsia="標楷體" w:hint="eastAsia"/>
          <w:bCs/>
          <w:color w:val="000000" w:themeColor="text1"/>
          <w:kern w:val="3"/>
        </w:rPr>
        <w:t>分解產生數個本質模組函數中的雜訊，並結合</w:t>
      </w:r>
      <w:r w:rsidRPr="00923AD3">
        <w:rPr>
          <w:rFonts w:eastAsia="標楷體" w:hint="eastAsia"/>
          <w:bCs/>
          <w:color w:val="000000" w:themeColor="text1"/>
          <w:kern w:val="3"/>
        </w:rPr>
        <w:t>ARIMA</w:t>
      </w:r>
      <w:r w:rsidRPr="00923AD3">
        <w:rPr>
          <w:rFonts w:eastAsia="標楷體" w:hint="eastAsia"/>
          <w:bCs/>
          <w:color w:val="000000" w:themeColor="text1"/>
          <w:kern w:val="3"/>
        </w:rPr>
        <w:t>進行績效評估，得出該方式在模型適合度以及預測能力上皆較原資料建構的模型還要有較佳的效果。</w:t>
      </w:r>
    </w:p>
    <w:p w14:paraId="5D130D74" w14:textId="77777777" w:rsidR="00975A83" w:rsidRPr="00975A83" w:rsidRDefault="00975A83" w:rsidP="00975A83">
      <w:pPr>
        <w:suppressAutoHyphens/>
        <w:snapToGrid w:val="0"/>
        <w:jc w:val="both"/>
        <w:rPr>
          <w:rFonts w:eastAsia="標楷體"/>
          <w:bCs/>
          <w:color w:val="000000" w:themeColor="text1"/>
          <w:kern w:val="3"/>
        </w:rPr>
      </w:pPr>
    </w:p>
    <w:p w14:paraId="075E25C4" w14:textId="7258E2E1" w:rsidR="009B766B" w:rsidRPr="009B766B" w:rsidRDefault="009B766B" w:rsidP="009B766B">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研究方法</w:t>
      </w:r>
    </w:p>
    <w:p w14:paraId="32FA9F37" w14:textId="226ADCA2" w:rsidR="0055704F" w:rsidRDefault="0055704F" w:rsidP="00E340E2">
      <w:pPr>
        <w:suppressAutoHyphens/>
        <w:snapToGrid w:val="0"/>
        <w:jc w:val="both"/>
        <w:rPr>
          <w:rFonts w:eastAsia="標楷體"/>
          <w:color w:val="000000" w:themeColor="text1"/>
          <w:kern w:val="3"/>
        </w:rPr>
      </w:pPr>
    </w:p>
    <w:p w14:paraId="30680A96" w14:textId="75BD6DAF" w:rsidR="00B228CE" w:rsidRDefault="001B5215" w:rsidP="00E340E2">
      <w:pPr>
        <w:suppressAutoHyphens/>
        <w:snapToGrid w:val="0"/>
        <w:jc w:val="both"/>
        <w:rPr>
          <w:rFonts w:eastAsia="標楷體"/>
          <w:color w:val="000000" w:themeColor="text1"/>
          <w:kern w:val="3"/>
        </w:rPr>
      </w:pPr>
      <w:r>
        <w:rPr>
          <w:rFonts w:eastAsia="標楷體" w:hint="eastAsia"/>
          <w:bCs/>
          <w:color w:val="000000" w:themeColor="text1"/>
          <w:kern w:val="3"/>
        </w:rPr>
        <w:t xml:space="preserve">        </w:t>
      </w:r>
      <w:r w:rsidR="00B228CE" w:rsidRPr="00923AD3">
        <w:rPr>
          <w:rFonts w:eastAsia="標楷體" w:hint="eastAsia"/>
          <w:bCs/>
          <w:color w:val="000000" w:themeColor="text1"/>
          <w:kern w:val="3"/>
        </w:rPr>
        <w:t>台灣經濟部統計處每月會公布的工業生產總指數之原數值以及年增率，而本研究資料採用原指數作為預測對象</w:t>
      </w:r>
      <w:r w:rsidR="00277FBA">
        <w:rPr>
          <w:rFonts w:eastAsia="標楷體" w:hint="eastAsia"/>
          <w:bCs/>
          <w:color w:val="000000" w:themeColor="text1"/>
          <w:kern w:val="3"/>
        </w:rPr>
        <w:t>，</w:t>
      </w:r>
      <w:r w:rsidR="00B228CE" w:rsidRPr="00923AD3">
        <w:rPr>
          <w:rFonts w:eastAsia="標楷體" w:hint="eastAsia"/>
          <w:bCs/>
          <w:color w:val="000000" w:themeColor="text1"/>
          <w:kern w:val="3"/>
        </w:rPr>
        <w:t>並</w:t>
      </w:r>
      <w:r w:rsidR="00776535">
        <w:rPr>
          <w:rFonts w:eastAsia="標楷體" w:hint="eastAsia"/>
          <w:bCs/>
          <w:color w:val="000000" w:themeColor="text1"/>
          <w:kern w:val="3"/>
        </w:rPr>
        <w:t>使用</w:t>
      </w:r>
      <w:r w:rsidR="00B228CE" w:rsidRPr="00923AD3">
        <w:rPr>
          <w:rFonts w:ascii="標楷體" w:eastAsia="標楷體" w:hAnsi="標楷體" w:hint="eastAsia"/>
          <w:color w:val="000000" w:themeColor="text1"/>
          <w:kern w:val="3"/>
        </w:rPr>
        <w:t>自我</w:t>
      </w:r>
      <w:proofErr w:type="gramStart"/>
      <w:r w:rsidR="00B228CE" w:rsidRPr="00923AD3">
        <w:rPr>
          <w:rFonts w:ascii="標楷體" w:eastAsia="標楷體" w:hAnsi="標楷體" w:hint="eastAsia"/>
          <w:color w:val="000000" w:themeColor="text1"/>
          <w:kern w:val="3"/>
        </w:rPr>
        <w:t>迴</w:t>
      </w:r>
      <w:proofErr w:type="gramEnd"/>
      <w:r w:rsidR="00B228CE" w:rsidRPr="00923AD3">
        <w:rPr>
          <w:rFonts w:ascii="標楷體" w:eastAsia="標楷體" w:hAnsi="標楷體" w:hint="eastAsia"/>
          <w:color w:val="000000" w:themeColor="text1"/>
          <w:kern w:val="3"/>
        </w:rPr>
        <w:t>歸整合移動平均模型(ARIMA)、季節性自我迴歸整合移動平均模型(SARIMA)</w:t>
      </w:r>
      <w:r w:rsidR="009D3070">
        <w:rPr>
          <w:rFonts w:ascii="標楷體" w:eastAsia="標楷體" w:hAnsi="標楷體" w:hint="eastAsia"/>
          <w:color w:val="000000" w:themeColor="text1"/>
          <w:kern w:val="3"/>
        </w:rPr>
        <w:t>、</w:t>
      </w:r>
      <w:r w:rsidR="00B228CE" w:rsidRPr="00923AD3">
        <w:rPr>
          <w:rFonts w:ascii="標楷體" w:eastAsia="標楷體" w:hAnsi="標楷體" w:hint="eastAsia"/>
          <w:color w:val="000000" w:themeColor="text1"/>
          <w:kern w:val="3"/>
        </w:rPr>
        <w:t>支援向量迴歸(S</w:t>
      </w:r>
      <w:r w:rsidR="00B228CE" w:rsidRPr="00923AD3">
        <w:rPr>
          <w:rFonts w:ascii="標楷體" w:eastAsia="標楷體" w:hAnsi="標楷體"/>
          <w:color w:val="000000" w:themeColor="text1"/>
          <w:kern w:val="3"/>
        </w:rPr>
        <w:t>VR</w:t>
      </w:r>
      <w:r w:rsidR="00B228CE" w:rsidRPr="00923AD3">
        <w:rPr>
          <w:rFonts w:ascii="標楷體" w:eastAsia="標楷體" w:hAnsi="標楷體" w:hint="eastAsia"/>
          <w:color w:val="000000" w:themeColor="text1"/>
          <w:kern w:val="3"/>
        </w:rPr>
        <w:t>)</w:t>
      </w:r>
      <w:r w:rsidR="009D3070">
        <w:rPr>
          <w:rFonts w:ascii="標楷體" w:eastAsia="標楷體" w:hAnsi="標楷體" w:hint="eastAsia"/>
          <w:color w:val="000000" w:themeColor="text1"/>
          <w:kern w:val="3"/>
        </w:rPr>
        <w:t>進行預測，並比較上述三種模型的預測績效。</w:t>
      </w:r>
    </w:p>
    <w:p w14:paraId="05BFD61E" w14:textId="77777777" w:rsidR="00B228CE" w:rsidRPr="00E340E2" w:rsidRDefault="00B228CE" w:rsidP="00E340E2">
      <w:pPr>
        <w:suppressAutoHyphens/>
        <w:snapToGrid w:val="0"/>
        <w:jc w:val="both"/>
        <w:rPr>
          <w:rFonts w:ascii="標楷體" w:eastAsia="標楷體" w:hAnsi="標楷體"/>
          <w:b/>
          <w:bCs/>
          <w:color w:val="70AD47" w:themeColor="accent6"/>
          <w:kern w:val="3"/>
          <w:sz w:val="22"/>
          <w:szCs w:val="22"/>
        </w:rPr>
      </w:pPr>
    </w:p>
    <w:p w14:paraId="21E29BD3" w14:textId="5116A80D" w:rsidR="00CC3F96" w:rsidRDefault="00CC3F96" w:rsidP="00CC3F96">
      <w:pPr>
        <w:numPr>
          <w:ilvl w:val="1"/>
          <w:numId w:val="9"/>
        </w:numPr>
        <w:tabs>
          <w:tab w:val="left" w:pos="192"/>
        </w:tabs>
        <w:suppressAutoHyphens/>
        <w:snapToGrid w:val="0"/>
        <w:rPr>
          <w:rFonts w:eastAsia="標楷體"/>
          <w:b/>
          <w:color w:val="000000" w:themeColor="text1"/>
          <w:kern w:val="3"/>
          <w:sz w:val="22"/>
        </w:rPr>
      </w:pPr>
      <w:bookmarkStart w:id="7" w:name="_Hlk140769411"/>
      <w:r w:rsidRPr="00923AD3">
        <w:rPr>
          <w:rFonts w:eastAsia="標楷體" w:hint="eastAsia"/>
          <w:b/>
          <w:color w:val="000000" w:themeColor="text1"/>
          <w:kern w:val="3"/>
          <w:sz w:val="22"/>
        </w:rPr>
        <w:t>資料</w:t>
      </w:r>
      <w:r w:rsidR="001F3663">
        <w:rPr>
          <w:rFonts w:eastAsia="標楷體" w:hint="eastAsia"/>
          <w:b/>
          <w:color w:val="000000" w:themeColor="text1"/>
          <w:kern w:val="3"/>
          <w:sz w:val="22"/>
        </w:rPr>
        <w:t>集</w:t>
      </w:r>
      <w:r w:rsidRPr="00923AD3">
        <w:rPr>
          <w:rFonts w:eastAsia="標楷體" w:hint="eastAsia"/>
          <w:b/>
          <w:color w:val="000000" w:themeColor="text1"/>
          <w:kern w:val="3"/>
          <w:sz w:val="22"/>
        </w:rPr>
        <w:t>準備</w:t>
      </w:r>
    </w:p>
    <w:p w14:paraId="2AE12486" w14:textId="7B52DAE7" w:rsidR="00CC3F96" w:rsidRDefault="00CC3F96" w:rsidP="00CC3F96">
      <w:pPr>
        <w:tabs>
          <w:tab w:val="left" w:pos="192"/>
        </w:tabs>
        <w:suppressAutoHyphens/>
        <w:snapToGrid w:val="0"/>
        <w:rPr>
          <w:rFonts w:eastAsia="標楷體"/>
          <w:b/>
          <w:color w:val="000000" w:themeColor="text1"/>
          <w:kern w:val="3"/>
          <w:szCs w:val="18"/>
        </w:rPr>
      </w:pPr>
    </w:p>
    <w:p w14:paraId="069C0476" w14:textId="5DC897D7" w:rsidR="00CC3F96"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根據中華民國經濟部統計數據分析系統所公告列出的工業生產指數，當中構成</w:t>
      </w:r>
      <w:r w:rsidRPr="00923AD3">
        <w:rPr>
          <w:rFonts w:eastAsia="標楷體" w:hint="eastAsia"/>
          <w:bCs/>
          <w:color w:val="000000" w:themeColor="text1"/>
          <w:kern w:val="3"/>
        </w:rPr>
        <w:t>台灣工業生產</w:t>
      </w:r>
      <w:r>
        <w:rPr>
          <w:rFonts w:eastAsia="標楷體" w:hint="eastAsia"/>
          <w:bCs/>
          <w:color w:val="000000" w:themeColor="text1"/>
          <w:kern w:val="3"/>
        </w:rPr>
        <w:t>指數</w:t>
      </w:r>
      <w:r w:rsidRPr="00923AD3">
        <w:rPr>
          <w:rFonts w:eastAsia="標楷體" w:hint="eastAsia"/>
          <w:bCs/>
          <w:color w:val="000000" w:themeColor="text1"/>
          <w:kern w:val="3"/>
        </w:rPr>
        <w:t>的組成依照大行業別以及製造業四大行業別進行分類可分為</w:t>
      </w:r>
      <w:r>
        <w:rPr>
          <w:rFonts w:eastAsia="標楷體" w:hint="eastAsia"/>
          <w:bCs/>
          <w:color w:val="000000" w:themeColor="text1"/>
          <w:kern w:val="3"/>
        </w:rPr>
        <w:t>七類，分別為</w:t>
      </w:r>
      <w:r w:rsidRPr="00923AD3">
        <w:rPr>
          <w:rFonts w:eastAsia="標楷體" w:hint="eastAsia"/>
          <w:bCs/>
          <w:color w:val="000000" w:themeColor="text1"/>
          <w:kern w:val="3"/>
        </w:rPr>
        <w:t>礦業及土石採取業、金屬機電工業、資訊電子工業、化學工業、民生工業、電力及燃氣供應業、用水供應業</w:t>
      </w:r>
      <w:r>
        <w:rPr>
          <w:rFonts w:eastAsia="標楷體" w:hint="eastAsia"/>
          <w:color w:val="000000" w:themeColor="text1"/>
          <w:kern w:val="3"/>
        </w:rPr>
        <w:t>，其中</w:t>
      </w:r>
      <w:r w:rsidRPr="00923AD3">
        <w:rPr>
          <w:rFonts w:eastAsia="標楷體" w:hint="eastAsia"/>
          <w:bCs/>
          <w:color w:val="000000" w:themeColor="text1"/>
          <w:kern w:val="3"/>
        </w:rPr>
        <w:t>礦業及土石採取業</w:t>
      </w:r>
      <w:r>
        <w:rPr>
          <w:rFonts w:eastAsia="標楷體" w:hint="eastAsia"/>
          <w:bCs/>
          <w:color w:val="000000" w:themeColor="text1"/>
          <w:kern w:val="3"/>
        </w:rPr>
        <w:t>的數據於</w:t>
      </w:r>
      <w:r>
        <w:rPr>
          <w:rFonts w:eastAsia="標楷體" w:hint="eastAsia"/>
          <w:bCs/>
          <w:color w:val="000000" w:themeColor="text1"/>
          <w:kern w:val="3"/>
        </w:rPr>
        <w:t>1996</w:t>
      </w:r>
      <w:r>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月以前為缺失狀態</w:t>
      </w:r>
      <w:r w:rsidR="00BC25BC">
        <w:rPr>
          <w:rFonts w:eastAsia="標楷體" w:hint="eastAsia"/>
          <w:bCs/>
          <w:color w:val="000000" w:themeColor="text1"/>
          <w:kern w:val="3"/>
        </w:rPr>
        <w:t>。</w:t>
      </w:r>
      <w:r>
        <w:rPr>
          <w:rFonts w:eastAsia="標楷體" w:hint="eastAsia"/>
          <w:bCs/>
          <w:color w:val="000000" w:themeColor="text1"/>
          <w:kern w:val="3"/>
        </w:rPr>
        <w:t>台灣</w:t>
      </w:r>
      <w:r w:rsidRPr="00923AD3">
        <w:rPr>
          <w:rFonts w:eastAsia="標楷體" w:hint="eastAsia"/>
          <w:bCs/>
          <w:color w:val="000000" w:themeColor="text1"/>
          <w:kern w:val="3"/>
        </w:rPr>
        <w:t>工業生產指數的</w:t>
      </w:r>
      <w:proofErr w:type="gramStart"/>
      <w:r w:rsidRPr="00923AD3">
        <w:rPr>
          <w:rFonts w:eastAsia="標楷體" w:hint="eastAsia"/>
          <w:bCs/>
          <w:color w:val="000000" w:themeColor="text1"/>
          <w:kern w:val="3"/>
        </w:rPr>
        <w:t>採計又</w:t>
      </w:r>
      <w:proofErr w:type="gramEnd"/>
      <w:r w:rsidRPr="00923AD3">
        <w:rPr>
          <w:rFonts w:eastAsia="標楷體" w:hint="eastAsia"/>
          <w:bCs/>
          <w:color w:val="000000" w:themeColor="text1"/>
          <w:kern w:val="3"/>
        </w:rPr>
        <w:t>可分為</w:t>
      </w:r>
      <w:r>
        <w:rPr>
          <w:rFonts w:eastAsia="標楷體" w:hint="eastAsia"/>
          <w:bCs/>
          <w:color w:val="000000" w:themeColor="text1"/>
          <w:kern w:val="3"/>
        </w:rPr>
        <w:t>包含上述七種行業的</w:t>
      </w:r>
      <w:r w:rsidRPr="00923AD3">
        <w:rPr>
          <w:rFonts w:eastAsia="標楷體" w:hint="eastAsia"/>
          <w:bCs/>
          <w:color w:val="000000" w:themeColor="text1"/>
          <w:kern w:val="3"/>
        </w:rPr>
        <w:t>總指數以及</w:t>
      </w:r>
      <w:r>
        <w:rPr>
          <w:rFonts w:eastAsia="標楷體" w:hint="eastAsia"/>
          <w:bCs/>
          <w:color w:val="000000" w:themeColor="text1"/>
          <w:kern w:val="3"/>
        </w:rPr>
        <w:t>只囊括六種行業的</w:t>
      </w:r>
      <w:proofErr w:type="gramStart"/>
      <w:r w:rsidRPr="00923AD3">
        <w:rPr>
          <w:rFonts w:eastAsia="標楷體" w:hint="eastAsia"/>
          <w:bCs/>
          <w:color w:val="000000" w:themeColor="text1"/>
          <w:kern w:val="3"/>
        </w:rPr>
        <w:t>不含土</w:t>
      </w:r>
      <w:proofErr w:type="gramEnd"/>
      <w:r w:rsidRPr="00923AD3">
        <w:rPr>
          <w:rFonts w:eastAsia="標楷體" w:hint="eastAsia"/>
          <w:bCs/>
          <w:color w:val="000000" w:themeColor="text1"/>
          <w:kern w:val="3"/>
        </w:rPr>
        <w:t>石採取業之總指數</w:t>
      </w:r>
      <w:r>
        <w:rPr>
          <w:rFonts w:eastAsia="標楷體" w:hint="eastAsia"/>
          <w:bCs/>
          <w:color w:val="000000" w:themeColor="text1"/>
          <w:kern w:val="3"/>
        </w:rPr>
        <w:t>。</w:t>
      </w:r>
    </w:p>
    <w:p w14:paraId="2A63E089" w14:textId="2130262B" w:rsidR="00CC3F96"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bCs/>
          <w:color w:val="000000" w:themeColor="text1"/>
          <w:kern w:val="3"/>
        </w:rPr>
        <w:t xml:space="preserve">      </w:t>
      </w:r>
      <w:r>
        <w:rPr>
          <w:rFonts w:eastAsia="標楷體" w:hint="eastAsia"/>
          <w:bCs/>
          <w:color w:val="000000" w:themeColor="text1"/>
          <w:kern w:val="3"/>
        </w:rPr>
        <w:t>本研究將針對總指數</w:t>
      </w:r>
      <w:r>
        <w:rPr>
          <w:rFonts w:eastAsia="標楷體" w:hint="eastAsia"/>
          <w:bCs/>
          <w:color w:val="000000" w:themeColor="text1"/>
          <w:kern w:val="3"/>
        </w:rPr>
        <w:t>(</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以及</w:t>
      </w:r>
      <w:r w:rsidRPr="00923AD3">
        <w:rPr>
          <w:rFonts w:eastAsia="標楷體" w:hint="eastAsia"/>
          <w:bCs/>
          <w:color w:val="000000" w:themeColor="text1"/>
          <w:kern w:val="3"/>
        </w:rPr>
        <w:t>不含</w:t>
      </w:r>
      <w:r w:rsidR="00D57EF1" w:rsidRPr="00923AD3">
        <w:rPr>
          <w:rFonts w:eastAsia="標楷體" w:hint="eastAsia"/>
          <w:bCs/>
          <w:color w:val="000000" w:themeColor="text1"/>
          <w:kern w:val="3"/>
        </w:rPr>
        <w:t>礦業及土石採取業</w:t>
      </w:r>
      <w:r w:rsidRPr="00923AD3">
        <w:rPr>
          <w:rFonts w:eastAsia="標楷體" w:hint="eastAsia"/>
          <w:bCs/>
          <w:color w:val="000000" w:themeColor="text1"/>
          <w:kern w:val="3"/>
        </w:rPr>
        <w:t>之總指</w:t>
      </w:r>
      <w:r>
        <w:rPr>
          <w:rFonts w:eastAsia="標楷體" w:hint="eastAsia"/>
          <w:bCs/>
          <w:color w:val="000000" w:themeColor="text1"/>
          <w:kern w:val="3"/>
        </w:rPr>
        <w:t>數</w:t>
      </w:r>
      <w:r>
        <w:rPr>
          <w:rFonts w:eastAsia="標楷體" w:hint="eastAsia"/>
          <w:bCs/>
          <w:color w:val="000000" w:themeColor="text1"/>
          <w:kern w:val="3"/>
        </w:rPr>
        <w:t>(</w:t>
      </w:r>
      <w:r>
        <w:rPr>
          <w:rFonts w:eastAsia="標楷體" w:hint="eastAsia"/>
          <w:bCs/>
          <w:color w:val="000000" w:themeColor="text1"/>
          <w:kern w:val="3"/>
        </w:rPr>
        <w:t>總指數</w:t>
      </w:r>
      <w:r>
        <w:rPr>
          <w:rFonts w:eastAsia="標楷體" w:hint="eastAsia"/>
          <w:bCs/>
          <w:color w:val="000000" w:themeColor="text1"/>
          <w:kern w:val="3"/>
        </w:rPr>
        <w:t>B)</w:t>
      </w:r>
      <w:r w:rsidR="007E05AF">
        <w:rPr>
          <w:rFonts w:eastAsia="標楷體" w:hint="eastAsia"/>
          <w:bCs/>
          <w:color w:val="000000" w:themeColor="text1"/>
          <w:kern w:val="3"/>
        </w:rPr>
        <w:t>，</w:t>
      </w:r>
      <w:r>
        <w:rPr>
          <w:rFonts w:eastAsia="標楷體" w:hint="eastAsia"/>
          <w:bCs/>
          <w:color w:val="000000" w:themeColor="text1"/>
          <w:kern w:val="3"/>
        </w:rPr>
        <w:t>兩種指數進行預測，</w:t>
      </w:r>
      <w:r w:rsidRPr="00923AD3">
        <w:rPr>
          <w:rFonts w:eastAsia="標楷體" w:hint="eastAsia"/>
          <w:bCs/>
          <w:color w:val="000000" w:themeColor="text1"/>
          <w:kern w:val="3"/>
        </w:rPr>
        <w:t>由於資料統計上的差異，</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將以</w:t>
      </w:r>
      <w:r w:rsidRPr="004271EA">
        <w:rPr>
          <w:rFonts w:eastAsia="標楷體" w:hint="eastAsia"/>
          <w:bCs/>
          <w:color w:val="000000" w:themeColor="text1"/>
          <w:kern w:val="3"/>
        </w:rPr>
        <w:t>19</w:t>
      </w:r>
      <w:r>
        <w:rPr>
          <w:rFonts w:eastAsia="標楷體" w:hint="eastAsia"/>
          <w:bCs/>
          <w:color w:val="000000" w:themeColor="text1"/>
          <w:kern w:val="3"/>
        </w:rPr>
        <w:t>96</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20</w:t>
      </w:r>
      <w:r>
        <w:rPr>
          <w:rFonts w:eastAsia="標楷體" w:hint="eastAsia"/>
          <w:bCs/>
          <w:color w:val="000000" w:themeColor="text1"/>
          <w:kern w:val="3"/>
        </w:rPr>
        <w:t>18</w:t>
      </w:r>
      <w:r w:rsidRPr="004271EA">
        <w:rPr>
          <w:rFonts w:eastAsia="標楷體" w:hint="eastAsia"/>
          <w:bCs/>
          <w:color w:val="000000" w:themeColor="text1"/>
          <w:kern w:val="3"/>
        </w:rPr>
        <w:t>年</w:t>
      </w:r>
      <w:r>
        <w:rPr>
          <w:rFonts w:eastAsia="標楷體" w:hint="eastAsia"/>
          <w:bCs/>
          <w:color w:val="000000" w:themeColor="text1"/>
          <w:kern w:val="3"/>
        </w:rPr>
        <w:t>12</w:t>
      </w:r>
      <w:r w:rsidRPr="004271EA">
        <w:rPr>
          <w:rFonts w:eastAsia="標楷體" w:hint="eastAsia"/>
          <w:bCs/>
          <w:color w:val="000000" w:themeColor="text1"/>
          <w:kern w:val="3"/>
        </w:rPr>
        <w:t>月</w:t>
      </w:r>
      <w:r>
        <w:rPr>
          <w:rFonts w:eastAsia="標楷體" w:hint="eastAsia"/>
          <w:bCs/>
          <w:color w:val="000000" w:themeColor="text1"/>
          <w:kern w:val="3"/>
        </w:rPr>
        <w:t>統計</w:t>
      </w:r>
      <w:r w:rsidRPr="004271EA">
        <w:rPr>
          <w:rFonts w:eastAsia="標楷體" w:hint="eastAsia"/>
          <w:bCs/>
          <w:color w:val="000000" w:themeColor="text1"/>
          <w:kern w:val="3"/>
        </w:rPr>
        <w:t>共</w:t>
      </w:r>
      <w:r>
        <w:rPr>
          <w:rFonts w:eastAsia="標楷體" w:hint="eastAsia"/>
          <w:bCs/>
          <w:color w:val="000000" w:themeColor="text1"/>
          <w:kern w:val="3"/>
        </w:rPr>
        <w:t>276</w:t>
      </w:r>
      <w:r w:rsidRPr="004271EA">
        <w:rPr>
          <w:rFonts w:eastAsia="標楷體" w:hint="eastAsia"/>
          <w:bCs/>
          <w:color w:val="000000" w:themeColor="text1"/>
          <w:kern w:val="3"/>
        </w:rPr>
        <w:t>筆</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的歷史數據做為模型訓練資料，並以</w:t>
      </w:r>
      <w:r>
        <w:rPr>
          <w:rFonts w:eastAsia="標楷體" w:hint="eastAsia"/>
          <w:bCs/>
          <w:color w:val="000000" w:themeColor="text1"/>
          <w:kern w:val="3"/>
        </w:rPr>
        <w:t>2019</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w:t>
      </w:r>
      <w:r>
        <w:rPr>
          <w:rFonts w:eastAsia="標楷體" w:hint="eastAsia"/>
          <w:bCs/>
          <w:color w:val="000000" w:themeColor="text1"/>
          <w:kern w:val="3"/>
        </w:rPr>
        <w:t>023</w:t>
      </w:r>
      <w:r w:rsidRPr="004271EA">
        <w:rPr>
          <w:rFonts w:eastAsia="標楷體" w:hint="eastAsia"/>
          <w:bCs/>
          <w:color w:val="000000" w:themeColor="text1"/>
          <w:kern w:val="3"/>
        </w:rPr>
        <w:t>年</w:t>
      </w:r>
      <w:r>
        <w:rPr>
          <w:rFonts w:eastAsia="標楷體" w:hint="eastAsia"/>
          <w:bCs/>
          <w:color w:val="000000" w:themeColor="text1"/>
          <w:kern w:val="3"/>
        </w:rPr>
        <w:t>4</w:t>
      </w:r>
      <w:r w:rsidRPr="004271EA">
        <w:rPr>
          <w:rFonts w:eastAsia="標楷體" w:hint="eastAsia"/>
          <w:bCs/>
          <w:color w:val="000000" w:themeColor="text1"/>
          <w:kern w:val="3"/>
        </w:rPr>
        <w:t>月</w:t>
      </w:r>
      <w:r>
        <w:rPr>
          <w:rFonts w:eastAsia="標楷體" w:hint="eastAsia"/>
          <w:bCs/>
          <w:color w:val="000000" w:themeColor="text1"/>
          <w:kern w:val="3"/>
        </w:rPr>
        <w:t>統計共</w:t>
      </w:r>
      <w:r>
        <w:rPr>
          <w:rFonts w:eastAsia="標楷體" w:hint="eastAsia"/>
          <w:bCs/>
          <w:color w:val="000000" w:themeColor="text1"/>
          <w:kern w:val="3"/>
        </w:rPr>
        <w:t>52</w:t>
      </w:r>
      <w:r>
        <w:rPr>
          <w:rFonts w:eastAsia="標楷體" w:hint="eastAsia"/>
          <w:bCs/>
          <w:color w:val="000000" w:themeColor="text1"/>
          <w:kern w:val="3"/>
        </w:rPr>
        <w:t>筆</w:t>
      </w:r>
      <w:r w:rsidR="005542A2">
        <w:rPr>
          <w:rFonts w:eastAsia="標楷體" w:hint="eastAsia"/>
          <w:bCs/>
          <w:color w:val="000000" w:themeColor="text1"/>
          <w:kern w:val="3"/>
        </w:rPr>
        <w:t>的</w:t>
      </w:r>
      <w:r>
        <w:rPr>
          <w:rFonts w:eastAsia="標楷體" w:hint="eastAsia"/>
          <w:bCs/>
          <w:color w:val="000000" w:themeColor="text1"/>
          <w:kern w:val="3"/>
        </w:rPr>
        <w:t>總指數</w:t>
      </w:r>
      <w:r>
        <w:rPr>
          <w:rFonts w:eastAsia="標楷體" w:hint="eastAsia"/>
          <w:bCs/>
          <w:color w:val="000000" w:themeColor="text1"/>
          <w:kern w:val="3"/>
        </w:rPr>
        <w:t>A</w:t>
      </w:r>
      <w:r>
        <w:rPr>
          <w:rFonts w:eastAsia="標楷體" w:hint="eastAsia"/>
          <w:bCs/>
          <w:color w:val="000000" w:themeColor="text1"/>
          <w:kern w:val="3"/>
        </w:rPr>
        <w:t>歷史數據作為模型測試資料；總指數</w:t>
      </w:r>
      <w:r>
        <w:rPr>
          <w:rFonts w:eastAsia="標楷體" w:hint="eastAsia"/>
          <w:bCs/>
          <w:color w:val="000000" w:themeColor="text1"/>
          <w:kern w:val="3"/>
        </w:rPr>
        <w:t>B</w:t>
      </w:r>
      <w:r>
        <w:rPr>
          <w:rFonts w:eastAsia="標楷體" w:hint="eastAsia"/>
          <w:bCs/>
          <w:color w:val="000000" w:themeColor="text1"/>
          <w:kern w:val="3"/>
        </w:rPr>
        <w:t>則以</w:t>
      </w:r>
      <w:r w:rsidRPr="004271EA">
        <w:rPr>
          <w:rFonts w:eastAsia="標楷體" w:hint="eastAsia"/>
          <w:bCs/>
          <w:color w:val="000000" w:themeColor="text1"/>
          <w:kern w:val="3"/>
        </w:rPr>
        <w:t>1982</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20</w:t>
      </w:r>
      <w:r>
        <w:rPr>
          <w:rFonts w:eastAsia="標楷體" w:hint="eastAsia"/>
          <w:bCs/>
          <w:color w:val="000000" w:themeColor="text1"/>
          <w:kern w:val="3"/>
        </w:rPr>
        <w:t>14</w:t>
      </w:r>
      <w:r w:rsidRPr="004271EA">
        <w:rPr>
          <w:rFonts w:eastAsia="標楷體" w:hint="eastAsia"/>
          <w:bCs/>
          <w:color w:val="000000" w:themeColor="text1"/>
          <w:kern w:val="3"/>
        </w:rPr>
        <w:t>年</w:t>
      </w:r>
      <w:r>
        <w:rPr>
          <w:rFonts w:eastAsia="標楷體" w:hint="eastAsia"/>
          <w:bCs/>
          <w:color w:val="000000" w:themeColor="text1"/>
          <w:kern w:val="3"/>
        </w:rPr>
        <w:t>12</w:t>
      </w:r>
      <w:r w:rsidRPr="004271EA">
        <w:rPr>
          <w:rFonts w:eastAsia="標楷體" w:hint="eastAsia"/>
          <w:bCs/>
          <w:color w:val="000000" w:themeColor="text1"/>
          <w:kern w:val="3"/>
        </w:rPr>
        <w:t>月</w:t>
      </w:r>
      <w:r>
        <w:rPr>
          <w:rFonts w:eastAsia="標楷體" w:hint="eastAsia"/>
          <w:bCs/>
          <w:color w:val="000000" w:themeColor="text1"/>
          <w:kern w:val="3"/>
        </w:rPr>
        <w:t>統計</w:t>
      </w:r>
      <w:r w:rsidRPr="004271EA">
        <w:rPr>
          <w:rFonts w:eastAsia="標楷體" w:hint="eastAsia"/>
          <w:bCs/>
          <w:color w:val="000000" w:themeColor="text1"/>
          <w:kern w:val="3"/>
        </w:rPr>
        <w:t>共</w:t>
      </w:r>
      <w:r>
        <w:rPr>
          <w:rFonts w:eastAsia="標楷體" w:hint="eastAsia"/>
          <w:bCs/>
          <w:color w:val="000000" w:themeColor="text1"/>
          <w:kern w:val="3"/>
        </w:rPr>
        <w:t>3</w:t>
      </w:r>
      <w:r w:rsidRPr="004271EA">
        <w:rPr>
          <w:rFonts w:eastAsia="標楷體" w:hint="eastAsia"/>
          <w:bCs/>
          <w:color w:val="000000" w:themeColor="text1"/>
          <w:kern w:val="3"/>
        </w:rPr>
        <w:t>97</w:t>
      </w:r>
      <w:r w:rsidRPr="004271EA">
        <w:rPr>
          <w:rFonts w:eastAsia="標楷體" w:hint="eastAsia"/>
          <w:bCs/>
          <w:color w:val="000000" w:themeColor="text1"/>
          <w:kern w:val="3"/>
        </w:rPr>
        <w:t>筆</w:t>
      </w:r>
      <w:r>
        <w:rPr>
          <w:rFonts w:eastAsia="標楷體" w:hint="eastAsia"/>
          <w:bCs/>
          <w:color w:val="000000" w:themeColor="text1"/>
          <w:kern w:val="3"/>
        </w:rPr>
        <w:t>總指數</w:t>
      </w:r>
      <w:r>
        <w:rPr>
          <w:rFonts w:eastAsia="標楷體" w:hint="eastAsia"/>
          <w:bCs/>
          <w:color w:val="000000" w:themeColor="text1"/>
          <w:kern w:val="3"/>
        </w:rPr>
        <w:t>B</w:t>
      </w:r>
      <w:r>
        <w:rPr>
          <w:rFonts w:eastAsia="標楷體" w:hint="eastAsia"/>
          <w:bCs/>
          <w:color w:val="000000" w:themeColor="text1"/>
          <w:kern w:val="3"/>
        </w:rPr>
        <w:t>的歷史數據做為模型訓練資料，並以</w:t>
      </w:r>
      <w:r>
        <w:rPr>
          <w:rFonts w:eastAsia="標楷體" w:hint="eastAsia"/>
          <w:bCs/>
          <w:color w:val="000000" w:themeColor="text1"/>
          <w:kern w:val="3"/>
        </w:rPr>
        <w:t>2015</w:t>
      </w:r>
      <w:r w:rsidRPr="004271EA">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w:t>
      </w:r>
      <w:r w:rsidRPr="004271EA">
        <w:rPr>
          <w:rFonts w:eastAsia="標楷體" w:hint="eastAsia"/>
          <w:bCs/>
          <w:color w:val="000000" w:themeColor="text1"/>
          <w:kern w:val="3"/>
        </w:rPr>
        <w:t>至</w:t>
      </w:r>
      <w:r w:rsidRPr="004271EA">
        <w:rPr>
          <w:rFonts w:eastAsia="標楷體" w:hint="eastAsia"/>
          <w:bCs/>
          <w:color w:val="000000" w:themeColor="text1"/>
          <w:kern w:val="3"/>
        </w:rPr>
        <w:t>2</w:t>
      </w:r>
      <w:r>
        <w:rPr>
          <w:rFonts w:eastAsia="標楷體" w:hint="eastAsia"/>
          <w:bCs/>
          <w:color w:val="000000" w:themeColor="text1"/>
          <w:kern w:val="3"/>
        </w:rPr>
        <w:t>023</w:t>
      </w:r>
      <w:r w:rsidRPr="004271EA">
        <w:rPr>
          <w:rFonts w:eastAsia="標楷體" w:hint="eastAsia"/>
          <w:bCs/>
          <w:color w:val="000000" w:themeColor="text1"/>
          <w:kern w:val="3"/>
        </w:rPr>
        <w:t>年</w:t>
      </w:r>
      <w:r>
        <w:rPr>
          <w:rFonts w:eastAsia="標楷體" w:hint="eastAsia"/>
          <w:bCs/>
          <w:color w:val="000000" w:themeColor="text1"/>
          <w:kern w:val="3"/>
        </w:rPr>
        <w:t>4</w:t>
      </w:r>
      <w:r w:rsidRPr="004271EA">
        <w:rPr>
          <w:rFonts w:eastAsia="標楷體" w:hint="eastAsia"/>
          <w:bCs/>
          <w:color w:val="000000" w:themeColor="text1"/>
          <w:kern w:val="3"/>
        </w:rPr>
        <w:t>月</w:t>
      </w:r>
      <w:r>
        <w:rPr>
          <w:rFonts w:eastAsia="標楷體" w:hint="eastAsia"/>
          <w:bCs/>
          <w:color w:val="000000" w:themeColor="text1"/>
          <w:kern w:val="3"/>
        </w:rPr>
        <w:t>統計共</w:t>
      </w:r>
      <w:r>
        <w:rPr>
          <w:rFonts w:eastAsia="標楷體" w:hint="eastAsia"/>
          <w:bCs/>
          <w:color w:val="000000" w:themeColor="text1"/>
          <w:kern w:val="3"/>
        </w:rPr>
        <w:t>100</w:t>
      </w:r>
      <w:r>
        <w:rPr>
          <w:rFonts w:eastAsia="標楷體" w:hint="eastAsia"/>
          <w:bCs/>
          <w:color w:val="000000" w:themeColor="text1"/>
          <w:kern w:val="3"/>
        </w:rPr>
        <w:t>筆總指數</w:t>
      </w:r>
      <w:r>
        <w:rPr>
          <w:rFonts w:eastAsia="標楷體" w:hint="eastAsia"/>
          <w:bCs/>
          <w:color w:val="000000" w:themeColor="text1"/>
          <w:kern w:val="3"/>
        </w:rPr>
        <w:t>B</w:t>
      </w:r>
      <w:r>
        <w:rPr>
          <w:rFonts w:eastAsia="標楷體" w:hint="eastAsia"/>
          <w:bCs/>
          <w:color w:val="000000" w:themeColor="text1"/>
          <w:kern w:val="3"/>
        </w:rPr>
        <w:t>的歷史數據作為模型測試資料。</w:t>
      </w:r>
    </w:p>
    <w:p w14:paraId="54A9AE0D" w14:textId="35A07E03" w:rsidR="00CC3F96" w:rsidRDefault="00CC3F96" w:rsidP="00CC3F96">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hint="eastAsia"/>
          <w:bCs/>
          <w:color w:val="000000" w:themeColor="text1"/>
          <w:kern w:val="3"/>
        </w:rPr>
        <w:t>在</w:t>
      </w:r>
      <w:r>
        <w:rPr>
          <w:rFonts w:eastAsia="標楷體" w:hint="eastAsia"/>
          <w:bCs/>
          <w:color w:val="000000" w:themeColor="text1"/>
          <w:kern w:val="3"/>
        </w:rPr>
        <w:t>ARIMA</w:t>
      </w:r>
      <w:r>
        <w:rPr>
          <w:rFonts w:eastAsia="標楷體" w:hint="eastAsia"/>
          <w:bCs/>
          <w:color w:val="000000" w:themeColor="text1"/>
          <w:kern w:val="3"/>
        </w:rPr>
        <w:t>以及</w:t>
      </w:r>
      <w:r>
        <w:rPr>
          <w:rFonts w:eastAsia="標楷體" w:hint="eastAsia"/>
          <w:bCs/>
          <w:color w:val="000000" w:themeColor="text1"/>
          <w:kern w:val="3"/>
        </w:rPr>
        <w:t>SARIMA</w:t>
      </w:r>
      <w:r>
        <w:rPr>
          <w:rFonts w:eastAsia="標楷體" w:hint="eastAsia"/>
          <w:bCs/>
          <w:color w:val="000000" w:themeColor="text1"/>
          <w:kern w:val="3"/>
        </w:rPr>
        <w:t>模型的訓練上，本研究將以總指數</w:t>
      </w:r>
      <w:r>
        <w:rPr>
          <w:rFonts w:eastAsia="標楷體" w:hint="eastAsia"/>
          <w:bCs/>
          <w:color w:val="000000" w:themeColor="text1"/>
          <w:kern w:val="3"/>
        </w:rPr>
        <w:t>A</w:t>
      </w:r>
      <w:r>
        <w:rPr>
          <w:rFonts w:eastAsia="標楷體" w:hint="eastAsia"/>
          <w:bCs/>
          <w:color w:val="000000" w:themeColor="text1"/>
          <w:kern w:val="3"/>
        </w:rPr>
        <w:t>的歷史數據，對應</w:t>
      </w:r>
      <w:r w:rsidRPr="005A4903">
        <w:rPr>
          <w:rFonts w:eastAsia="標楷體" w:hint="eastAsia"/>
          <w:bCs/>
          <w:color w:val="00B050"/>
          <w:kern w:val="3"/>
        </w:rPr>
        <w:t>式</w:t>
      </w:r>
      <w:r w:rsidRPr="005A4903">
        <w:rPr>
          <w:rFonts w:eastAsia="標楷體" w:hint="eastAsia"/>
          <w:bCs/>
          <w:color w:val="00B050"/>
          <w:kern w:val="3"/>
        </w:rPr>
        <w:t>()</w:t>
      </w:r>
      <w:r>
        <w:rPr>
          <w:rFonts w:eastAsia="標楷體" w:hint="eastAsia"/>
          <w:bCs/>
          <w:color w:val="00B050"/>
          <w:kern w:val="3"/>
        </w:rPr>
        <w:t>以及式</w:t>
      </w:r>
      <w:r>
        <w:rPr>
          <w:rFonts w:eastAsia="標楷體" w:hint="eastAsia"/>
          <w:bCs/>
          <w:color w:val="00B050"/>
          <w:kern w:val="3"/>
        </w:rPr>
        <w:t>()</w:t>
      </w:r>
      <w:r w:rsidRPr="00430D08">
        <w:rPr>
          <w:rFonts w:eastAsia="標楷體" w:hint="eastAsia"/>
          <w:bCs/>
          <w:color w:val="000000" w:themeColor="text1"/>
          <w:kern w:val="3"/>
        </w:rPr>
        <w:t>中的</w:t>
      </w:r>
      <w:proofErr w:type="spellStart"/>
      <w:r w:rsidRPr="00430D08">
        <w:rPr>
          <w:rFonts w:eastAsia="標楷體" w:hint="eastAsia"/>
          <w:bCs/>
          <w:color w:val="000000" w:themeColor="text1"/>
          <w:kern w:val="3"/>
        </w:rPr>
        <w:t>y</w:t>
      </w:r>
      <w:r w:rsidRPr="00430D08">
        <w:rPr>
          <w:rFonts w:eastAsia="標楷體"/>
          <w:bCs/>
          <w:color w:val="000000" w:themeColor="text1"/>
          <w:kern w:val="3"/>
          <w:vertAlign w:val="subscript"/>
        </w:rPr>
        <w:t>t</w:t>
      </w:r>
      <w:proofErr w:type="spellEnd"/>
      <w:r>
        <w:rPr>
          <w:rFonts w:eastAsia="標楷體" w:hint="eastAsia"/>
          <w:bCs/>
          <w:color w:val="000000" w:themeColor="text1"/>
          <w:kern w:val="3"/>
        </w:rPr>
        <w:t>，建構預測總指數</w:t>
      </w:r>
      <w:r>
        <w:rPr>
          <w:rFonts w:eastAsia="標楷體" w:hint="eastAsia"/>
          <w:bCs/>
          <w:color w:val="000000" w:themeColor="text1"/>
          <w:kern w:val="3"/>
        </w:rPr>
        <w:t>A</w:t>
      </w:r>
      <w:r>
        <w:rPr>
          <w:rFonts w:eastAsia="標楷體" w:hint="eastAsia"/>
          <w:bCs/>
          <w:color w:val="000000" w:themeColor="text1"/>
          <w:kern w:val="3"/>
        </w:rPr>
        <w:t>的模型；以總指數</w:t>
      </w:r>
      <w:r>
        <w:rPr>
          <w:rFonts w:eastAsia="標楷體" w:hint="eastAsia"/>
          <w:bCs/>
          <w:color w:val="000000" w:themeColor="text1"/>
          <w:kern w:val="3"/>
        </w:rPr>
        <w:t>B</w:t>
      </w:r>
      <w:r>
        <w:rPr>
          <w:rFonts w:eastAsia="標楷體" w:hint="eastAsia"/>
          <w:bCs/>
          <w:color w:val="000000" w:themeColor="text1"/>
          <w:kern w:val="3"/>
        </w:rPr>
        <w:t>的歷史數據，對應</w:t>
      </w:r>
      <w:r w:rsidRPr="005A4903">
        <w:rPr>
          <w:rFonts w:eastAsia="標楷體" w:hint="eastAsia"/>
          <w:bCs/>
          <w:color w:val="00B050"/>
          <w:kern w:val="3"/>
        </w:rPr>
        <w:t>式</w:t>
      </w:r>
      <w:r w:rsidRPr="005A4903">
        <w:rPr>
          <w:rFonts w:eastAsia="標楷體" w:hint="eastAsia"/>
          <w:bCs/>
          <w:color w:val="00B050"/>
          <w:kern w:val="3"/>
        </w:rPr>
        <w:t>()</w:t>
      </w:r>
      <w:r>
        <w:rPr>
          <w:rFonts w:eastAsia="標楷體" w:hint="eastAsia"/>
          <w:bCs/>
          <w:color w:val="00B050"/>
          <w:kern w:val="3"/>
        </w:rPr>
        <w:t>以及式</w:t>
      </w:r>
      <w:r>
        <w:rPr>
          <w:rFonts w:eastAsia="標楷體" w:hint="eastAsia"/>
          <w:bCs/>
          <w:color w:val="00B050"/>
          <w:kern w:val="3"/>
        </w:rPr>
        <w:t>()</w:t>
      </w:r>
      <w:r w:rsidRPr="00430D08">
        <w:rPr>
          <w:rFonts w:eastAsia="標楷體" w:hint="eastAsia"/>
          <w:bCs/>
          <w:color w:val="000000" w:themeColor="text1"/>
          <w:kern w:val="3"/>
        </w:rPr>
        <w:t>中的</w:t>
      </w:r>
      <w:proofErr w:type="spellStart"/>
      <w:r w:rsidRPr="00430D08">
        <w:rPr>
          <w:rFonts w:eastAsia="標楷體" w:hint="eastAsia"/>
          <w:bCs/>
          <w:color w:val="000000" w:themeColor="text1"/>
          <w:kern w:val="3"/>
        </w:rPr>
        <w:t>y</w:t>
      </w:r>
      <w:r w:rsidRPr="00430D08">
        <w:rPr>
          <w:rFonts w:eastAsia="標楷體"/>
          <w:bCs/>
          <w:color w:val="000000" w:themeColor="text1"/>
          <w:kern w:val="3"/>
          <w:vertAlign w:val="subscript"/>
        </w:rPr>
        <w:t>t</w:t>
      </w:r>
      <w:proofErr w:type="spellEnd"/>
      <w:r>
        <w:rPr>
          <w:rFonts w:eastAsia="標楷體" w:hint="eastAsia"/>
          <w:bCs/>
          <w:color w:val="000000" w:themeColor="text1"/>
          <w:kern w:val="3"/>
        </w:rPr>
        <w:t>，建置預測總指數</w:t>
      </w:r>
      <w:r>
        <w:rPr>
          <w:rFonts w:eastAsia="標楷體" w:hint="eastAsia"/>
          <w:bCs/>
          <w:color w:val="000000" w:themeColor="text1"/>
          <w:kern w:val="3"/>
        </w:rPr>
        <w:t>B</w:t>
      </w:r>
      <w:r>
        <w:rPr>
          <w:rFonts w:eastAsia="標楷體" w:hint="eastAsia"/>
          <w:bCs/>
          <w:color w:val="000000" w:themeColor="text1"/>
          <w:kern w:val="3"/>
        </w:rPr>
        <w:t>的模型。在</w:t>
      </w:r>
      <w:r>
        <w:rPr>
          <w:rFonts w:eastAsia="標楷體" w:hint="eastAsia"/>
          <w:bCs/>
          <w:color w:val="000000" w:themeColor="text1"/>
          <w:kern w:val="3"/>
        </w:rPr>
        <w:t>SVR</w:t>
      </w:r>
      <w:r>
        <w:rPr>
          <w:rFonts w:eastAsia="標楷體" w:hint="eastAsia"/>
          <w:bCs/>
          <w:color w:val="000000" w:themeColor="text1"/>
          <w:kern w:val="3"/>
        </w:rPr>
        <w:t>的模型的訓練上，預測總指數</w:t>
      </w:r>
      <w:r>
        <w:rPr>
          <w:rFonts w:eastAsia="標楷體" w:hint="eastAsia"/>
          <w:bCs/>
          <w:color w:val="000000" w:themeColor="text1"/>
          <w:kern w:val="3"/>
        </w:rPr>
        <w:t>A</w:t>
      </w:r>
      <w:r>
        <w:rPr>
          <w:rFonts w:eastAsia="標楷體" w:hint="eastAsia"/>
          <w:bCs/>
          <w:color w:val="000000" w:themeColor="text1"/>
          <w:kern w:val="3"/>
        </w:rPr>
        <w:t>的模型將以</w:t>
      </w:r>
      <w:r w:rsidRPr="00923AD3">
        <w:rPr>
          <w:rFonts w:eastAsia="標楷體" w:hint="eastAsia"/>
          <w:bCs/>
          <w:color w:val="000000" w:themeColor="text1"/>
          <w:kern w:val="3"/>
        </w:rPr>
        <w:t>礦業及土石採取業、金屬機電工業、資訊電子工業、化學工業、民生工業、電力及燃氣供應業、用水供應業</w:t>
      </w:r>
      <w:r>
        <w:rPr>
          <w:rFonts w:eastAsia="標楷體" w:hint="eastAsia"/>
          <w:bCs/>
          <w:color w:val="000000" w:themeColor="text1"/>
          <w:kern w:val="3"/>
        </w:rPr>
        <w:t>七種行業別作為選取特徵，並以這七種行業的歷史數據做為訓練資料，對應</w:t>
      </w:r>
      <w:r w:rsidRPr="00B70277">
        <w:rPr>
          <w:rFonts w:eastAsia="標楷體" w:hint="eastAsia"/>
          <w:bCs/>
          <w:color w:val="00B050"/>
          <w:kern w:val="3"/>
        </w:rPr>
        <w:t>式</w:t>
      </w:r>
      <w:r w:rsidRPr="00B70277">
        <w:rPr>
          <w:rFonts w:eastAsia="標楷體" w:hint="eastAsia"/>
          <w:bCs/>
          <w:color w:val="00B050"/>
          <w:kern w:val="3"/>
        </w:rPr>
        <w:t>()</w:t>
      </w:r>
      <w:r>
        <w:rPr>
          <w:rFonts w:eastAsia="標楷體" w:hint="eastAsia"/>
          <w:bCs/>
          <w:color w:val="000000" w:themeColor="text1"/>
          <w:kern w:val="3"/>
        </w:rPr>
        <w:t>中的</w:t>
      </w:r>
      <w:r>
        <w:rPr>
          <w:rFonts w:eastAsia="標楷體" w:hint="eastAsia"/>
          <w:bCs/>
          <w:color w:val="000000" w:themeColor="text1"/>
          <w:kern w:val="3"/>
        </w:rPr>
        <w:t>x</w:t>
      </w:r>
      <w:r w:rsidRPr="001D42E0">
        <w:rPr>
          <w:rFonts w:eastAsia="標楷體"/>
          <w:bCs/>
          <w:color w:val="000000" w:themeColor="text1"/>
          <w:kern w:val="3"/>
          <w:vertAlign w:val="subscript"/>
        </w:rPr>
        <w:t>i</w:t>
      </w:r>
      <w:r>
        <w:rPr>
          <w:rFonts w:eastAsia="標楷體" w:hint="eastAsia"/>
          <w:bCs/>
          <w:color w:val="000000" w:themeColor="text1"/>
          <w:kern w:val="3"/>
        </w:rPr>
        <w:t>，而總指數</w:t>
      </w:r>
      <w:r>
        <w:rPr>
          <w:rFonts w:eastAsia="標楷體" w:hint="eastAsia"/>
          <w:bCs/>
          <w:color w:val="000000" w:themeColor="text1"/>
          <w:kern w:val="3"/>
        </w:rPr>
        <w:t>A</w:t>
      </w:r>
      <w:r>
        <w:rPr>
          <w:rFonts w:eastAsia="標楷體" w:hint="eastAsia"/>
          <w:bCs/>
          <w:color w:val="000000" w:themeColor="text1"/>
          <w:kern w:val="3"/>
        </w:rPr>
        <w:t>為預測對象並對</w:t>
      </w:r>
      <w:r>
        <w:rPr>
          <w:rFonts w:eastAsia="標楷體" w:hint="eastAsia"/>
          <w:bCs/>
          <w:color w:val="000000" w:themeColor="text1"/>
          <w:kern w:val="3"/>
        </w:rPr>
        <w:t>應</w:t>
      </w:r>
      <w:r w:rsidRPr="00B70277">
        <w:rPr>
          <w:rFonts w:eastAsia="標楷體" w:hint="eastAsia"/>
          <w:bCs/>
          <w:color w:val="00B050"/>
          <w:kern w:val="3"/>
        </w:rPr>
        <w:t>式</w:t>
      </w:r>
      <w:r w:rsidRPr="00B70277">
        <w:rPr>
          <w:rFonts w:eastAsia="標楷體" w:hint="eastAsia"/>
          <w:bCs/>
          <w:color w:val="00B050"/>
          <w:kern w:val="3"/>
        </w:rPr>
        <w:t>()</w:t>
      </w:r>
      <w:r>
        <w:rPr>
          <w:rFonts w:eastAsia="標楷體" w:hint="eastAsia"/>
          <w:bCs/>
          <w:color w:val="000000" w:themeColor="text1"/>
          <w:kern w:val="3"/>
        </w:rPr>
        <w:t>中的</w:t>
      </w:r>
      <w:proofErr w:type="spellStart"/>
      <w:r>
        <w:rPr>
          <w:rFonts w:eastAsia="標楷體" w:hint="eastAsia"/>
          <w:bCs/>
          <w:color w:val="000000" w:themeColor="text1"/>
          <w:kern w:val="3"/>
        </w:rPr>
        <w:t>y</w:t>
      </w:r>
      <w:r w:rsidRPr="00CC3F96">
        <w:rPr>
          <w:rFonts w:eastAsia="標楷體" w:hint="eastAsia"/>
          <w:bCs/>
          <w:color w:val="000000" w:themeColor="text1"/>
          <w:kern w:val="3"/>
          <w:vertAlign w:val="subscript"/>
        </w:rPr>
        <w:t>i</w:t>
      </w:r>
      <w:proofErr w:type="spellEnd"/>
      <w:r>
        <w:rPr>
          <w:rFonts w:eastAsia="標楷體" w:hint="eastAsia"/>
          <w:bCs/>
          <w:color w:val="000000" w:themeColor="text1"/>
          <w:kern w:val="3"/>
        </w:rPr>
        <w:t>；總指數</w:t>
      </w:r>
      <w:r>
        <w:rPr>
          <w:rFonts w:eastAsia="標楷體" w:hint="eastAsia"/>
          <w:bCs/>
          <w:color w:val="000000" w:themeColor="text1"/>
          <w:kern w:val="3"/>
        </w:rPr>
        <w:t>B</w:t>
      </w:r>
      <w:r>
        <w:rPr>
          <w:rFonts w:eastAsia="標楷體" w:hint="eastAsia"/>
          <w:bCs/>
          <w:color w:val="000000" w:themeColor="text1"/>
          <w:kern w:val="3"/>
        </w:rPr>
        <w:t>的訓練資料則以上述七種行業中除了礦業及土石採取業的其餘六種行業作為選取特徵，並以這六種行業的歷史數據做為訓練資料，對應</w:t>
      </w:r>
      <w:r w:rsidRPr="00B70277">
        <w:rPr>
          <w:rFonts w:eastAsia="標楷體" w:hint="eastAsia"/>
          <w:bCs/>
          <w:color w:val="00B050"/>
          <w:kern w:val="3"/>
        </w:rPr>
        <w:t>式</w:t>
      </w:r>
      <w:r w:rsidRPr="00B70277">
        <w:rPr>
          <w:rFonts w:eastAsia="標楷體" w:hint="eastAsia"/>
          <w:bCs/>
          <w:color w:val="00B050"/>
          <w:kern w:val="3"/>
        </w:rPr>
        <w:t>()</w:t>
      </w:r>
      <w:r>
        <w:rPr>
          <w:rFonts w:eastAsia="標楷體" w:hint="eastAsia"/>
          <w:bCs/>
          <w:color w:val="000000" w:themeColor="text1"/>
          <w:kern w:val="3"/>
        </w:rPr>
        <w:t>中的</w:t>
      </w:r>
      <w:r>
        <w:rPr>
          <w:rFonts w:eastAsia="標楷體" w:hint="eastAsia"/>
          <w:bCs/>
          <w:color w:val="000000" w:themeColor="text1"/>
          <w:kern w:val="3"/>
        </w:rPr>
        <w:t>x</w:t>
      </w:r>
      <w:r w:rsidRPr="001D42E0">
        <w:rPr>
          <w:rFonts w:eastAsia="標楷體"/>
          <w:bCs/>
          <w:color w:val="000000" w:themeColor="text1"/>
          <w:kern w:val="3"/>
          <w:vertAlign w:val="subscript"/>
        </w:rPr>
        <w:t>i</w:t>
      </w:r>
      <w:r>
        <w:rPr>
          <w:rFonts w:eastAsia="標楷體" w:hint="eastAsia"/>
          <w:bCs/>
          <w:color w:val="000000" w:themeColor="text1"/>
          <w:kern w:val="3"/>
        </w:rPr>
        <w:t>，而總指數</w:t>
      </w:r>
      <w:r w:rsidR="009123CF">
        <w:rPr>
          <w:rFonts w:eastAsia="標楷體" w:hint="eastAsia"/>
          <w:bCs/>
          <w:color w:val="000000" w:themeColor="text1"/>
          <w:kern w:val="3"/>
        </w:rPr>
        <w:t>B</w:t>
      </w:r>
      <w:r>
        <w:rPr>
          <w:rFonts w:eastAsia="標楷體" w:hint="eastAsia"/>
          <w:bCs/>
          <w:color w:val="000000" w:themeColor="text1"/>
          <w:kern w:val="3"/>
        </w:rPr>
        <w:t>為預測對象並對應</w:t>
      </w:r>
      <w:r w:rsidRPr="00B70277">
        <w:rPr>
          <w:rFonts w:eastAsia="標楷體" w:hint="eastAsia"/>
          <w:bCs/>
          <w:color w:val="00B050"/>
          <w:kern w:val="3"/>
        </w:rPr>
        <w:t>式</w:t>
      </w:r>
      <w:r w:rsidRPr="00B70277">
        <w:rPr>
          <w:rFonts w:eastAsia="標楷體" w:hint="eastAsia"/>
          <w:bCs/>
          <w:color w:val="00B050"/>
          <w:kern w:val="3"/>
        </w:rPr>
        <w:t>()</w:t>
      </w:r>
      <w:r>
        <w:rPr>
          <w:rFonts w:eastAsia="標楷體" w:hint="eastAsia"/>
          <w:bCs/>
          <w:color w:val="000000" w:themeColor="text1"/>
          <w:kern w:val="3"/>
        </w:rPr>
        <w:t>中的</w:t>
      </w:r>
      <w:proofErr w:type="spellStart"/>
      <w:r>
        <w:rPr>
          <w:rFonts w:eastAsia="標楷體" w:hint="eastAsia"/>
          <w:bCs/>
          <w:color w:val="000000" w:themeColor="text1"/>
          <w:kern w:val="3"/>
        </w:rPr>
        <w:t>y</w:t>
      </w:r>
      <w:r w:rsidRPr="00CC3F96">
        <w:rPr>
          <w:rFonts w:eastAsia="標楷體" w:hint="eastAsia"/>
          <w:bCs/>
          <w:color w:val="000000" w:themeColor="text1"/>
          <w:kern w:val="3"/>
          <w:vertAlign w:val="subscript"/>
        </w:rPr>
        <w:t>i</w:t>
      </w:r>
      <w:proofErr w:type="spellEnd"/>
      <w:r>
        <w:rPr>
          <w:rFonts w:eastAsia="標楷體" w:hint="eastAsia"/>
          <w:bCs/>
          <w:color w:val="000000" w:themeColor="text1"/>
          <w:kern w:val="3"/>
        </w:rPr>
        <w:t>。</w:t>
      </w:r>
    </w:p>
    <w:p w14:paraId="141E4406" w14:textId="77777777" w:rsidR="00CC3F96" w:rsidRPr="00CC3F96" w:rsidRDefault="00CC3F96" w:rsidP="00CC3F96">
      <w:pPr>
        <w:tabs>
          <w:tab w:val="left" w:pos="192"/>
        </w:tabs>
        <w:suppressAutoHyphens/>
        <w:snapToGrid w:val="0"/>
        <w:rPr>
          <w:rFonts w:eastAsia="標楷體"/>
          <w:b/>
          <w:color w:val="000000" w:themeColor="text1"/>
          <w:kern w:val="3"/>
          <w:szCs w:val="18"/>
        </w:rPr>
      </w:pPr>
    </w:p>
    <w:bookmarkEnd w:id="7"/>
    <w:p w14:paraId="0E88E472" w14:textId="0F1B606D" w:rsidR="00606404" w:rsidRDefault="00CC3F96" w:rsidP="00C80625">
      <w:pPr>
        <w:numPr>
          <w:ilvl w:val="1"/>
          <w:numId w:val="9"/>
        </w:numPr>
        <w:tabs>
          <w:tab w:val="left" w:pos="192"/>
        </w:tabs>
        <w:suppressAutoHyphens/>
        <w:snapToGrid w:val="0"/>
        <w:rPr>
          <w:rFonts w:eastAsia="標楷體"/>
          <w:b/>
          <w:color w:val="000000" w:themeColor="text1"/>
          <w:kern w:val="3"/>
          <w:sz w:val="22"/>
        </w:rPr>
      </w:pPr>
      <w:r>
        <w:rPr>
          <w:rFonts w:eastAsia="標楷體" w:hint="eastAsia"/>
          <w:b/>
          <w:color w:val="000000" w:themeColor="text1"/>
          <w:kern w:val="3"/>
          <w:sz w:val="22"/>
        </w:rPr>
        <w:t>研究架構與步驟</w:t>
      </w:r>
    </w:p>
    <w:p w14:paraId="27F96503" w14:textId="25970D08" w:rsidR="004531A2" w:rsidRDefault="004531A2" w:rsidP="004531A2">
      <w:pPr>
        <w:tabs>
          <w:tab w:val="left" w:pos="192"/>
        </w:tabs>
        <w:suppressAutoHyphens/>
        <w:snapToGrid w:val="0"/>
        <w:rPr>
          <w:rFonts w:eastAsia="標楷體"/>
          <w:b/>
          <w:color w:val="000000" w:themeColor="text1"/>
          <w:kern w:val="3"/>
          <w:sz w:val="22"/>
        </w:rPr>
      </w:pPr>
      <w:r>
        <w:rPr>
          <w:rFonts w:eastAsia="標楷體"/>
          <w:b/>
          <w:color w:val="000000" w:themeColor="text1"/>
          <w:kern w:val="3"/>
          <w:sz w:val="22"/>
        </w:rPr>
        <w:tab/>
      </w:r>
    </w:p>
    <w:p w14:paraId="3DE1EA8C" w14:textId="31002137" w:rsidR="006D3494" w:rsidRDefault="004531A2" w:rsidP="006D3494">
      <w:pPr>
        <w:tabs>
          <w:tab w:val="left" w:pos="192"/>
        </w:tabs>
        <w:suppressAutoHyphens/>
        <w:snapToGrid w:val="0"/>
        <w:rPr>
          <w:rFonts w:eastAsia="標楷體"/>
          <w:b/>
          <w:color w:val="000000" w:themeColor="text1"/>
          <w:kern w:val="3"/>
          <w:sz w:val="22"/>
        </w:rPr>
      </w:pPr>
      <w:r w:rsidRPr="004531A2">
        <w:rPr>
          <w:rFonts w:eastAsia="標楷體" w:hint="eastAsia"/>
          <w:b/>
          <w:color w:val="000000" w:themeColor="text1"/>
          <w:kern w:val="3"/>
          <w:sz w:val="22"/>
        </w:rPr>
        <w:t xml:space="preserve">3.2.1 </w:t>
      </w:r>
      <w:r w:rsidRPr="004531A2">
        <w:rPr>
          <w:rFonts w:eastAsia="標楷體" w:hint="eastAsia"/>
          <w:b/>
          <w:color w:val="000000" w:themeColor="text1"/>
          <w:kern w:val="3"/>
          <w:sz w:val="22"/>
        </w:rPr>
        <w:t>模型訓練步驟與</w:t>
      </w:r>
      <w:r w:rsidR="009040CB">
        <w:rPr>
          <w:rFonts w:eastAsia="標楷體" w:hint="eastAsia"/>
          <w:b/>
          <w:color w:val="000000" w:themeColor="text1"/>
          <w:kern w:val="3"/>
          <w:sz w:val="22"/>
        </w:rPr>
        <w:t>模型</w:t>
      </w:r>
      <w:r w:rsidRPr="004531A2">
        <w:rPr>
          <w:rFonts w:eastAsia="標楷體" w:hint="eastAsia"/>
          <w:b/>
          <w:color w:val="000000" w:themeColor="text1"/>
          <w:kern w:val="3"/>
          <w:sz w:val="22"/>
        </w:rPr>
        <w:t>種類</w:t>
      </w:r>
    </w:p>
    <w:p w14:paraId="15DB0DC4" w14:textId="77777777" w:rsidR="00226B33" w:rsidRPr="00226B33" w:rsidRDefault="00226B33" w:rsidP="006D3494">
      <w:pPr>
        <w:tabs>
          <w:tab w:val="left" w:pos="192"/>
        </w:tabs>
        <w:suppressAutoHyphens/>
        <w:snapToGrid w:val="0"/>
        <w:rPr>
          <w:rFonts w:eastAsia="標楷體"/>
          <w:b/>
          <w:color w:val="000000" w:themeColor="text1"/>
          <w:kern w:val="3"/>
          <w:szCs w:val="18"/>
        </w:rPr>
      </w:pPr>
    </w:p>
    <w:p w14:paraId="401D6B2C" w14:textId="14254207" w:rsidR="001D0D32" w:rsidRPr="00FD103E" w:rsidRDefault="001D0D32" w:rsidP="003B382B">
      <w:pPr>
        <w:tabs>
          <w:tab w:val="left" w:pos="192"/>
        </w:tabs>
        <w:suppressAutoHyphens/>
        <w:snapToGrid w:val="0"/>
        <w:jc w:val="both"/>
        <w:rPr>
          <w:rFonts w:eastAsia="標楷體"/>
          <w:bCs/>
          <w:color w:val="000000" w:themeColor="text1"/>
          <w:kern w:val="3"/>
        </w:rPr>
      </w:pPr>
      <w:r>
        <w:rPr>
          <w:rFonts w:eastAsia="標楷體" w:hint="eastAsia"/>
          <w:b/>
          <w:color w:val="000000" w:themeColor="text1"/>
          <w:kern w:val="3"/>
          <w:sz w:val="22"/>
        </w:rPr>
        <w:t xml:space="preserve">         </w:t>
      </w:r>
      <w:r w:rsidR="001C0506" w:rsidRPr="00FD103E">
        <w:rPr>
          <w:rFonts w:eastAsia="標楷體" w:hint="eastAsia"/>
          <w:bCs/>
          <w:color w:val="000000" w:themeColor="text1"/>
          <w:kern w:val="3"/>
        </w:rPr>
        <w:t>在本研究預測工業生產指數的模型中，</w:t>
      </w:r>
      <w:r w:rsidR="007B6DA2" w:rsidRPr="00FD103E">
        <w:rPr>
          <w:rFonts w:eastAsia="標楷體" w:hint="eastAsia"/>
          <w:bCs/>
          <w:color w:val="000000" w:themeColor="text1"/>
          <w:kern w:val="3"/>
        </w:rPr>
        <w:t>依照模型的性質分為兩類，第一類是</w:t>
      </w:r>
      <w:r w:rsidR="005016FD" w:rsidRPr="00FD103E">
        <w:rPr>
          <w:rFonts w:eastAsia="標楷體" w:hint="eastAsia"/>
          <w:bCs/>
          <w:color w:val="000000" w:themeColor="text1"/>
          <w:kern w:val="3"/>
        </w:rPr>
        <w:t>屬於</w:t>
      </w:r>
      <w:proofErr w:type="gramStart"/>
      <w:r w:rsidR="00D45016">
        <w:rPr>
          <w:rFonts w:eastAsia="標楷體" w:hint="eastAsia"/>
          <w:bCs/>
          <w:color w:val="000000" w:themeColor="text1"/>
          <w:kern w:val="3"/>
        </w:rPr>
        <w:t>單變量自我迴</w:t>
      </w:r>
      <w:proofErr w:type="gramEnd"/>
      <w:r w:rsidR="00D45016">
        <w:rPr>
          <w:rFonts w:eastAsia="標楷體" w:hint="eastAsia"/>
          <w:bCs/>
          <w:color w:val="000000" w:themeColor="text1"/>
          <w:kern w:val="3"/>
        </w:rPr>
        <w:t>歸的</w:t>
      </w:r>
      <w:r w:rsidR="005016FD" w:rsidRPr="00FD103E">
        <w:rPr>
          <w:rFonts w:eastAsia="標楷體" w:hint="eastAsia"/>
          <w:bCs/>
          <w:color w:val="000000" w:themeColor="text1"/>
          <w:kern w:val="3"/>
        </w:rPr>
        <w:t>ARIMA</w:t>
      </w:r>
      <w:r w:rsidR="005016FD" w:rsidRPr="00FD103E">
        <w:rPr>
          <w:rFonts w:eastAsia="標楷體" w:hint="eastAsia"/>
          <w:bCs/>
          <w:color w:val="000000" w:themeColor="text1"/>
          <w:kern w:val="3"/>
        </w:rPr>
        <w:t>和</w:t>
      </w:r>
      <w:r w:rsidR="005016FD" w:rsidRPr="00FD103E">
        <w:rPr>
          <w:rFonts w:eastAsia="標楷體" w:hint="eastAsia"/>
          <w:bCs/>
          <w:color w:val="000000" w:themeColor="text1"/>
          <w:kern w:val="3"/>
        </w:rPr>
        <w:t>SARIMA</w:t>
      </w:r>
      <w:r w:rsidR="005016FD" w:rsidRPr="00FD103E">
        <w:rPr>
          <w:rFonts w:eastAsia="標楷體" w:hint="eastAsia"/>
          <w:bCs/>
          <w:color w:val="000000" w:themeColor="text1"/>
          <w:kern w:val="3"/>
        </w:rPr>
        <w:t>模型，</w:t>
      </w:r>
      <w:r w:rsidR="00FD103E" w:rsidRPr="00FD103E">
        <w:rPr>
          <w:rFonts w:eastAsia="標楷體" w:hint="eastAsia"/>
          <w:bCs/>
          <w:color w:val="000000" w:themeColor="text1"/>
          <w:kern w:val="3"/>
        </w:rPr>
        <w:t>第二類是屬於</w:t>
      </w:r>
      <w:r w:rsidR="00D45016">
        <w:rPr>
          <w:rFonts w:eastAsia="標楷體" w:hint="eastAsia"/>
          <w:bCs/>
          <w:color w:val="000000" w:themeColor="text1"/>
          <w:kern w:val="3"/>
        </w:rPr>
        <w:t>多變量</w:t>
      </w:r>
      <w:r w:rsidR="00FD103E" w:rsidRPr="00FD103E">
        <w:rPr>
          <w:rFonts w:eastAsia="標楷體" w:hint="eastAsia"/>
          <w:bCs/>
          <w:color w:val="000000" w:themeColor="text1"/>
          <w:kern w:val="3"/>
        </w:rPr>
        <w:t>迴歸的</w:t>
      </w:r>
      <w:r w:rsidR="00FD103E" w:rsidRPr="00FD103E">
        <w:rPr>
          <w:rFonts w:eastAsia="標楷體" w:hint="eastAsia"/>
          <w:bCs/>
          <w:color w:val="000000" w:themeColor="text1"/>
          <w:kern w:val="3"/>
        </w:rPr>
        <w:t>SVR</w:t>
      </w:r>
      <w:r w:rsidR="00FD103E" w:rsidRPr="00FD103E">
        <w:rPr>
          <w:rFonts w:eastAsia="標楷體" w:hint="eastAsia"/>
          <w:bCs/>
          <w:color w:val="000000" w:themeColor="text1"/>
          <w:kern w:val="3"/>
        </w:rPr>
        <w:t>模型。</w:t>
      </w:r>
      <w:r w:rsidR="001D00B1" w:rsidRPr="00FD103E">
        <w:rPr>
          <w:rFonts w:eastAsia="標楷體"/>
          <w:b/>
          <w:color w:val="000000" w:themeColor="text1"/>
          <w:kern w:val="3"/>
        </w:rPr>
        <w:t xml:space="preserve">     </w:t>
      </w:r>
      <w:r w:rsidR="001D00B1" w:rsidRPr="00FD103E">
        <w:rPr>
          <w:rFonts w:eastAsia="標楷體"/>
          <w:bCs/>
          <w:color w:val="000000" w:themeColor="text1"/>
          <w:kern w:val="3"/>
        </w:rPr>
        <w:t xml:space="preserve"> </w:t>
      </w:r>
    </w:p>
    <w:p w14:paraId="12679604" w14:textId="02B611A4" w:rsidR="00D27CE9" w:rsidRDefault="00FD103E" w:rsidP="003B382B">
      <w:pPr>
        <w:tabs>
          <w:tab w:val="left" w:pos="192"/>
        </w:tabs>
        <w:suppressAutoHyphens/>
        <w:snapToGrid w:val="0"/>
        <w:jc w:val="both"/>
        <w:rPr>
          <w:rFonts w:eastAsia="標楷體"/>
          <w:bCs/>
          <w:color w:val="000000" w:themeColor="text1"/>
          <w:kern w:val="3"/>
          <w:szCs w:val="18"/>
        </w:rPr>
      </w:pPr>
      <w:r>
        <w:rPr>
          <w:rFonts w:eastAsia="標楷體" w:hint="eastAsia"/>
          <w:bCs/>
          <w:color w:val="000000" w:themeColor="text1"/>
          <w:kern w:val="3"/>
        </w:rPr>
        <w:t xml:space="preserve">        </w:t>
      </w:r>
      <w:r w:rsidR="009D2353">
        <w:rPr>
          <w:rFonts w:eastAsia="標楷體" w:hint="eastAsia"/>
          <w:bCs/>
          <w:color w:val="000000" w:themeColor="text1"/>
          <w:kern w:val="3"/>
        </w:rPr>
        <w:t>在第一類模型</w:t>
      </w:r>
      <w:r w:rsidR="004256A3">
        <w:rPr>
          <w:rFonts w:eastAsia="標楷體" w:hint="eastAsia"/>
          <w:bCs/>
          <w:color w:val="000000" w:themeColor="text1"/>
          <w:kern w:val="3"/>
        </w:rPr>
        <w:t>中，</w:t>
      </w:r>
      <w:r w:rsidR="00D905A3">
        <w:rPr>
          <w:rFonts w:eastAsia="標楷體" w:hint="eastAsia"/>
          <w:bCs/>
          <w:color w:val="000000" w:themeColor="text1"/>
          <w:kern w:val="3"/>
        </w:rPr>
        <w:t>ARIMA</w:t>
      </w:r>
      <w:r w:rsidR="00D905A3">
        <w:rPr>
          <w:rFonts w:eastAsia="標楷體" w:hint="eastAsia"/>
          <w:bCs/>
          <w:color w:val="000000" w:themeColor="text1"/>
          <w:kern w:val="3"/>
        </w:rPr>
        <w:t>和</w:t>
      </w:r>
      <w:r w:rsidR="00D905A3">
        <w:rPr>
          <w:rFonts w:eastAsia="標楷體" w:hint="eastAsia"/>
          <w:bCs/>
          <w:color w:val="000000" w:themeColor="text1"/>
          <w:kern w:val="3"/>
        </w:rPr>
        <w:t>SARIM</w:t>
      </w:r>
      <w:r w:rsidR="004256A3">
        <w:rPr>
          <w:rFonts w:eastAsia="標楷體" w:hint="eastAsia"/>
          <w:bCs/>
          <w:color w:val="000000" w:themeColor="text1"/>
          <w:kern w:val="3"/>
        </w:rPr>
        <w:t>A</w:t>
      </w:r>
      <w:r w:rsidR="00B63F21">
        <w:rPr>
          <w:rFonts w:eastAsia="標楷體" w:hint="eastAsia"/>
          <w:bCs/>
          <w:color w:val="000000" w:themeColor="text1"/>
          <w:kern w:val="3"/>
        </w:rPr>
        <w:t>皆是以目標預測對象的歷史數據作為特徵值的自我</w:t>
      </w:r>
      <w:proofErr w:type="gramStart"/>
      <w:r w:rsidR="00B63F21">
        <w:rPr>
          <w:rFonts w:eastAsia="標楷體" w:hint="eastAsia"/>
          <w:bCs/>
          <w:color w:val="000000" w:themeColor="text1"/>
          <w:kern w:val="3"/>
        </w:rPr>
        <w:t>迴</w:t>
      </w:r>
      <w:proofErr w:type="gramEnd"/>
      <w:r w:rsidR="00B63F21">
        <w:rPr>
          <w:rFonts w:eastAsia="標楷體" w:hint="eastAsia"/>
          <w:bCs/>
          <w:color w:val="000000" w:themeColor="text1"/>
          <w:kern w:val="3"/>
        </w:rPr>
        <w:t>歸</w:t>
      </w:r>
      <w:r w:rsidR="00F12AB9">
        <w:rPr>
          <w:rFonts w:eastAsia="標楷體" w:hint="eastAsia"/>
          <w:bCs/>
          <w:color w:val="000000" w:themeColor="text1"/>
          <w:kern w:val="3"/>
        </w:rPr>
        <w:t>模型，其中</w:t>
      </w:r>
      <w:r w:rsidR="00D905A3">
        <w:rPr>
          <w:rFonts w:eastAsia="標楷體" w:hint="eastAsia"/>
          <w:bCs/>
          <w:color w:val="000000" w:themeColor="text1"/>
          <w:kern w:val="3"/>
        </w:rPr>
        <w:t>A</w:t>
      </w:r>
      <w:r w:rsidR="004256A3">
        <w:rPr>
          <w:rFonts w:eastAsia="標楷體" w:hint="eastAsia"/>
          <w:bCs/>
          <w:color w:val="000000" w:themeColor="text1"/>
          <w:kern w:val="3"/>
        </w:rPr>
        <w:t>RIMA</w:t>
      </w:r>
      <w:r w:rsidR="00DE561F">
        <w:rPr>
          <w:rFonts w:eastAsia="標楷體" w:hint="eastAsia"/>
          <w:bCs/>
          <w:color w:val="000000" w:themeColor="text1"/>
          <w:kern w:val="3"/>
        </w:rPr>
        <w:t>已有學者</w:t>
      </w:r>
      <w:r w:rsidR="00401762">
        <w:rPr>
          <w:rFonts w:eastAsia="標楷體" w:hint="eastAsia"/>
          <w:bCs/>
          <w:color w:val="000000" w:themeColor="text1"/>
          <w:kern w:val="3"/>
        </w:rPr>
        <w:t>應</w:t>
      </w:r>
      <w:r w:rsidR="00DE561F">
        <w:rPr>
          <w:rFonts w:eastAsia="標楷體" w:hint="eastAsia"/>
          <w:bCs/>
          <w:color w:val="000000" w:themeColor="text1"/>
          <w:kern w:val="3"/>
        </w:rPr>
        <w:t>用於</w:t>
      </w:r>
      <w:r w:rsidR="00CD4F1F" w:rsidRPr="00FD103E">
        <w:rPr>
          <w:rFonts w:eastAsia="標楷體" w:hint="eastAsia"/>
          <w:bCs/>
          <w:color w:val="000000" w:themeColor="text1"/>
          <w:kern w:val="3"/>
        </w:rPr>
        <w:t>台灣工業生產指數預測</w:t>
      </w:r>
      <w:r w:rsidR="001A6EF7">
        <w:rPr>
          <w:rFonts w:eastAsia="標楷體" w:hint="eastAsia"/>
          <w:bCs/>
          <w:color w:val="000000" w:themeColor="text1"/>
          <w:kern w:val="3"/>
        </w:rPr>
        <w:t>。本</w:t>
      </w:r>
      <w:r w:rsidR="00280C8C">
        <w:rPr>
          <w:rFonts w:eastAsia="標楷體" w:hint="eastAsia"/>
          <w:bCs/>
          <w:color w:val="000000" w:themeColor="text1"/>
          <w:kern w:val="3"/>
        </w:rPr>
        <w:t>研究</w:t>
      </w:r>
      <w:r w:rsidR="0007127C">
        <w:rPr>
          <w:rFonts w:eastAsia="標楷體" w:hint="eastAsia"/>
          <w:bCs/>
          <w:color w:val="000000" w:themeColor="text1"/>
          <w:kern w:val="3"/>
        </w:rPr>
        <w:t>首先</w:t>
      </w:r>
      <w:r w:rsidR="00280C8C">
        <w:rPr>
          <w:rFonts w:eastAsia="標楷體" w:hint="eastAsia"/>
          <w:bCs/>
          <w:color w:val="000000" w:themeColor="text1"/>
          <w:kern w:val="3"/>
        </w:rPr>
        <w:t>將</w:t>
      </w:r>
      <w:r w:rsidR="0007127C">
        <w:rPr>
          <w:rFonts w:eastAsia="標楷體" w:hint="eastAsia"/>
          <w:bCs/>
          <w:color w:val="000000" w:themeColor="text1"/>
          <w:kern w:val="3"/>
        </w:rPr>
        <w:t>參考現有的文獻</w:t>
      </w:r>
      <w:r w:rsidR="008965BD">
        <w:rPr>
          <w:rFonts w:eastAsia="標楷體" w:hint="eastAsia"/>
          <w:bCs/>
          <w:color w:val="000000" w:themeColor="text1"/>
          <w:kern w:val="3"/>
        </w:rPr>
        <w:t>，</w:t>
      </w:r>
      <w:r w:rsidR="00086771">
        <w:rPr>
          <w:rFonts w:eastAsia="標楷體" w:hint="eastAsia"/>
          <w:bCs/>
          <w:color w:val="000000" w:themeColor="text1"/>
          <w:kern w:val="3"/>
        </w:rPr>
        <w:t>調整</w:t>
      </w:r>
      <w:r w:rsidR="00086771">
        <w:rPr>
          <w:rFonts w:eastAsia="標楷體" w:hint="eastAsia"/>
          <w:bCs/>
          <w:color w:val="000000" w:themeColor="text1"/>
          <w:kern w:val="3"/>
        </w:rPr>
        <w:t>ARIMA(p</w:t>
      </w:r>
      <w:r w:rsidR="00086771">
        <w:rPr>
          <w:rFonts w:eastAsia="標楷體"/>
          <w:bCs/>
          <w:color w:val="000000" w:themeColor="text1"/>
          <w:kern w:val="3"/>
        </w:rPr>
        <w:t>, d, q)</w:t>
      </w:r>
      <w:r w:rsidR="00AA1AB9">
        <w:rPr>
          <w:rFonts w:eastAsia="標楷體" w:hint="eastAsia"/>
          <w:bCs/>
          <w:color w:val="000000" w:themeColor="text1"/>
          <w:kern w:val="3"/>
        </w:rPr>
        <w:t>的</w:t>
      </w:r>
      <w:r w:rsidR="00086771">
        <w:rPr>
          <w:rFonts w:eastAsia="標楷體" w:hint="eastAsia"/>
          <w:bCs/>
          <w:color w:val="000000" w:themeColor="text1"/>
          <w:kern w:val="3"/>
        </w:rPr>
        <w:t>參數</w:t>
      </w:r>
      <w:r w:rsidR="00AA1AB9">
        <w:rPr>
          <w:rFonts w:eastAsia="標楷體" w:hint="eastAsia"/>
          <w:bCs/>
          <w:color w:val="000000" w:themeColor="text1"/>
          <w:kern w:val="3"/>
        </w:rPr>
        <w:t>，</w:t>
      </w:r>
      <w:r w:rsidR="00B145C2">
        <w:rPr>
          <w:rFonts w:eastAsia="標楷體" w:hint="eastAsia"/>
          <w:bCs/>
          <w:color w:val="000000" w:themeColor="text1"/>
          <w:kern w:val="3"/>
        </w:rPr>
        <w:t>建立</w:t>
      </w:r>
      <w:r w:rsidR="00280C8C">
        <w:rPr>
          <w:rFonts w:eastAsia="標楷體" w:hint="eastAsia"/>
          <w:bCs/>
          <w:color w:val="000000" w:themeColor="text1"/>
          <w:kern w:val="3"/>
        </w:rPr>
        <w:t>ARIMA</w:t>
      </w:r>
      <w:r w:rsidR="00B145C2">
        <w:rPr>
          <w:rFonts w:eastAsia="標楷體" w:hint="eastAsia"/>
          <w:bCs/>
          <w:color w:val="000000" w:themeColor="text1"/>
          <w:kern w:val="3"/>
        </w:rPr>
        <w:t>模型</w:t>
      </w:r>
      <w:r w:rsidR="008965BD">
        <w:rPr>
          <w:rFonts w:eastAsia="標楷體" w:hint="eastAsia"/>
          <w:bCs/>
          <w:color w:val="000000" w:themeColor="text1"/>
          <w:kern w:val="3"/>
        </w:rPr>
        <w:t>進行</w:t>
      </w:r>
      <w:r w:rsidR="00586AB7">
        <w:rPr>
          <w:rFonts w:eastAsia="標楷體" w:hint="eastAsia"/>
          <w:bCs/>
          <w:color w:val="000000" w:themeColor="text1"/>
          <w:kern w:val="3"/>
        </w:rPr>
        <w:t>總指數</w:t>
      </w:r>
      <w:r w:rsidR="00586AB7">
        <w:rPr>
          <w:rFonts w:eastAsia="標楷體" w:hint="eastAsia"/>
          <w:bCs/>
          <w:color w:val="000000" w:themeColor="text1"/>
          <w:kern w:val="3"/>
        </w:rPr>
        <w:t>A</w:t>
      </w:r>
      <w:r w:rsidR="00586AB7">
        <w:rPr>
          <w:rFonts w:eastAsia="標楷體" w:hint="eastAsia"/>
          <w:bCs/>
          <w:color w:val="000000" w:themeColor="text1"/>
          <w:kern w:val="3"/>
        </w:rPr>
        <w:t>以及</w:t>
      </w:r>
      <w:r w:rsidR="00262E6B">
        <w:rPr>
          <w:rFonts w:eastAsia="標楷體" w:hint="eastAsia"/>
          <w:bCs/>
          <w:color w:val="000000" w:themeColor="text1"/>
          <w:kern w:val="3"/>
        </w:rPr>
        <w:t>總指數</w:t>
      </w:r>
      <w:r w:rsidR="00262E6B">
        <w:rPr>
          <w:rFonts w:eastAsia="標楷體" w:hint="eastAsia"/>
          <w:bCs/>
          <w:color w:val="000000" w:themeColor="text1"/>
          <w:kern w:val="3"/>
        </w:rPr>
        <w:t>B</w:t>
      </w:r>
      <w:r w:rsidR="008965BD">
        <w:rPr>
          <w:rFonts w:eastAsia="標楷體" w:hint="eastAsia"/>
          <w:bCs/>
          <w:color w:val="000000" w:themeColor="text1"/>
          <w:kern w:val="3"/>
        </w:rPr>
        <w:t>的預測</w:t>
      </w:r>
      <w:r w:rsidR="00B145C2">
        <w:rPr>
          <w:rFonts w:eastAsia="標楷體" w:hint="eastAsia"/>
          <w:bCs/>
          <w:color w:val="000000" w:themeColor="text1"/>
          <w:kern w:val="3"/>
        </w:rPr>
        <w:t>。由於</w:t>
      </w:r>
      <w:r w:rsidR="00286301" w:rsidRPr="00FD103E">
        <w:rPr>
          <w:rFonts w:eastAsia="標楷體" w:hint="eastAsia"/>
          <w:bCs/>
          <w:color w:val="000000" w:themeColor="text1"/>
          <w:kern w:val="3"/>
        </w:rPr>
        <w:t>A</w:t>
      </w:r>
      <w:r w:rsidR="00286301" w:rsidRPr="00FD103E">
        <w:rPr>
          <w:rFonts w:eastAsia="標楷體"/>
          <w:bCs/>
          <w:color w:val="000000" w:themeColor="text1"/>
          <w:kern w:val="3"/>
        </w:rPr>
        <w:t>RIMA</w:t>
      </w:r>
      <w:r w:rsidR="00782FBE" w:rsidRPr="00FD103E">
        <w:rPr>
          <w:rFonts w:eastAsia="標楷體" w:hint="eastAsia"/>
          <w:bCs/>
          <w:color w:val="000000" w:themeColor="text1"/>
          <w:kern w:val="3"/>
        </w:rPr>
        <w:t>僅考量了隨時間變化的趨勢以及隨機誤差，</w:t>
      </w:r>
      <w:r w:rsidR="005A0A59" w:rsidRPr="00FD103E">
        <w:rPr>
          <w:rFonts w:eastAsia="標楷體" w:hint="eastAsia"/>
          <w:bCs/>
          <w:color w:val="000000" w:themeColor="text1"/>
          <w:kern w:val="3"/>
        </w:rPr>
        <w:t>當資料具有</w:t>
      </w:r>
      <w:r w:rsidR="000E5243" w:rsidRPr="00FD103E">
        <w:rPr>
          <w:rFonts w:eastAsia="標楷體" w:hint="eastAsia"/>
          <w:bCs/>
          <w:color w:val="000000" w:themeColor="text1"/>
          <w:kern w:val="3"/>
        </w:rPr>
        <w:t>季節性的</w:t>
      </w:r>
      <w:r w:rsidR="005A0A59" w:rsidRPr="00FD103E">
        <w:rPr>
          <w:rFonts w:eastAsia="標楷體" w:hint="eastAsia"/>
          <w:bCs/>
          <w:color w:val="000000" w:themeColor="text1"/>
          <w:kern w:val="3"/>
        </w:rPr>
        <w:t>週期變化時，</w:t>
      </w:r>
      <w:r w:rsidR="000E5243" w:rsidRPr="00FD103E">
        <w:rPr>
          <w:rFonts w:eastAsia="標楷體" w:hint="eastAsia"/>
          <w:bCs/>
          <w:color w:val="000000" w:themeColor="text1"/>
          <w:kern w:val="3"/>
        </w:rPr>
        <w:t>ARIMA</w:t>
      </w:r>
      <w:r w:rsidR="007D4F95" w:rsidRPr="00FD103E">
        <w:rPr>
          <w:rFonts w:eastAsia="標楷體" w:hint="eastAsia"/>
          <w:bCs/>
          <w:color w:val="000000" w:themeColor="text1"/>
          <w:kern w:val="3"/>
        </w:rPr>
        <w:t>模型</w:t>
      </w:r>
      <w:r w:rsidR="000F5236">
        <w:rPr>
          <w:rFonts w:eastAsia="標楷體" w:hint="eastAsia"/>
          <w:bCs/>
          <w:color w:val="000000" w:themeColor="text1"/>
          <w:kern w:val="3"/>
        </w:rPr>
        <w:t>則</w:t>
      </w:r>
      <w:r w:rsidR="007D4F95" w:rsidRPr="00FD103E">
        <w:rPr>
          <w:rFonts w:eastAsia="標楷體" w:hint="eastAsia"/>
          <w:bCs/>
          <w:color w:val="000000" w:themeColor="text1"/>
          <w:kern w:val="3"/>
        </w:rPr>
        <w:t>無法</w:t>
      </w:r>
      <w:r w:rsidR="007A55AC" w:rsidRPr="00FD103E">
        <w:rPr>
          <w:rFonts w:eastAsia="標楷體" w:hint="eastAsia"/>
          <w:bCs/>
          <w:color w:val="000000" w:themeColor="text1"/>
          <w:kern w:val="3"/>
        </w:rPr>
        <w:t>捕捉</w:t>
      </w:r>
      <w:r w:rsidR="007D4F95" w:rsidRPr="00FD103E">
        <w:rPr>
          <w:rFonts w:eastAsia="標楷體" w:hint="eastAsia"/>
          <w:bCs/>
          <w:color w:val="000000" w:themeColor="text1"/>
          <w:kern w:val="3"/>
        </w:rPr>
        <w:t>時間季節性</w:t>
      </w:r>
      <w:r w:rsidR="007A55AC" w:rsidRPr="00FD103E">
        <w:rPr>
          <w:rFonts w:eastAsia="標楷體" w:hint="eastAsia"/>
          <w:bCs/>
          <w:color w:val="000000" w:themeColor="text1"/>
          <w:kern w:val="3"/>
        </w:rPr>
        <w:t>的</w:t>
      </w:r>
      <w:r w:rsidR="007D4F95" w:rsidRPr="00FD103E">
        <w:rPr>
          <w:rFonts w:eastAsia="標楷體" w:hint="eastAsia"/>
          <w:bCs/>
          <w:color w:val="000000" w:themeColor="text1"/>
          <w:kern w:val="3"/>
        </w:rPr>
        <w:t>變化</w:t>
      </w:r>
      <w:r w:rsidR="00275CB4">
        <w:rPr>
          <w:rFonts w:eastAsia="標楷體" w:hint="eastAsia"/>
          <w:bCs/>
          <w:color w:val="000000" w:themeColor="text1"/>
          <w:kern w:val="3"/>
          <w:szCs w:val="18"/>
        </w:rPr>
        <w:t>，</w:t>
      </w:r>
      <w:r w:rsidR="00275CB4">
        <w:rPr>
          <w:rFonts w:eastAsia="標楷體" w:hint="eastAsia"/>
          <w:bCs/>
          <w:color w:val="000000" w:themeColor="text1"/>
          <w:kern w:val="3"/>
          <w:szCs w:val="18"/>
        </w:rPr>
        <w:t>SARIM</w:t>
      </w:r>
      <w:r w:rsidR="00D27CE9">
        <w:rPr>
          <w:rFonts w:eastAsia="標楷體" w:hint="eastAsia"/>
          <w:bCs/>
          <w:color w:val="000000" w:themeColor="text1"/>
          <w:kern w:val="3"/>
          <w:szCs w:val="18"/>
        </w:rPr>
        <w:t>A</w:t>
      </w:r>
      <w:r w:rsidR="008014AC">
        <w:rPr>
          <w:rFonts w:eastAsia="標楷體" w:hint="eastAsia"/>
          <w:bCs/>
          <w:color w:val="000000" w:themeColor="text1"/>
          <w:kern w:val="3"/>
          <w:szCs w:val="18"/>
        </w:rPr>
        <w:t>作為</w:t>
      </w:r>
      <w:r w:rsidR="008014AC">
        <w:rPr>
          <w:rFonts w:eastAsia="標楷體" w:hint="eastAsia"/>
          <w:bCs/>
          <w:color w:val="000000" w:themeColor="text1"/>
          <w:kern w:val="3"/>
          <w:szCs w:val="18"/>
        </w:rPr>
        <w:t>ARIMA</w:t>
      </w:r>
      <w:r w:rsidR="008014AC">
        <w:rPr>
          <w:rFonts w:eastAsia="標楷體" w:hint="eastAsia"/>
          <w:bCs/>
          <w:color w:val="000000" w:themeColor="text1"/>
          <w:kern w:val="3"/>
          <w:szCs w:val="18"/>
        </w:rPr>
        <w:t>的擴展型態，</w:t>
      </w:r>
      <w:r w:rsidR="005F5A09">
        <w:rPr>
          <w:rFonts w:eastAsia="標楷體" w:hint="eastAsia"/>
          <w:bCs/>
          <w:color w:val="000000" w:themeColor="text1"/>
          <w:kern w:val="3"/>
          <w:szCs w:val="18"/>
        </w:rPr>
        <w:t>加入了季節性參數，</w:t>
      </w:r>
      <w:r w:rsidR="00E12EAB">
        <w:rPr>
          <w:rFonts w:eastAsia="標楷體" w:hint="eastAsia"/>
          <w:bCs/>
          <w:color w:val="000000" w:themeColor="text1"/>
          <w:kern w:val="3"/>
          <w:szCs w:val="18"/>
        </w:rPr>
        <w:t>較</w:t>
      </w:r>
      <w:r w:rsidR="00E12EAB">
        <w:rPr>
          <w:rFonts w:eastAsia="標楷體" w:hint="eastAsia"/>
          <w:bCs/>
          <w:color w:val="000000" w:themeColor="text1"/>
          <w:kern w:val="3"/>
          <w:szCs w:val="18"/>
        </w:rPr>
        <w:t>ARIMA</w:t>
      </w:r>
      <w:r w:rsidR="00E12EAB">
        <w:rPr>
          <w:rFonts w:eastAsia="標楷體" w:hint="eastAsia"/>
          <w:bCs/>
          <w:color w:val="000000" w:themeColor="text1"/>
          <w:kern w:val="3"/>
          <w:szCs w:val="18"/>
        </w:rPr>
        <w:t>更加適合預測具有週期性的資料。</w:t>
      </w:r>
      <w:r w:rsidR="008014AC">
        <w:rPr>
          <w:rFonts w:eastAsia="標楷體" w:hint="eastAsia"/>
          <w:bCs/>
          <w:color w:val="000000" w:themeColor="text1"/>
          <w:kern w:val="3"/>
          <w:szCs w:val="18"/>
        </w:rPr>
        <w:t>本研究</w:t>
      </w:r>
      <w:r w:rsidR="00262E6B">
        <w:rPr>
          <w:rFonts w:eastAsia="標楷體" w:hint="eastAsia"/>
          <w:bCs/>
          <w:color w:val="000000" w:themeColor="text1"/>
          <w:kern w:val="3"/>
          <w:szCs w:val="18"/>
        </w:rPr>
        <w:t>將以</w:t>
      </w:r>
      <w:r w:rsidR="008014AC">
        <w:rPr>
          <w:rFonts w:eastAsia="標楷體" w:hint="eastAsia"/>
          <w:bCs/>
          <w:color w:val="000000" w:themeColor="text1"/>
          <w:kern w:val="3"/>
          <w:szCs w:val="18"/>
        </w:rPr>
        <w:t>SARIMA</w:t>
      </w:r>
      <w:r w:rsidR="00262E6B">
        <w:rPr>
          <w:rFonts w:eastAsia="標楷體" w:hint="eastAsia"/>
          <w:bCs/>
          <w:color w:val="000000" w:themeColor="text1"/>
          <w:kern w:val="3"/>
          <w:szCs w:val="18"/>
        </w:rPr>
        <w:t>模型預測</w:t>
      </w:r>
      <w:r w:rsidR="00B20B0D">
        <w:rPr>
          <w:rFonts w:eastAsia="標楷體" w:hint="eastAsia"/>
          <w:bCs/>
          <w:color w:val="000000" w:themeColor="text1"/>
          <w:kern w:val="3"/>
          <w:szCs w:val="18"/>
        </w:rPr>
        <w:t>總指數</w:t>
      </w:r>
      <w:r w:rsidR="00B20B0D">
        <w:rPr>
          <w:rFonts w:eastAsia="標楷體" w:hint="eastAsia"/>
          <w:bCs/>
          <w:color w:val="000000" w:themeColor="text1"/>
          <w:kern w:val="3"/>
          <w:szCs w:val="18"/>
        </w:rPr>
        <w:t>A</w:t>
      </w:r>
      <w:r w:rsidR="00B20B0D">
        <w:rPr>
          <w:rFonts w:eastAsia="標楷體" w:hint="eastAsia"/>
          <w:bCs/>
          <w:color w:val="000000" w:themeColor="text1"/>
          <w:kern w:val="3"/>
          <w:szCs w:val="18"/>
        </w:rPr>
        <w:t>以及總指數</w:t>
      </w:r>
      <w:r w:rsidR="00B20B0D">
        <w:rPr>
          <w:rFonts w:eastAsia="標楷體" w:hint="eastAsia"/>
          <w:bCs/>
          <w:color w:val="000000" w:themeColor="text1"/>
          <w:kern w:val="3"/>
          <w:szCs w:val="18"/>
        </w:rPr>
        <w:t>B</w:t>
      </w:r>
      <w:r w:rsidR="00B20B0D">
        <w:rPr>
          <w:rFonts w:eastAsia="標楷體" w:hint="eastAsia"/>
          <w:bCs/>
          <w:color w:val="000000" w:themeColor="text1"/>
          <w:kern w:val="3"/>
          <w:szCs w:val="18"/>
        </w:rPr>
        <w:t>，</w:t>
      </w:r>
      <w:r w:rsidR="00AE4156">
        <w:rPr>
          <w:rFonts w:eastAsia="標楷體" w:hint="eastAsia"/>
          <w:bCs/>
          <w:color w:val="000000" w:themeColor="text1"/>
          <w:kern w:val="3"/>
          <w:szCs w:val="18"/>
        </w:rPr>
        <w:t>找到</w:t>
      </w:r>
      <w:r w:rsidR="00AA1AB9">
        <w:rPr>
          <w:rFonts w:eastAsia="標楷體" w:hint="eastAsia"/>
          <w:bCs/>
          <w:color w:val="000000" w:themeColor="text1"/>
          <w:kern w:val="3"/>
          <w:szCs w:val="18"/>
        </w:rPr>
        <w:t>S</w:t>
      </w:r>
      <w:r w:rsidR="00AA1AB9">
        <w:rPr>
          <w:rFonts w:eastAsia="標楷體" w:hint="eastAsia"/>
          <w:bCs/>
          <w:color w:val="000000" w:themeColor="text1"/>
          <w:kern w:val="3"/>
        </w:rPr>
        <w:t>ARIMA(p</w:t>
      </w:r>
      <w:r w:rsidR="00AA1AB9">
        <w:rPr>
          <w:rFonts w:eastAsia="標楷體"/>
          <w:bCs/>
          <w:color w:val="000000" w:themeColor="text1"/>
          <w:kern w:val="3"/>
        </w:rPr>
        <w:t>, d, q)</w:t>
      </w:r>
      <w:r w:rsidR="00AA1AB9">
        <w:rPr>
          <w:rFonts w:eastAsia="標楷體" w:hint="eastAsia"/>
          <w:bCs/>
          <w:color w:val="000000" w:themeColor="text1"/>
          <w:kern w:val="3"/>
        </w:rPr>
        <w:t>(</w:t>
      </w:r>
      <w:r w:rsidR="00AA1AB9">
        <w:rPr>
          <w:rFonts w:eastAsia="標楷體"/>
          <w:bCs/>
          <w:color w:val="000000" w:themeColor="text1"/>
          <w:kern w:val="3"/>
        </w:rPr>
        <w:t xml:space="preserve">P, </w:t>
      </w:r>
      <w:r w:rsidR="00AE4156">
        <w:rPr>
          <w:rFonts w:eastAsia="標楷體"/>
          <w:bCs/>
          <w:color w:val="000000" w:themeColor="text1"/>
          <w:kern w:val="3"/>
        </w:rPr>
        <w:t>D, Q)s</w:t>
      </w:r>
      <w:r w:rsidR="00AE4156">
        <w:rPr>
          <w:rFonts w:eastAsia="標楷體" w:hint="eastAsia"/>
          <w:bCs/>
          <w:color w:val="000000" w:themeColor="text1"/>
          <w:kern w:val="3"/>
        </w:rPr>
        <w:t>的較佳參數組合，</w:t>
      </w:r>
      <w:r w:rsidR="00B20B0D">
        <w:rPr>
          <w:rFonts w:eastAsia="標楷體" w:hint="eastAsia"/>
          <w:bCs/>
          <w:color w:val="000000" w:themeColor="text1"/>
          <w:kern w:val="3"/>
          <w:szCs w:val="18"/>
        </w:rPr>
        <w:t>並和</w:t>
      </w:r>
      <w:r w:rsidR="00B20B0D">
        <w:rPr>
          <w:rFonts w:eastAsia="標楷體" w:hint="eastAsia"/>
          <w:bCs/>
          <w:color w:val="000000" w:themeColor="text1"/>
          <w:kern w:val="3"/>
          <w:szCs w:val="18"/>
        </w:rPr>
        <w:t>ARIMA</w:t>
      </w:r>
      <w:r w:rsidR="00B20B0D">
        <w:rPr>
          <w:rFonts w:eastAsia="標楷體" w:hint="eastAsia"/>
          <w:bCs/>
          <w:color w:val="000000" w:themeColor="text1"/>
          <w:kern w:val="3"/>
          <w:szCs w:val="18"/>
        </w:rPr>
        <w:t>的預測效果進行比較</w:t>
      </w:r>
      <w:r w:rsidR="00225D5C">
        <w:rPr>
          <w:rFonts w:eastAsia="標楷體" w:hint="eastAsia"/>
          <w:bCs/>
          <w:color w:val="000000" w:themeColor="text1"/>
          <w:kern w:val="3"/>
          <w:szCs w:val="18"/>
        </w:rPr>
        <w:t>，探討季節週期性的變化對於台灣工業生產指數預測</w:t>
      </w:r>
      <w:r w:rsidR="00782126">
        <w:rPr>
          <w:rFonts w:eastAsia="標楷體" w:hint="eastAsia"/>
          <w:bCs/>
          <w:color w:val="000000" w:themeColor="text1"/>
          <w:kern w:val="3"/>
          <w:szCs w:val="18"/>
        </w:rPr>
        <w:t>是否具有影響</w:t>
      </w:r>
      <w:r w:rsidR="00225D5C">
        <w:rPr>
          <w:rFonts w:eastAsia="標楷體" w:hint="eastAsia"/>
          <w:bCs/>
          <w:color w:val="000000" w:themeColor="text1"/>
          <w:kern w:val="3"/>
          <w:szCs w:val="18"/>
        </w:rPr>
        <w:t>。</w:t>
      </w:r>
    </w:p>
    <w:p w14:paraId="4BA0D5F6" w14:textId="143FBC34" w:rsidR="00782126" w:rsidRDefault="00782126" w:rsidP="003B382B">
      <w:pPr>
        <w:tabs>
          <w:tab w:val="left" w:pos="192"/>
        </w:tabs>
        <w:suppressAutoHyphens/>
        <w:snapToGrid w:val="0"/>
        <w:jc w:val="both"/>
        <w:rPr>
          <w:rFonts w:eastAsia="標楷體"/>
          <w:color w:val="000000" w:themeColor="text1"/>
          <w:kern w:val="3"/>
          <w:szCs w:val="18"/>
        </w:rPr>
      </w:pPr>
      <w:r>
        <w:rPr>
          <w:rFonts w:eastAsia="標楷體" w:hint="eastAsia"/>
          <w:bCs/>
          <w:color w:val="000000" w:themeColor="text1"/>
          <w:kern w:val="3"/>
          <w:szCs w:val="18"/>
        </w:rPr>
        <w:t xml:space="preserve">        </w:t>
      </w:r>
      <w:r>
        <w:rPr>
          <w:rFonts w:eastAsia="標楷體" w:hint="eastAsia"/>
          <w:bCs/>
          <w:color w:val="000000" w:themeColor="text1"/>
          <w:kern w:val="3"/>
          <w:szCs w:val="18"/>
        </w:rPr>
        <w:t>在</w:t>
      </w:r>
      <w:r w:rsidR="00795383">
        <w:rPr>
          <w:rFonts w:eastAsia="標楷體" w:hint="eastAsia"/>
          <w:bCs/>
          <w:color w:val="000000" w:themeColor="text1"/>
          <w:kern w:val="3"/>
          <w:szCs w:val="18"/>
        </w:rPr>
        <w:t>第二類模型</w:t>
      </w:r>
      <w:r w:rsidR="00DA7EB6">
        <w:rPr>
          <w:rFonts w:eastAsia="標楷體" w:hint="eastAsia"/>
          <w:bCs/>
          <w:color w:val="000000" w:themeColor="text1"/>
          <w:kern w:val="3"/>
          <w:szCs w:val="18"/>
        </w:rPr>
        <w:t>中，</w:t>
      </w:r>
      <w:r w:rsidR="003F0B1D">
        <w:rPr>
          <w:rFonts w:eastAsia="標楷體" w:hint="eastAsia"/>
          <w:bCs/>
          <w:color w:val="000000" w:themeColor="text1"/>
          <w:kern w:val="3"/>
          <w:szCs w:val="18"/>
        </w:rPr>
        <w:t>本研究將分為三個模式</w:t>
      </w:r>
      <w:r w:rsidR="005E72E4">
        <w:rPr>
          <w:rFonts w:eastAsia="標楷體" w:hint="eastAsia"/>
          <w:bCs/>
          <w:color w:val="000000" w:themeColor="text1"/>
          <w:kern w:val="3"/>
          <w:szCs w:val="18"/>
        </w:rPr>
        <w:t>執行</w:t>
      </w:r>
      <w:r w:rsidR="00DA7EB6">
        <w:rPr>
          <w:rFonts w:eastAsia="標楷體" w:hint="eastAsia"/>
          <w:bCs/>
          <w:color w:val="000000" w:themeColor="text1"/>
          <w:kern w:val="3"/>
          <w:szCs w:val="18"/>
        </w:rPr>
        <w:t>SVR</w:t>
      </w:r>
      <w:r w:rsidR="005E72E4">
        <w:rPr>
          <w:rFonts w:eastAsia="標楷體" w:hint="eastAsia"/>
          <w:bCs/>
          <w:color w:val="000000" w:themeColor="text1"/>
          <w:kern w:val="3"/>
          <w:szCs w:val="18"/>
        </w:rPr>
        <w:t>，</w:t>
      </w:r>
      <w:r w:rsidR="00E05DC0">
        <w:rPr>
          <w:rFonts w:eastAsia="標楷體" w:hint="eastAsia"/>
          <w:bCs/>
          <w:color w:val="000000" w:themeColor="text1"/>
          <w:kern w:val="3"/>
          <w:szCs w:val="18"/>
        </w:rPr>
        <w:t>分別為</w:t>
      </w:r>
      <w:r w:rsidR="00155D99">
        <w:rPr>
          <w:rFonts w:eastAsia="標楷體" w:hint="eastAsia"/>
          <w:bCs/>
          <w:color w:val="000000" w:themeColor="text1"/>
          <w:kern w:val="3"/>
          <w:szCs w:val="18"/>
        </w:rPr>
        <w:t>以原始數據</w:t>
      </w:r>
      <w:r w:rsidR="00F86347">
        <w:rPr>
          <w:rFonts w:eastAsia="標楷體" w:hint="eastAsia"/>
          <w:bCs/>
          <w:color w:val="000000" w:themeColor="text1"/>
          <w:kern w:val="3"/>
          <w:szCs w:val="18"/>
        </w:rPr>
        <w:t>做為訓練資料的</w:t>
      </w:r>
      <w:r w:rsidR="00E05DC0">
        <w:rPr>
          <w:rFonts w:eastAsia="標楷體" w:hint="eastAsia"/>
          <w:bCs/>
          <w:color w:val="000000" w:themeColor="text1"/>
          <w:kern w:val="3"/>
          <w:szCs w:val="18"/>
        </w:rPr>
        <w:t>單純</w:t>
      </w:r>
      <w:r w:rsidR="00E05DC0">
        <w:rPr>
          <w:rFonts w:eastAsia="標楷體" w:hint="eastAsia"/>
          <w:bCs/>
          <w:color w:val="000000" w:themeColor="text1"/>
          <w:kern w:val="3"/>
          <w:szCs w:val="18"/>
        </w:rPr>
        <w:t>SVR</w:t>
      </w:r>
      <w:r w:rsidR="00F86347">
        <w:rPr>
          <w:rFonts w:eastAsia="標楷體" w:hint="eastAsia"/>
          <w:bCs/>
          <w:color w:val="000000" w:themeColor="text1"/>
          <w:kern w:val="3"/>
          <w:szCs w:val="18"/>
        </w:rPr>
        <w:t>模式以及經過資料處理的</w:t>
      </w:r>
      <w:r w:rsidR="00E05DC0">
        <w:rPr>
          <w:rFonts w:eastAsia="標楷體" w:hint="eastAsia"/>
          <w:bCs/>
          <w:color w:val="000000" w:themeColor="text1"/>
          <w:kern w:val="3"/>
          <w:szCs w:val="18"/>
        </w:rPr>
        <w:t>PCA</w:t>
      </w:r>
      <w:r w:rsidR="00E05DC0">
        <w:rPr>
          <w:rFonts w:eastAsia="標楷體"/>
          <w:bCs/>
          <w:color w:val="000000" w:themeColor="text1"/>
          <w:kern w:val="3"/>
          <w:szCs w:val="18"/>
        </w:rPr>
        <w:t>-</w:t>
      </w:r>
      <w:r w:rsidR="00E05DC0">
        <w:rPr>
          <w:rFonts w:eastAsia="標楷體" w:hint="eastAsia"/>
          <w:bCs/>
          <w:color w:val="000000" w:themeColor="text1"/>
          <w:kern w:val="3"/>
          <w:szCs w:val="18"/>
        </w:rPr>
        <w:t>SVR</w:t>
      </w:r>
      <w:r w:rsidR="00F86347">
        <w:rPr>
          <w:rFonts w:eastAsia="標楷體" w:hint="eastAsia"/>
          <w:bCs/>
          <w:color w:val="000000" w:themeColor="text1"/>
          <w:kern w:val="3"/>
          <w:szCs w:val="18"/>
        </w:rPr>
        <w:t>模式</w:t>
      </w:r>
      <w:r w:rsidR="00E05DC0">
        <w:rPr>
          <w:rFonts w:eastAsia="標楷體" w:hint="eastAsia"/>
          <w:bCs/>
          <w:color w:val="000000" w:themeColor="text1"/>
          <w:kern w:val="3"/>
          <w:szCs w:val="18"/>
        </w:rPr>
        <w:t>、</w:t>
      </w:r>
      <w:r w:rsidR="00E05DC0">
        <w:rPr>
          <w:rFonts w:eastAsia="標楷體" w:hint="eastAsia"/>
          <w:bCs/>
          <w:color w:val="000000" w:themeColor="text1"/>
          <w:kern w:val="3"/>
          <w:szCs w:val="18"/>
        </w:rPr>
        <w:t>I</w:t>
      </w:r>
      <w:r w:rsidR="00E05DC0">
        <w:rPr>
          <w:rFonts w:eastAsia="標楷體"/>
          <w:bCs/>
          <w:color w:val="000000" w:themeColor="text1"/>
          <w:kern w:val="3"/>
          <w:szCs w:val="18"/>
        </w:rPr>
        <w:t>CA-SVR</w:t>
      </w:r>
      <w:r w:rsidR="00F86347">
        <w:rPr>
          <w:rFonts w:eastAsia="標楷體" w:hint="eastAsia"/>
          <w:bCs/>
          <w:color w:val="000000" w:themeColor="text1"/>
          <w:kern w:val="3"/>
          <w:szCs w:val="18"/>
        </w:rPr>
        <w:t>模式</w:t>
      </w:r>
      <w:r w:rsidR="00E05DC0">
        <w:rPr>
          <w:rFonts w:eastAsia="標楷體" w:hint="eastAsia"/>
          <w:bCs/>
          <w:color w:val="000000" w:themeColor="text1"/>
          <w:kern w:val="3"/>
          <w:szCs w:val="18"/>
        </w:rPr>
        <w:t>。</w:t>
      </w:r>
      <w:r w:rsidR="00E02AD3">
        <w:rPr>
          <w:rFonts w:eastAsia="標楷體" w:hint="eastAsia"/>
          <w:bCs/>
          <w:color w:val="000000" w:themeColor="text1"/>
          <w:kern w:val="3"/>
          <w:szCs w:val="18"/>
        </w:rPr>
        <w:t>S</w:t>
      </w:r>
      <w:r w:rsidR="00E02AD3">
        <w:rPr>
          <w:rFonts w:eastAsia="標楷體"/>
          <w:bCs/>
          <w:color w:val="000000" w:themeColor="text1"/>
          <w:kern w:val="3"/>
          <w:szCs w:val="18"/>
        </w:rPr>
        <w:t>VR</w:t>
      </w:r>
      <w:r w:rsidR="007914E3">
        <w:rPr>
          <w:rFonts w:eastAsia="標楷體" w:hint="eastAsia"/>
          <w:bCs/>
          <w:color w:val="000000" w:themeColor="text1"/>
          <w:kern w:val="3"/>
          <w:szCs w:val="18"/>
        </w:rPr>
        <w:t>相較於</w:t>
      </w:r>
      <w:r w:rsidR="00B57BFB">
        <w:rPr>
          <w:rFonts w:eastAsia="標楷體" w:hint="eastAsia"/>
          <w:bCs/>
          <w:color w:val="000000" w:themeColor="text1"/>
          <w:kern w:val="3"/>
          <w:szCs w:val="18"/>
        </w:rPr>
        <w:t>第一類模型皆</w:t>
      </w:r>
      <w:r w:rsidR="006E0B77">
        <w:rPr>
          <w:rFonts w:eastAsia="標楷體" w:hint="eastAsia"/>
          <w:bCs/>
          <w:color w:val="000000" w:themeColor="text1"/>
          <w:kern w:val="3"/>
          <w:szCs w:val="18"/>
        </w:rPr>
        <w:t>以預測對象</w:t>
      </w:r>
      <w:r w:rsidR="007914E3">
        <w:rPr>
          <w:rFonts w:eastAsia="標楷體" w:hint="eastAsia"/>
          <w:bCs/>
          <w:color w:val="000000" w:themeColor="text1"/>
          <w:kern w:val="3"/>
          <w:szCs w:val="18"/>
        </w:rPr>
        <w:t>自身</w:t>
      </w:r>
      <w:r w:rsidR="006E0B77">
        <w:rPr>
          <w:rFonts w:eastAsia="標楷體" w:hint="eastAsia"/>
          <w:bCs/>
          <w:color w:val="000000" w:themeColor="text1"/>
          <w:kern w:val="3"/>
          <w:szCs w:val="18"/>
        </w:rPr>
        <w:t>的</w:t>
      </w:r>
      <w:r w:rsidR="00EF4515">
        <w:rPr>
          <w:rFonts w:eastAsia="標楷體" w:hint="eastAsia"/>
          <w:bCs/>
          <w:color w:val="000000" w:themeColor="text1"/>
          <w:kern w:val="3"/>
          <w:szCs w:val="18"/>
        </w:rPr>
        <w:t>歷史數據進行</w:t>
      </w:r>
      <w:r w:rsidR="007914E3">
        <w:rPr>
          <w:rFonts w:eastAsia="標楷體" w:hint="eastAsia"/>
          <w:bCs/>
          <w:color w:val="000000" w:themeColor="text1"/>
          <w:kern w:val="3"/>
          <w:szCs w:val="18"/>
        </w:rPr>
        <w:t>自我</w:t>
      </w:r>
      <w:proofErr w:type="gramStart"/>
      <w:r w:rsidR="007914E3">
        <w:rPr>
          <w:rFonts w:eastAsia="標楷體" w:hint="eastAsia"/>
          <w:bCs/>
          <w:color w:val="000000" w:themeColor="text1"/>
          <w:kern w:val="3"/>
          <w:szCs w:val="18"/>
        </w:rPr>
        <w:t>迴</w:t>
      </w:r>
      <w:proofErr w:type="gramEnd"/>
      <w:r w:rsidR="007914E3">
        <w:rPr>
          <w:rFonts w:eastAsia="標楷體" w:hint="eastAsia"/>
          <w:bCs/>
          <w:color w:val="000000" w:themeColor="text1"/>
          <w:kern w:val="3"/>
          <w:szCs w:val="18"/>
        </w:rPr>
        <w:t>歸，</w:t>
      </w:r>
      <w:r w:rsidR="007914E3">
        <w:rPr>
          <w:rFonts w:eastAsia="標楷體" w:hint="eastAsia"/>
          <w:bCs/>
          <w:color w:val="000000" w:themeColor="text1"/>
          <w:kern w:val="3"/>
          <w:szCs w:val="18"/>
        </w:rPr>
        <w:t>SVR</w:t>
      </w:r>
      <w:r w:rsidR="008C2E1E">
        <w:rPr>
          <w:rFonts w:eastAsia="標楷體" w:hint="eastAsia"/>
          <w:bCs/>
          <w:color w:val="000000" w:themeColor="text1"/>
          <w:kern w:val="3"/>
          <w:szCs w:val="18"/>
        </w:rPr>
        <w:t>可以收集</w:t>
      </w:r>
      <w:proofErr w:type="gramStart"/>
      <w:r w:rsidR="008C2E1E">
        <w:rPr>
          <w:rFonts w:eastAsia="標楷體" w:hint="eastAsia"/>
          <w:bCs/>
          <w:color w:val="000000" w:themeColor="text1"/>
          <w:kern w:val="3"/>
          <w:szCs w:val="18"/>
        </w:rPr>
        <w:t>多變</w:t>
      </w:r>
      <w:proofErr w:type="gramEnd"/>
      <w:r w:rsidR="008C2E1E">
        <w:rPr>
          <w:rFonts w:eastAsia="標楷體" w:hint="eastAsia"/>
          <w:bCs/>
          <w:color w:val="000000" w:themeColor="text1"/>
          <w:kern w:val="3"/>
          <w:szCs w:val="18"/>
        </w:rPr>
        <w:t>量的特徵</w:t>
      </w:r>
      <w:r w:rsidR="002A4EBD">
        <w:rPr>
          <w:rFonts w:eastAsia="標楷體" w:hint="eastAsia"/>
          <w:bCs/>
          <w:color w:val="000000" w:themeColor="text1"/>
          <w:kern w:val="3"/>
          <w:szCs w:val="18"/>
        </w:rPr>
        <w:t>，</w:t>
      </w:r>
      <w:r w:rsidR="00837140">
        <w:rPr>
          <w:rFonts w:eastAsia="標楷體" w:hint="eastAsia"/>
          <w:bCs/>
          <w:color w:val="000000" w:themeColor="text1"/>
          <w:kern w:val="3"/>
          <w:szCs w:val="18"/>
        </w:rPr>
        <w:t>形成多元迴歸</w:t>
      </w:r>
      <w:r w:rsidR="001855F7">
        <w:rPr>
          <w:rFonts w:eastAsia="標楷體" w:hint="eastAsia"/>
          <w:bCs/>
          <w:color w:val="000000" w:themeColor="text1"/>
          <w:kern w:val="3"/>
          <w:szCs w:val="18"/>
        </w:rPr>
        <w:t>。本研究嘗試以</w:t>
      </w:r>
      <w:r w:rsidR="001855F7">
        <w:rPr>
          <w:rFonts w:eastAsia="標楷體" w:hint="eastAsia"/>
          <w:bCs/>
          <w:color w:val="000000" w:themeColor="text1"/>
          <w:kern w:val="3"/>
          <w:szCs w:val="18"/>
        </w:rPr>
        <w:t>SVR</w:t>
      </w:r>
      <w:r w:rsidR="004732A1">
        <w:rPr>
          <w:rFonts w:eastAsia="標楷體" w:hint="eastAsia"/>
          <w:bCs/>
          <w:color w:val="000000" w:themeColor="text1"/>
          <w:kern w:val="3"/>
          <w:szCs w:val="18"/>
        </w:rPr>
        <w:t>進行</w:t>
      </w:r>
      <w:r w:rsidR="008575ED">
        <w:rPr>
          <w:rFonts w:eastAsia="標楷體" w:hint="eastAsia"/>
          <w:bCs/>
          <w:color w:val="000000" w:themeColor="text1"/>
          <w:kern w:val="3"/>
          <w:szCs w:val="18"/>
        </w:rPr>
        <w:t>總指數</w:t>
      </w:r>
      <w:r w:rsidR="008575ED">
        <w:rPr>
          <w:rFonts w:eastAsia="標楷體" w:hint="eastAsia"/>
          <w:bCs/>
          <w:color w:val="000000" w:themeColor="text1"/>
          <w:kern w:val="3"/>
          <w:szCs w:val="18"/>
        </w:rPr>
        <w:t>A</w:t>
      </w:r>
      <w:r w:rsidR="008575ED">
        <w:rPr>
          <w:rFonts w:eastAsia="標楷體" w:hint="eastAsia"/>
          <w:bCs/>
          <w:color w:val="000000" w:themeColor="text1"/>
          <w:kern w:val="3"/>
          <w:szCs w:val="18"/>
        </w:rPr>
        <w:t>以及總指數</w:t>
      </w:r>
      <w:r w:rsidR="008575ED">
        <w:rPr>
          <w:rFonts w:eastAsia="標楷體" w:hint="eastAsia"/>
          <w:bCs/>
          <w:color w:val="000000" w:themeColor="text1"/>
          <w:kern w:val="3"/>
          <w:szCs w:val="18"/>
        </w:rPr>
        <w:t>B</w:t>
      </w:r>
      <w:r w:rsidR="004732A1">
        <w:rPr>
          <w:rFonts w:eastAsia="標楷體" w:hint="eastAsia"/>
          <w:bCs/>
          <w:color w:val="000000" w:themeColor="text1"/>
          <w:kern w:val="3"/>
          <w:szCs w:val="18"/>
        </w:rPr>
        <w:t>的預測</w:t>
      </w:r>
      <w:r w:rsidR="008575ED">
        <w:rPr>
          <w:rFonts w:eastAsia="標楷體" w:hint="eastAsia"/>
          <w:bCs/>
          <w:color w:val="000000" w:themeColor="text1"/>
          <w:kern w:val="3"/>
          <w:szCs w:val="18"/>
        </w:rPr>
        <w:t>，</w:t>
      </w:r>
      <w:r w:rsidR="009B2D4E">
        <w:rPr>
          <w:rFonts w:eastAsia="標楷體" w:hint="eastAsia"/>
          <w:bCs/>
          <w:color w:val="000000" w:themeColor="text1"/>
          <w:kern w:val="3"/>
          <w:szCs w:val="18"/>
        </w:rPr>
        <w:t>將</w:t>
      </w:r>
      <w:r w:rsidR="006136A4">
        <w:rPr>
          <w:rFonts w:eastAsia="標楷體" w:hint="eastAsia"/>
          <w:bCs/>
          <w:color w:val="000000" w:themeColor="text1"/>
          <w:kern w:val="3"/>
          <w:szCs w:val="18"/>
        </w:rPr>
        <w:t>構成總指數</w:t>
      </w:r>
      <w:r w:rsidR="00903365">
        <w:rPr>
          <w:rFonts w:eastAsia="標楷體" w:hint="eastAsia"/>
          <w:bCs/>
          <w:color w:val="000000" w:themeColor="text1"/>
          <w:kern w:val="3"/>
          <w:szCs w:val="18"/>
        </w:rPr>
        <w:t>的</w:t>
      </w:r>
      <w:r w:rsidR="009B2D4E">
        <w:rPr>
          <w:rFonts w:eastAsia="標楷體" w:hint="eastAsia"/>
          <w:bCs/>
          <w:color w:val="000000" w:themeColor="text1"/>
          <w:kern w:val="3"/>
          <w:szCs w:val="18"/>
        </w:rPr>
        <w:t>多個</w:t>
      </w:r>
      <w:r w:rsidR="00903365">
        <w:rPr>
          <w:rFonts w:eastAsia="標楷體" w:hint="eastAsia"/>
          <w:bCs/>
          <w:color w:val="000000" w:themeColor="text1"/>
          <w:kern w:val="3"/>
          <w:szCs w:val="18"/>
        </w:rPr>
        <w:t>行業作為特徵值，</w:t>
      </w:r>
      <w:r w:rsidR="009B2D4E">
        <w:rPr>
          <w:rFonts w:eastAsia="標楷體" w:hint="eastAsia"/>
          <w:bCs/>
          <w:color w:val="000000" w:themeColor="text1"/>
          <w:kern w:val="3"/>
          <w:szCs w:val="18"/>
        </w:rPr>
        <w:t>並</w:t>
      </w:r>
      <w:r w:rsidR="003543CD">
        <w:rPr>
          <w:rFonts w:eastAsia="標楷體" w:hint="eastAsia"/>
          <w:bCs/>
          <w:color w:val="000000" w:themeColor="text1"/>
          <w:kern w:val="3"/>
          <w:szCs w:val="18"/>
        </w:rPr>
        <w:t>以這些行業的歷史數據進行</w:t>
      </w:r>
      <w:r w:rsidR="005F3C0A">
        <w:rPr>
          <w:rFonts w:eastAsia="標楷體" w:hint="eastAsia"/>
          <w:bCs/>
          <w:color w:val="000000" w:themeColor="text1"/>
          <w:kern w:val="3"/>
          <w:szCs w:val="18"/>
        </w:rPr>
        <w:t>模型訓練，</w:t>
      </w:r>
      <w:r w:rsidR="00D319BC">
        <w:rPr>
          <w:rFonts w:eastAsia="標楷體" w:hint="eastAsia"/>
          <w:bCs/>
          <w:color w:val="000000" w:themeColor="text1"/>
          <w:kern w:val="3"/>
          <w:szCs w:val="18"/>
        </w:rPr>
        <w:t>探討</w:t>
      </w:r>
      <w:r w:rsidR="001943EA">
        <w:rPr>
          <w:rFonts w:eastAsia="標楷體" w:hint="eastAsia"/>
          <w:bCs/>
          <w:color w:val="000000" w:themeColor="text1"/>
          <w:kern w:val="3"/>
          <w:szCs w:val="18"/>
        </w:rPr>
        <w:t>以</w:t>
      </w:r>
      <w:proofErr w:type="gramStart"/>
      <w:r w:rsidR="001943EA">
        <w:rPr>
          <w:rFonts w:eastAsia="標楷體" w:hint="eastAsia"/>
          <w:bCs/>
          <w:color w:val="000000" w:themeColor="text1"/>
          <w:kern w:val="3"/>
          <w:szCs w:val="18"/>
        </w:rPr>
        <w:t>多變量</w:t>
      </w:r>
      <w:proofErr w:type="gramEnd"/>
      <w:r w:rsidR="001943EA">
        <w:rPr>
          <w:rFonts w:eastAsia="標楷體" w:hint="eastAsia"/>
          <w:bCs/>
          <w:color w:val="000000" w:themeColor="text1"/>
          <w:kern w:val="3"/>
          <w:szCs w:val="18"/>
        </w:rPr>
        <w:t>進行工業生產指數</w:t>
      </w:r>
      <w:r w:rsidR="00B0088E">
        <w:rPr>
          <w:rFonts w:eastAsia="標楷體" w:hint="eastAsia"/>
          <w:bCs/>
          <w:color w:val="000000" w:themeColor="text1"/>
          <w:kern w:val="3"/>
          <w:szCs w:val="18"/>
        </w:rPr>
        <w:t>預測的效果。</w:t>
      </w:r>
      <w:r w:rsidR="004057A8">
        <w:rPr>
          <w:rFonts w:eastAsia="標楷體" w:hint="eastAsia"/>
          <w:bCs/>
          <w:color w:val="000000" w:themeColor="text1"/>
          <w:kern w:val="3"/>
          <w:szCs w:val="18"/>
        </w:rPr>
        <w:t>本研究</w:t>
      </w:r>
      <w:r w:rsidR="00801CF5">
        <w:rPr>
          <w:rFonts w:eastAsia="標楷體" w:hint="eastAsia"/>
          <w:bCs/>
          <w:color w:val="000000" w:themeColor="text1"/>
          <w:kern w:val="3"/>
          <w:szCs w:val="18"/>
        </w:rPr>
        <w:t>所</w:t>
      </w:r>
      <w:r w:rsidR="00C80F89">
        <w:rPr>
          <w:rFonts w:eastAsia="標楷體" w:hint="eastAsia"/>
          <w:bCs/>
          <w:color w:val="000000" w:themeColor="text1"/>
          <w:kern w:val="3"/>
          <w:szCs w:val="18"/>
        </w:rPr>
        <w:t>選取</w:t>
      </w:r>
      <w:proofErr w:type="gramStart"/>
      <w:r w:rsidR="00C80F89">
        <w:rPr>
          <w:rFonts w:eastAsia="標楷體" w:hint="eastAsia"/>
          <w:bCs/>
          <w:color w:val="000000" w:themeColor="text1"/>
          <w:kern w:val="3"/>
          <w:szCs w:val="18"/>
        </w:rPr>
        <w:t>的變量數屬</w:t>
      </w:r>
      <w:r w:rsidR="00843BFC">
        <w:rPr>
          <w:rFonts w:eastAsia="標楷體" w:hint="eastAsia"/>
          <w:bCs/>
          <w:color w:val="000000" w:themeColor="text1"/>
          <w:kern w:val="3"/>
          <w:szCs w:val="18"/>
        </w:rPr>
        <w:t>於高維</w:t>
      </w:r>
      <w:proofErr w:type="gramEnd"/>
      <w:r w:rsidR="00843BFC">
        <w:rPr>
          <w:rFonts w:eastAsia="標楷體" w:hint="eastAsia"/>
          <w:bCs/>
          <w:color w:val="000000" w:themeColor="text1"/>
          <w:kern w:val="3"/>
          <w:szCs w:val="18"/>
        </w:rPr>
        <w:t>度，</w:t>
      </w:r>
      <w:r w:rsidR="00F8204A">
        <w:rPr>
          <w:rFonts w:eastAsia="標楷體" w:hint="eastAsia"/>
          <w:bCs/>
          <w:color w:val="000000" w:themeColor="text1"/>
          <w:kern w:val="3"/>
          <w:szCs w:val="18"/>
        </w:rPr>
        <w:t>可能</w:t>
      </w:r>
      <w:r w:rsidR="00204F29">
        <w:rPr>
          <w:rFonts w:eastAsia="標楷體" w:hint="eastAsia"/>
          <w:bCs/>
          <w:color w:val="000000" w:themeColor="text1"/>
          <w:kern w:val="3"/>
          <w:szCs w:val="18"/>
        </w:rPr>
        <w:t>會</w:t>
      </w:r>
      <w:r w:rsidR="003F05CB">
        <w:rPr>
          <w:rFonts w:eastAsia="標楷體" w:hint="eastAsia"/>
          <w:bCs/>
          <w:color w:val="000000" w:themeColor="text1"/>
          <w:kern w:val="3"/>
          <w:szCs w:val="18"/>
        </w:rPr>
        <w:t>有雜訊影響</w:t>
      </w:r>
      <w:r w:rsidR="00BA0B97">
        <w:rPr>
          <w:rFonts w:eastAsia="標楷體" w:hint="eastAsia"/>
          <w:bCs/>
          <w:color w:val="000000" w:themeColor="text1"/>
          <w:kern w:val="3"/>
          <w:szCs w:val="18"/>
        </w:rPr>
        <w:t>訓練效果</w:t>
      </w:r>
      <w:r w:rsidR="003F05CB">
        <w:rPr>
          <w:rFonts w:eastAsia="標楷體" w:hint="eastAsia"/>
          <w:bCs/>
          <w:color w:val="000000" w:themeColor="text1"/>
          <w:kern w:val="3"/>
          <w:szCs w:val="18"/>
        </w:rPr>
        <w:t>或是</w:t>
      </w:r>
      <w:proofErr w:type="gramStart"/>
      <w:r w:rsidR="00204F29">
        <w:rPr>
          <w:rFonts w:eastAsia="標楷體" w:hint="eastAsia"/>
          <w:bCs/>
          <w:color w:val="000000" w:themeColor="text1"/>
          <w:kern w:val="3"/>
          <w:szCs w:val="18"/>
        </w:rPr>
        <w:t>發</w:t>
      </w:r>
      <w:r w:rsidR="003F05CB">
        <w:rPr>
          <w:rFonts w:eastAsia="標楷體" w:hint="eastAsia"/>
          <w:bCs/>
          <w:color w:val="000000" w:themeColor="text1"/>
          <w:kern w:val="3"/>
          <w:szCs w:val="18"/>
        </w:rPr>
        <w:t>生</w:t>
      </w:r>
      <w:r w:rsidR="00F8204A">
        <w:rPr>
          <w:rFonts w:eastAsia="標楷體" w:hint="eastAsia"/>
          <w:bCs/>
          <w:color w:val="000000" w:themeColor="text1"/>
          <w:kern w:val="3"/>
          <w:szCs w:val="18"/>
        </w:rPr>
        <w:t>危度災</w:t>
      </w:r>
      <w:proofErr w:type="gramEnd"/>
      <w:r w:rsidR="00F8204A">
        <w:rPr>
          <w:rFonts w:eastAsia="標楷體" w:hint="eastAsia"/>
          <w:bCs/>
          <w:color w:val="000000" w:themeColor="text1"/>
          <w:kern w:val="3"/>
          <w:szCs w:val="18"/>
        </w:rPr>
        <w:t>難</w:t>
      </w:r>
      <w:r w:rsidR="003F05CB">
        <w:rPr>
          <w:rFonts w:eastAsia="標楷體" w:hint="eastAsia"/>
          <w:bCs/>
          <w:color w:val="000000" w:themeColor="text1"/>
          <w:kern w:val="3"/>
          <w:szCs w:val="18"/>
        </w:rPr>
        <w:t>(</w:t>
      </w:r>
      <w:r w:rsidR="004106BB">
        <w:rPr>
          <w:rFonts w:eastAsia="標楷體"/>
          <w:bCs/>
          <w:color w:val="000000" w:themeColor="text1"/>
          <w:kern w:val="3"/>
          <w:szCs w:val="18"/>
        </w:rPr>
        <w:t>curse of dimensionality)</w:t>
      </w:r>
      <w:r w:rsidR="00204F29">
        <w:rPr>
          <w:rFonts w:eastAsia="標楷體" w:hint="eastAsia"/>
          <w:bCs/>
          <w:color w:val="000000" w:themeColor="text1"/>
          <w:kern w:val="3"/>
          <w:szCs w:val="18"/>
        </w:rPr>
        <w:t>的事件，</w:t>
      </w:r>
      <w:r w:rsidR="00D905A3">
        <w:rPr>
          <w:rFonts w:eastAsia="標楷體" w:hint="eastAsia"/>
          <w:bCs/>
          <w:color w:val="000000" w:themeColor="text1"/>
          <w:kern w:val="3"/>
          <w:szCs w:val="18"/>
        </w:rPr>
        <w:t>所以</w:t>
      </w:r>
      <w:r w:rsidR="00D43DAD">
        <w:rPr>
          <w:rFonts w:eastAsia="標楷體" w:hint="eastAsia"/>
          <w:bCs/>
          <w:color w:val="000000" w:themeColor="text1"/>
          <w:kern w:val="3"/>
          <w:szCs w:val="18"/>
        </w:rPr>
        <w:t>使用</w:t>
      </w:r>
      <w:r w:rsidR="00FC4B7C">
        <w:rPr>
          <w:rFonts w:eastAsia="標楷體" w:hint="eastAsia"/>
          <w:bCs/>
          <w:color w:val="000000" w:themeColor="text1"/>
          <w:kern w:val="3"/>
          <w:szCs w:val="18"/>
        </w:rPr>
        <w:t>PCA</w:t>
      </w:r>
      <w:r w:rsidR="0026004C">
        <w:rPr>
          <w:rFonts w:eastAsia="標楷體" w:hint="eastAsia"/>
          <w:bCs/>
          <w:color w:val="000000" w:themeColor="text1"/>
          <w:kern w:val="3"/>
          <w:szCs w:val="18"/>
        </w:rPr>
        <w:t>(</w:t>
      </w:r>
      <w:r w:rsidR="0026004C">
        <w:rPr>
          <w:rFonts w:eastAsia="標楷體" w:hint="eastAsia"/>
          <w:bCs/>
          <w:color w:val="000000" w:themeColor="text1"/>
          <w:kern w:val="3"/>
          <w:szCs w:val="18"/>
        </w:rPr>
        <w:t>如</w:t>
      </w:r>
      <w:r w:rsidR="0026004C" w:rsidRPr="0026004C">
        <w:rPr>
          <w:rFonts w:eastAsia="標楷體" w:hint="eastAsia"/>
          <w:bCs/>
          <w:color w:val="00B050"/>
          <w:kern w:val="3"/>
          <w:szCs w:val="18"/>
        </w:rPr>
        <w:t>式</w:t>
      </w:r>
      <w:r w:rsidR="0026004C" w:rsidRPr="0026004C">
        <w:rPr>
          <w:rFonts w:eastAsia="標楷體" w:hint="eastAsia"/>
          <w:bCs/>
          <w:color w:val="00B050"/>
          <w:kern w:val="3"/>
          <w:szCs w:val="18"/>
        </w:rPr>
        <w:t>()</w:t>
      </w:r>
      <w:r w:rsidR="00FC4B7C" w:rsidRPr="0026004C">
        <w:rPr>
          <w:rFonts w:eastAsia="標楷體" w:hint="eastAsia"/>
          <w:bCs/>
          <w:color w:val="00B050"/>
          <w:kern w:val="3"/>
          <w:szCs w:val="18"/>
        </w:rPr>
        <w:t>)</w:t>
      </w:r>
      <w:r w:rsidR="00FC4B7C">
        <w:rPr>
          <w:rFonts w:eastAsia="標楷體" w:hint="eastAsia"/>
          <w:bCs/>
          <w:color w:val="000000" w:themeColor="text1"/>
          <w:kern w:val="3"/>
          <w:szCs w:val="18"/>
        </w:rPr>
        <w:t>以及</w:t>
      </w:r>
      <w:r w:rsidR="00FC4B7C">
        <w:rPr>
          <w:rFonts w:eastAsia="標楷體" w:hint="eastAsia"/>
          <w:bCs/>
          <w:color w:val="000000" w:themeColor="text1"/>
          <w:kern w:val="3"/>
          <w:szCs w:val="18"/>
        </w:rPr>
        <w:t>ICA</w:t>
      </w:r>
      <w:r w:rsidR="0026004C">
        <w:rPr>
          <w:rFonts w:eastAsia="標楷體" w:hint="eastAsia"/>
          <w:bCs/>
          <w:color w:val="000000" w:themeColor="text1"/>
          <w:kern w:val="3"/>
          <w:szCs w:val="18"/>
        </w:rPr>
        <w:t>(</w:t>
      </w:r>
      <w:r w:rsidR="0026004C">
        <w:rPr>
          <w:rFonts w:eastAsia="標楷體" w:hint="eastAsia"/>
          <w:bCs/>
          <w:color w:val="000000" w:themeColor="text1"/>
          <w:kern w:val="3"/>
          <w:szCs w:val="18"/>
        </w:rPr>
        <w:t>如</w:t>
      </w:r>
      <w:r w:rsidR="0026004C" w:rsidRPr="0026004C">
        <w:rPr>
          <w:rFonts w:eastAsia="標楷體" w:hint="eastAsia"/>
          <w:bCs/>
          <w:color w:val="00B050"/>
          <w:kern w:val="3"/>
          <w:szCs w:val="18"/>
        </w:rPr>
        <w:t>式</w:t>
      </w:r>
      <w:r w:rsidR="0026004C" w:rsidRPr="0026004C">
        <w:rPr>
          <w:rFonts w:eastAsia="標楷體" w:hint="eastAsia"/>
          <w:bCs/>
          <w:color w:val="00B050"/>
          <w:kern w:val="3"/>
          <w:szCs w:val="18"/>
        </w:rPr>
        <w:t>()</w:t>
      </w:r>
      <w:r w:rsidR="00FC4B7C" w:rsidRPr="0026004C">
        <w:rPr>
          <w:rFonts w:eastAsia="標楷體" w:hint="eastAsia"/>
          <w:bCs/>
          <w:color w:val="00B050"/>
          <w:kern w:val="3"/>
          <w:szCs w:val="18"/>
        </w:rPr>
        <w:t>)</w:t>
      </w:r>
      <w:r w:rsidR="0060395D">
        <w:rPr>
          <w:rFonts w:eastAsia="標楷體" w:hint="eastAsia"/>
          <w:bCs/>
          <w:color w:val="000000" w:themeColor="text1"/>
          <w:kern w:val="3"/>
          <w:szCs w:val="18"/>
        </w:rPr>
        <w:t>進行</w:t>
      </w:r>
      <w:r w:rsidR="00066F7F">
        <w:rPr>
          <w:rFonts w:eastAsia="標楷體" w:hint="eastAsia"/>
          <w:bCs/>
          <w:color w:val="000000" w:themeColor="text1"/>
          <w:kern w:val="3"/>
          <w:szCs w:val="18"/>
        </w:rPr>
        <w:t>資料</w:t>
      </w:r>
      <w:r w:rsidR="0060395D">
        <w:rPr>
          <w:rFonts w:eastAsia="標楷體" w:hint="eastAsia"/>
          <w:bCs/>
          <w:color w:val="000000" w:themeColor="text1"/>
          <w:kern w:val="3"/>
          <w:szCs w:val="18"/>
        </w:rPr>
        <w:t>處理</w:t>
      </w:r>
      <w:r w:rsidR="001F3663">
        <w:rPr>
          <w:rFonts w:eastAsia="標楷體" w:hint="eastAsia"/>
          <w:bCs/>
          <w:color w:val="000000" w:themeColor="text1"/>
          <w:kern w:val="3"/>
          <w:szCs w:val="18"/>
        </w:rPr>
        <w:t>與分析</w:t>
      </w:r>
      <w:r w:rsidR="0060395D">
        <w:rPr>
          <w:rFonts w:eastAsia="標楷體" w:hint="eastAsia"/>
          <w:bCs/>
          <w:color w:val="000000" w:themeColor="text1"/>
          <w:kern w:val="3"/>
          <w:szCs w:val="18"/>
        </w:rPr>
        <w:t>，</w:t>
      </w:r>
      <w:r w:rsidR="001B2437">
        <w:rPr>
          <w:rFonts w:eastAsia="標楷體" w:hint="eastAsia"/>
          <w:bCs/>
          <w:color w:val="000000" w:themeColor="text1"/>
          <w:kern w:val="3"/>
          <w:szCs w:val="18"/>
        </w:rPr>
        <w:t>透過主</w:t>
      </w:r>
      <w:r w:rsidR="00CB1434">
        <w:rPr>
          <w:rFonts w:eastAsia="標楷體" w:hint="eastAsia"/>
          <w:bCs/>
          <w:color w:val="000000" w:themeColor="text1"/>
          <w:kern w:val="3"/>
          <w:szCs w:val="18"/>
        </w:rPr>
        <w:t>成份</w:t>
      </w:r>
      <w:r w:rsidR="001B2437">
        <w:rPr>
          <w:rFonts w:eastAsia="標楷體" w:hint="eastAsia"/>
          <w:bCs/>
          <w:color w:val="000000" w:themeColor="text1"/>
          <w:kern w:val="3"/>
          <w:szCs w:val="18"/>
        </w:rPr>
        <w:t>和獨立成份的選取</w:t>
      </w:r>
      <w:r w:rsidR="00EA5BCB">
        <w:rPr>
          <w:rFonts w:eastAsia="標楷體" w:hint="eastAsia"/>
          <w:bCs/>
          <w:color w:val="000000" w:themeColor="text1"/>
          <w:kern w:val="3"/>
          <w:szCs w:val="18"/>
        </w:rPr>
        <w:t>來達萃取出重要訊息，並</w:t>
      </w:r>
      <w:r w:rsidR="00FA1B7C">
        <w:rPr>
          <w:rFonts w:eastAsia="標楷體" w:hint="eastAsia"/>
          <w:bCs/>
          <w:color w:val="000000" w:themeColor="text1"/>
          <w:kern w:val="3"/>
          <w:szCs w:val="18"/>
        </w:rPr>
        <w:t>形成</w:t>
      </w:r>
      <w:r w:rsidR="00D82A7D">
        <w:rPr>
          <w:rFonts w:eastAsia="標楷體" w:hint="eastAsia"/>
          <w:bCs/>
          <w:color w:val="000000" w:themeColor="text1"/>
          <w:kern w:val="3"/>
          <w:szCs w:val="18"/>
        </w:rPr>
        <w:t>SVR</w:t>
      </w:r>
      <w:r w:rsidR="00D82A7D">
        <w:rPr>
          <w:rFonts w:eastAsia="標楷體" w:hint="eastAsia"/>
          <w:bCs/>
          <w:color w:val="000000" w:themeColor="text1"/>
          <w:kern w:val="3"/>
          <w:szCs w:val="18"/>
        </w:rPr>
        <w:t>新的訓練特徵</w:t>
      </w:r>
      <w:r w:rsidR="007F27CD">
        <w:rPr>
          <w:rFonts w:eastAsia="標楷體" w:hint="eastAsia"/>
          <w:bCs/>
          <w:color w:val="000000" w:themeColor="text1"/>
          <w:kern w:val="3"/>
          <w:szCs w:val="18"/>
        </w:rPr>
        <w:t>輸入進行模型訓練，即為</w:t>
      </w:r>
      <w:r w:rsidR="007F27CD">
        <w:rPr>
          <w:rFonts w:eastAsia="標楷體" w:hint="eastAsia"/>
          <w:bCs/>
          <w:color w:val="000000" w:themeColor="text1"/>
          <w:kern w:val="3"/>
          <w:szCs w:val="18"/>
        </w:rPr>
        <w:t>PCA</w:t>
      </w:r>
      <w:r w:rsidR="007F27CD">
        <w:rPr>
          <w:rFonts w:eastAsia="標楷體"/>
          <w:bCs/>
          <w:color w:val="000000" w:themeColor="text1"/>
          <w:kern w:val="3"/>
          <w:szCs w:val="18"/>
        </w:rPr>
        <w:t>-</w:t>
      </w:r>
      <w:r w:rsidR="007F27CD">
        <w:rPr>
          <w:rFonts w:eastAsia="標楷體" w:hint="eastAsia"/>
          <w:bCs/>
          <w:color w:val="000000" w:themeColor="text1"/>
          <w:kern w:val="3"/>
          <w:szCs w:val="18"/>
        </w:rPr>
        <w:t>SVR</w:t>
      </w:r>
      <w:r w:rsidR="00B050D0">
        <w:rPr>
          <w:rFonts w:eastAsia="標楷體" w:hint="eastAsia"/>
          <w:bCs/>
          <w:color w:val="000000" w:themeColor="text1"/>
          <w:kern w:val="3"/>
          <w:szCs w:val="18"/>
        </w:rPr>
        <w:t>和</w:t>
      </w:r>
      <w:r w:rsidR="007F27CD">
        <w:rPr>
          <w:rFonts w:eastAsia="標楷體" w:hint="eastAsia"/>
          <w:bCs/>
          <w:color w:val="000000" w:themeColor="text1"/>
          <w:kern w:val="3"/>
          <w:szCs w:val="18"/>
        </w:rPr>
        <w:t>I</w:t>
      </w:r>
      <w:r w:rsidR="007F27CD">
        <w:rPr>
          <w:rFonts w:eastAsia="標楷體"/>
          <w:bCs/>
          <w:color w:val="000000" w:themeColor="text1"/>
          <w:kern w:val="3"/>
          <w:szCs w:val="18"/>
        </w:rPr>
        <w:t>CA-SVR</w:t>
      </w:r>
      <w:r w:rsidR="007F27CD">
        <w:rPr>
          <w:rFonts w:eastAsia="標楷體" w:hint="eastAsia"/>
          <w:bCs/>
          <w:color w:val="000000" w:themeColor="text1"/>
          <w:kern w:val="3"/>
          <w:szCs w:val="18"/>
        </w:rPr>
        <w:t>的模式</w:t>
      </w:r>
      <w:r w:rsidR="0026004C">
        <w:rPr>
          <w:rFonts w:eastAsia="標楷體" w:hint="eastAsia"/>
          <w:bCs/>
          <w:color w:val="000000" w:themeColor="text1"/>
          <w:kern w:val="3"/>
          <w:szCs w:val="18"/>
        </w:rPr>
        <w:t>。</w:t>
      </w:r>
    </w:p>
    <w:p w14:paraId="5EE01595" w14:textId="77777777" w:rsidR="00226B33" w:rsidRPr="00226B33" w:rsidRDefault="00226B33" w:rsidP="004531A2">
      <w:pPr>
        <w:tabs>
          <w:tab w:val="left" w:pos="192"/>
        </w:tabs>
        <w:suppressAutoHyphens/>
        <w:snapToGrid w:val="0"/>
        <w:rPr>
          <w:rFonts w:eastAsia="標楷體"/>
          <w:b/>
          <w:color w:val="000000" w:themeColor="text1"/>
          <w:kern w:val="3"/>
          <w:szCs w:val="18"/>
        </w:rPr>
      </w:pPr>
    </w:p>
    <w:p w14:paraId="16A6083C" w14:textId="294D7D76" w:rsidR="004531A2" w:rsidRPr="00A9294A" w:rsidRDefault="004531A2" w:rsidP="00A9294A">
      <w:pPr>
        <w:tabs>
          <w:tab w:val="left" w:pos="192"/>
        </w:tabs>
        <w:suppressAutoHyphens/>
        <w:snapToGrid w:val="0"/>
        <w:jc w:val="both"/>
        <w:rPr>
          <w:rFonts w:eastAsia="標楷體"/>
          <w:color w:val="000000" w:themeColor="text1"/>
          <w:kern w:val="3"/>
        </w:rPr>
      </w:pPr>
      <w:r w:rsidRPr="00A9294A">
        <w:rPr>
          <w:rFonts w:eastAsia="標楷體" w:hint="eastAsia"/>
          <w:color w:val="000000" w:themeColor="text1"/>
          <w:kern w:val="3"/>
        </w:rPr>
        <w:t xml:space="preserve">3.2.2 </w:t>
      </w:r>
      <w:r w:rsidRPr="00A9294A">
        <w:rPr>
          <w:rFonts w:eastAsia="標楷體" w:hint="eastAsia"/>
          <w:color w:val="000000" w:themeColor="text1"/>
          <w:kern w:val="3"/>
        </w:rPr>
        <w:t>模型</w:t>
      </w:r>
      <w:r w:rsidR="009B0615" w:rsidRPr="00A9294A">
        <w:rPr>
          <w:rFonts w:eastAsia="標楷體" w:hint="eastAsia"/>
          <w:color w:val="000000" w:themeColor="text1"/>
          <w:kern w:val="3"/>
        </w:rPr>
        <w:t>評估</w:t>
      </w:r>
      <w:r w:rsidR="00897F8C" w:rsidRPr="00A9294A">
        <w:rPr>
          <w:rFonts w:eastAsia="標楷體" w:hint="eastAsia"/>
          <w:color w:val="000000" w:themeColor="text1"/>
          <w:kern w:val="3"/>
        </w:rPr>
        <w:t>與挑選</w:t>
      </w:r>
      <w:r w:rsidR="009B0615" w:rsidRPr="00A9294A">
        <w:rPr>
          <w:rFonts w:eastAsia="標楷體" w:hint="eastAsia"/>
          <w:color w:val="000000" w:themeColor="text1"/>
          <w:kern w:val="3"/>
        </w:rPr>
        <w:t>之</w:t>
      </w:r>
      <w:r w:rsidR="00F36152" w:rsidRPr="00A9294A">
        <w:rPr>
          <w:rFonts w:eastAsia="標楷體" w:hint="eastAsia"/>
          <w:color w:val="000000" w:themeColor="text1"/>
          <w:kern w:val="3"/>
        </w:rPr>
        <w:t>步驟</w:t>
      </w:r>
    </w:p>
    <w:p w14:paraId="496362E5" w14:textId="77777777" w:rsidR="00226B33" w:rsidRPr="00A9294A" w:rsidRDefault="00226B33" w:rsidP="00564D99">
      <w:pPr>
        <w:tabs>
          <w:tab w:val="left" w:pos="192"/>
        </w:tabs>
        <w:suppressAutoHyphens/>
        <w:snapToGrid w:val="0"/>
        <w:jc w:val="both"/>
        <w:rPr>
          <w:rFonts w:eastAsia="標楷體"/>
          <w:color w:val="000000" w:themeColor="text1"/>
          <w:kern w:val="3"/>
        </w:rPr>
      </w:pPr>
    </w:p>
    <w:p w14:paraId="3F760B73" w14:textId="0D1AEBCD" w:rsidR="00EB5C96" w:rsidRPr="00C04F86" w:rsidRDefault="000A1FA1" w:rsidP="00564D99">
      <w:pPr>
        <w:tabs>
          <w:tab w:val="left" w:pos="192"/>
        </w:tabs>
        <w:suppressAutoHyphens/>
        <w:snapToGrid w:val="0"/>
        <w:jc w:val="both"/>
        <w:rPr>
          <w:rFonts w:eastAsia="標楷體"/>
          <w:bCs/>
          <w:color w:val="000000" w:themeColor="text1"/>
          <w:kern w:val="3"/>
        </w:rPr>
      </w:pPr>
      <w:r w:rsidRPr="00A9294A">
        <w:rPr>
          <w:rFonts w:eastAsia="標楷體"/>
          <w:color w:val="000000" w:themeColor="text1"/>
          <w:kern w:val="3"/>
        </w:rPr>
        <w:t xml:space="preserve">         </w:t>
      </w:r>
      <w:r w:rsidR="00136416" w:rsidRPr="00A9294A">
        <w:rPr>
          <w:rFonts w:eastAsia="標楷體" w:hint="eastAsia"/>
          <w:color w:val="000000" w:themeColor="text1"/>
          <w:kern w:val="3"/>
        </w:rPr>
        <w:t>第一類</w:t>
      </w:r>
      <w:r w:rsidR="007D31DE" w:rsidRPr="00A9294A">
        <w:rPr>
          <w:rFonts w:eastAsia="標楷體" w:hint="eastAsia"/>
          <w:color w:val="000000" w:themeColor="text1"/>
          <w:kern w:val="3"/>
        </w:rPr>
        <w:t>模型</w:t>
      </w:r>
      <w:r w:rsidR="00CD79C3" w:rsidRPr="00A9294A">
        <w:rPr>
          <w:rFonts w:eastAsia="標楷體" w:hint="eastAsia"/>
          <w:color w:val="000000" w:themeColor="text1"/>
          <w:kern w:val="3"/>
        </w:rPr>
        <w:t>預測</w:t>
      </w:r>
      <w:r w:rsidR="005250AC" w:rsidRPr="00A9294A">
        <w:rPr>
          <w:rFonts w:eastAsia="標楷體" w:hint="eastAsia"/>
          <w:color w:val="000000" w:themeColor="text1"/>
          <w:kern w:val="3"/>
        </w:rPr>
        <w:t>之</w:t>
      </w:r>
      <w:r w:rsidR="00CD79C3" w:rsidRPr="00A9294A">
        <w:rPr>
          <w:rFonts w:eastAsia="標楷體" w:hint="eastAsia"/>
          <w:color w:val="000000" w:themeColor="text1"/>
          <w:kern w:val="3"/>
        </w:rPr>
        <w:t>效果比較上，</w:t>
      </w:r>
      <w:r w:rsidR="007438C2" w:rsidRPr="00A9294A">
        <w:rPr>
          <w:rFonts w:eastAsia="標楷體" w:hint="eastAsia"/>
          <w:color w:val="000000" w:themeColor="text1"/>
          <w:kern w:val="3"/>
        </w:rPr>
        <w:t>本研究將會先透過個別模型</w:t>
      </w:r>
      <w:r w:rsidR="00D417E2" w:rsidRPr="00A9294A">
        <w:rPr>
          <w:rFonts w:eastAsia="標楷體" w:hint="eastAsia"/>
          <w:color w:val="000000" w:themeColor="text1"/>
          <w:kern w:val="3"/>
        </w:rPr>
        <w:t>內部的比較，</w:t>
      </w:r>
      <w:r w:rsidR="00F85579" w:rsidRPr="00A9294A">
        <w:rPr>
          <w:rFonts w:eastAsia="標楷體" w:hint="eastAsia"/>
          <w:color w:val="000000" w:themeColor="text1"/>
          <w:kern w:val="3"/>
        </w:rPr>
        <w:t>針對</w:t>
      </w:r>
      <w:r w:rsidR="00F85579" w:rsidRPr="00C04F86">
        <w:rPr>
          <w:rFonts w:eastAsia="標楷體" w:hint="eastAsia"/>
          <w:bCs/>
          <w:color w:val="000000" w:themeColor="text1"/>
          <w:kern w:val="3"/>
        </w:rPr>
        <w:t>ARIMA</w:t>
      </w:r>
      <w:r w:rsidR="00F85579" w:rsidRPr="00C04F86">
        <w:rPr>
          <w:rFonts w:eastAsia="標楷體" w:hint="eastAsia"/>
          <w:bCs/>
          <w:color w:val="000000" w:themeColor="text1"/>
          <w:kern w:val="3"/>
        </w:rPr>
        <w:t>之比較，</w:t>
      </w:r>
      <w:r w:rsidR="00BF555E" w:rsidRPr="00C04F86">
        <w:rPr>
          <w:rFonts w:eastAsia="標楷體" w:hint="eastAsia"/>
          <w:bCs/>
          <w:color w:val="000000" w:themeColor="text1"/>
          <w:kern w:val="3"/>
        </w:rPr>
        <w:t>將</w:t>
      </w:r>
      <w:r w:rsidR="00F85579" w:rsidRPr="00C04F86">
        <w:rPr>
          <w:rFonts w:eastAsia="標楷體" w:hint="eastAsia"/>
          <w:bCs/>
          <w:color w:val="000000" w:themeColor="text1"/>
          <w:kern w:val="3"/>
        </w:rPr>
        <w:t>使用</w:t>
      </w:r>
      <w:r w:rsidR="0002164D" w:rsidRPr="00C04F86">
        <w:rPr>
          <w:rFonts w:eastAsia="標楷體" w:hint="eastAsia"/>
          <w:bCs/>
          <w:color w:val="000000" w:themeColor="text1"/>
          <w:kern w:val="3"/>
        </w:rPr>
        <w:t>均方根誤差</w:t>
      </w:r>
      <w:r w:rsidR="0002164D" w:rsidRPr="00C04F86">
        <w:rPr>
          <w:rFonts w:eastAsia="標楷體" w:hint="eastAsia"/>
          <w:bCs/>
          <w:color w:val="000000" w:themeColor="text1"/>
          <w:kern w:val="3"/>
        </w:rPr>
        <w:t>(Root Mean Square Error</w:t>
      </w:r>
      <w:r w:rsidR="0002164D" w:rsidRPr="00C04F86">
        <w:rPr>
          <w:rFonts w:eastAsia="標楷體" w:hint="eastAsia"/>
          <w:bCs/>
          <w:color w:val="000000" w:themeColor="text1"/>
          <w:kern w:val="3"/>
        </w:rPr>
        <w:t>，</w:t>
      </w:r>
      <w:r w:rsidR="0002164D" w:rsidRPr="00C04F86">
        <w:rPr>
          <w:rFonts w:eastAsia="標楷體" w:hint="eastAsia"/>
          <w:bCs/>
          <w:color w:val="000000" w:themeColor="text1"/>
          <w:kern w:val="3"/>
        </w:rPr>
        <w:t>RMSE)</w:t>
      </w:r>
      <w:r w:rsidR="00564D99" w:rsidRPr="00C04F86">
        <w:rPr>
          <w:rFonts w:eastAsia="標楷體" w:hint="eastAsia"/>
          <w:bCs/>
          <w:color w:val="000000" w:themeColor="text1"/>
          <w:kern w:val="3"/>
        </w:rPr>
        <w:t>、</w:t>
      </w:r>
      <w:r w:rsidR="00463724" w:rsidRPr="00C04F86">
        <w:rPr>
          <w:rFonts w:eastAsia="標楷體" w:hint="eastAsia"/>
          <w:bCs/>
          <w:color w:val="000000" w:themeColor="text1"/>
          <w:kern w:val="3"/>
        </w:rPr>
        <w:t>判定係數</w:t>
      </w:r>
      <w:r w:rsidR="00920556" w:rsidRPr="00C04F86">
        <w:rPr>
          <w:rFonts w:eastAsia="標楷體" w:hint="eastAsia"/>
          <w:bCs/>
          <w:color w:val="000000" w:themeColor="text1"/>
          <w:kern w:val="3"/>
        </w:rPr>
        <w:t>(Coefficient of determination</w:t>
      </w:r>
      <w:r w:rsidR="00920556" w:rsidRPr="00C04F86">
        <w:rPr>
          <w:rFonts w:eastAsia="標楷體" w:hint="eastAsia"/>
          <w:bCs/>
          <w:color w:val="000000" w:themeColor="text1"/>
          <w:kern w:val="3"/>
        </w:rPr>
        <w:t>，又記</w:t>
      </w:r>
      <m:oMath>
        <m:r>
          <m:rPr>
            <m:sty m:val="p"/>
          </m:rPr>
          <w:rPr>
            <w:rFonts w:ascii="Cambria Math" w:eastAsia="標楷體" w:hAnsi="Cambria Math"/>
            <w:color w:val="000000" w:themeColor="text1"/>
            <w:kern w:val="3"/>
          </w:rPr>
          <m:t xml:space="preserve"> </m:t>
        </m:r>
        <m:sSup>
          <m:sSupPr>
            <m:ctrlPr>
              <w:rPr>
                <w:rFonts w:ascii="Cambria Math" w:eastAsia="標楷體" w:hAnsi="Cambria Math"/>
                <w:bCs/>
                <w:color w:val="000000" w:themeColor="text1"/>
                <w:kern w:val="3"/>
              </w:rPr>
            </m:ctrlPr>
          </m:sSupPr>
          <m:e>
            <m:r>
              <w:rPr>
                <w:rFonts w:ascii="Cambria Math" w:eastAsia="標楷體" w:hAnsi="Cambria Math"/>
                <w:color w:val="000000" w:themeColor="text1"/>
                <w:kern w:val="3"/>
              </w:rPr>
              <m:t>R</m:t>
            </m:r>
          </m:e>
          <m:sup>
            <m:r>
              <w:rPr>
                <w:rFonts w:ascii="Cambria Math" w:eastAsia="標楷體" w:hAnsi="Cambria Math"/>
                <w:color w:val="000000" w:themeColor="text1"/>
                <w:kern w:val="3"/>
              </w:rPr>
              <m:t>2</m:t>
            </m:r>
          </m:sup>
        </m:sSup>
      </m:oMath>
      <w:r w:rsidR="00920556" w:rsidRPr="00C04F86">
        <w:rPr>
          <w:rFonts w:eastAsia="標楷體" w:hint="eastAsia"/>
          <w:bCs/>
          <w:color w:val="000000" w:themeColor="text1"/>
          <w:kern w:val="3"/>
        </w:rPr>
        <w:t>)</w:t>
      </w:r>
      <w:r w:rsidR="00564D99" w:rsidRPr="00C04F86">
        <w:rPr>
          <w:rFonts w:eastAsia="標楷體" w:hint="eastAsia"/>
          <w:bCs/>
          <w:color w:val="000000" w:themeColor="text1"/>
          <w:kern w:val="3"/>
        </w:rPr>
        <w:t>、</w:t>
      </w:r>
      <w:r w:rsidR="00A44188" w:rsidRPr="00C04F86">
        <w:rPr>
          <w:rFonts w:eastAsia="標楷體" w:hint="eastAsia"/>
          <w:bCs/>
          <w:color w:val="000000" w:themeColor="text1"/>
          <w:kern w:val="3"/>
        </w:rPr>
        <w:t xml:space="preserve">      </w:t>
      </w:r>
      <w:r w:rsidR="00076165" w:rsidRPr="00C04F86">
        <w:rPr>
          <w:rFonts w:eastAsia="標楷體" w:hint="eastAsia"/>
          <w:bCs/>
          <w:color w:val="000000" w:themeColor="text1"/>
          <w:kern w:val="3"/>
        </w:rPr>
        <w:t xml:space="preserve"> </w:t>
      </w:r>
      <w:r w:rsidR="00A44188" w:rsidRPr="00C04F86">
        <w:rPr>
          <w:rFonts w:eastAsia="標楷體" w:hint="eastAsia"/>
          <w:bCs/>
          <w:color w:val="000000" w:themeColor="text1"/>
          <w:kern w:val="3"/>
        </w:rPr>
        <w:t xml:space="preserve"> </w:t>
      </w:r>
    </w:p>
    <w:p w14:paraId="6668E23F" w14:textId="080E028F" w:rsidR="00414537" w:rsidRPr="00C04F86" w:rsidRDefault="004A717F" w:rsidP="00414537">
      <w:pPr>
        <w:tabs>
          <w:tab w:val="left" w:pos="192"/>
        </w:tabs>
        <w:suppressAutoHyphens/>
        <w:snapToGrid w:val="0"/>
        <w:jc w:val="both"/>
        <w:rPr>
          <w:rFonts w:eastAsia="標楷體"/>
          <w:bCs/>
          <w:color w:val="000000" w:themeColor="text1"/>
          <w:kern w:val="3"/>
        </w:rPr>
      </w:pPr>
      <w:proofErr w:type="gramStart"/>
      <w:r w:rsidRPr="00C04F86">
        <w:rPr>
          <w:rFonts w:eastAsia="標楷體" w:hint="eastAsia"/>
          <w:bCs/>
          <w:color w:val="000000" w:themeColor="text1"/>
          <w:kern w:val="3"/>
        </w:rPr>
        <w:t>赤池弘次</w:t>
      </w:r>
      <w:proofErr w:type="gramEnd"/>
      <w:r w:rsidRPr="00C04F86">
        <w:rPr>
          <w:rFonts w:eastAsia="標楷體" w:hint="eastAsia"/>
          <w:bCs/>
          <w:color w:val="000000" w:themeColor="text1"/>
          <w:kern w:val="3"/>
        </w:rPr>
        <w:t>情報準則</w:t>
      </w:r>
      <w:r w:rsidRPr="00C04F86">
        <w:rPr>
          <w:rFonts w:eastAsia="標楷體" w:hint="eastAsia"/>
          <w:bCs/>
          <w:color w:val="000000" w:themeColor="text1"/>
          <w:kern w:val="3"/>
        </w:rPr>
        <w:t>(Akaike Information Criterion</w:t>
      </w:r>
      <w:r w:rsidRPr="00C04F86">
        <w:rPr>
          <w:rFonts w:eastAsia="標楷體" w:hint="eastAsia"/>
          <w:bCs/>
          <w:color w:val="000000" w:themeColor="text1"/>
          <w:kern w:val="3"/>
        </w:rPr>
        <w:t>，</w:t>
      </w:r>
      <w:r w:rsidRPr="00C04F86">
        <w:rPr>
          <w:rFonts w:eastAsia="標楷體" w:hint="eastAsia"/>
          <w:bCs/>
          <w:color w:val="000000" w:themeColor="text1"/>
          <w:kern w:val="3"/>
        </w:rPr>
        <w:t>AIC)</w:t>
      </w:r>
      <w:r w:rsidR="00F14E07" w:rsidRPr="00C04F86">
        <w:rPr>
          <w:rFonts w:eastAsia="標楷體" w:hint="eastAsia"/>
          <w:bCs/>
          <w:color w:val="000000" w:themeColor="text1"/>
          <w:kern w:val="3"/>
        </w:rPr>
        <w:t>，以上三種模型評估</w:t>
      </w:r>
      <w:r w:rsidR="009E2DA7" w:rsidRPr="00C04F86">
        <w:rPr>
          <w:rFonts w:eastAsia="標楷體" w:hint="eastAsia"/>
          <w:bCs/>
          <w:color w:val="000000" w:themeColor="text1"/>
          <w:kern w:val="3"/>
        </w:rPr>
        <w:t>方法來比較</w:t>
      </w:r>
      <w:r w:rsidR="00FD2A4B" w:rsidRPr="00C04F86">
        <w:rPr>
          <w:rFonts w:eastAsia="標楷體" w:hint="eastAsia"/>
          <w:bCs/>
          <w:color w:val="000000" w:themeColor="text1"/>
          <w:kern w:val="3"/>
        </w:rPr>
        <w:t>總指數</w:t>
      </w:r>
      <w:r w:rsidR="00FD2A4B" w:rsidRPr="00C04F86">
        <w:rPr>
          <w:rFonts w:eastAsia="標楷體" w:hint="eastAsia"/>
          <w:bCs/>
          <w:color w:val="000000" w:themeColor="text1"/>
          <w:kern w:val="3"/>
        </w:rPr>
        <w:t>A</w:t>
      </w:r>
      <w:r w:rsidR="00FD2A4B" w:rsidRPr="00C04F86">
        <w:rPr>
          <w:rFonts w:eastAsia="標楷體" w:hint="eastAsia"/>
          <w:bCs/>
          <w:color w:val="000000" w:themeColor="text1"/>
          <w:kern w:val="3"/>
        </w:rPr>
        <w:t>與總指數</w:t>
      </w:r>
      <w:r w:rsidR="00FD2A4B" w:rsidRPr="00C04F86">
        <w:rPr>
          <w:rFonts w:eastAsia="標楷體" w:hint="eastAsia"/>
          <w:bCs/>
          <w:color w:val="000000" w:themeColor="text1"/>
          <w:kern w:val="3"/>
        </w:rPr>
        <w:t>B</w:t>
      </w:r>
      <w:r w:rsidR="00BF555E" w:rsidRPr="00C04F86">
        <w:rPr>
          <w:rFonts w:eastAsia="標楷體"/>
          <w:bCs/>
          <w:color w:val="000000" w:themeColor="text1"/>
          <w:kern w:val="3"/>
        </w:rPr>
        <w:t xml:space="preserve"> </w:t>
      </w:r>
      <w:r w:rsidR="00F23FA9" w:rsidRPr="00C04F86">
        <w:rPr>
          <w:rFonts w:eastAsia="標楷體" w:hint="eastAsia"/>
          <w:bCs/>
          <w:color w:val="000000" w:themeColor="text1"/>
          <w:kern w:val="3"/>
        </w:rPr>
        <w:t>之模型成效。針對</w:t>
      </w:r>
      <w:r w:rsidR="006D6EE7" w:rsidRPr="00C04F86">
        <w:rPr>
          <w:rFonts w:eastAsia="標楷體" w:hint="eastAsia"/>
          <w:bCs/>
          <w:color w:val="000000" w:themeColor="text1"/>
          <w:kern w:val="3"/>
        </w:rPr>
        <w:t>SARIMA</w:t>
      </w:r>
      <w:r w:rsidR="006D6EE7" w:rsidRPr="00C04F86">
        <w:rPr>
          <w:rFonts w:eastAsia="標楷體" w:hint="eastAsia"/>
          <w:bCs/>
          <w:color w:val="000000" w:themeColor="text1"/>
          <w:kern w:val="3"/>
        </w:rPr>
        <w:t>之比較，將會使用與</w:t>
      </w:r>
      <w:r w:rsidR="006D6EE7" w:rsidRPr="00C04F86">
        <w:rPr>
          <w:rFonts w:eastAsia="標楷體" w:hint="eastAsia"/>
          <w:bCs/>
          <w:color w:val="000000" w:themeColor="text1"/>
          <w:kern w:val="3"/>
        </w:rPr>
        <w:t>ARIMA</w:t>
      </w:r>
      <w:r w:rsidR="006D6EE7" w:rsidRPr="00C04F86">
        <w:rPr>
          <w:rFonts w:eastAsia="標楷體" w:hint="eastAsia"/>
          <w:bCs/>
          <w:color w:val="000000" w:themeColor="text1"/>
          <w:kern w:val="3"/>
        </w:rPr>
        <w:t>之相同評估方法，</w:t>
      </w:r>
      <w:r w:rsidR="004A5E36" w:rsidRPr="00C04F86">
        <w:rPr>
          <w:rFonts w:eastAsia="標楷體" w:hint="eastAsia"/>
          <w:bCs/>
          <w:color w:val="000000" w:themeColor="text1"/>
          <w:kern w:val="3"/>
        </w:rPr>
        <w:t>來比較</w:t>
      </w:r>
      <w:r w:rsidR="001E7B7B" w:rsidRPr="00C04F86">
        <w:rPr>
          <w:rFonts w:eastAsia="標楷體" w:hint="eastAsia"/>
          <w:bCs/>
          <w:color w:val="000000" w:themeColor="text1"/>
          <w:kern w:val="3"/>
        </w:rPr>
        <w:t>總指數</w:t>
      </w:r>
      <w:r w:rsidR="001E7B7B" w:rsidRPr="00C04F86">
        <w:rPr>
          <w:rFonts w:eastAsia="標楷體" w:hint="eastAsia"/>
          <w:bCs/>
          <w:color w:val="000000" w:themeColor="text1"/>
          <w:kern w:val="3"/>
        </w:rPr>
        <w:t>A</w:t>
      </w:r>
      <w:r w:rsidR="001E7B7B" w:rsidRPr="00C04F86">
        <w:rPr>
          <w:rFonts w:eastAsia="標楷體" w:hint="eastAsia"/>
          <w:bCs/>
          <w:color w:val="000000" w:themeColor="text1"/>
          <w:kern w:val="3"/>
        </w:rPr>
        <w:t>與總指數</w:t>
      </w:r>
      <w:r w:rsidR="001E7B7B" w:rsidRPr="00C04F86">
        <w:rPr>
          <w:rFonts w:eastAsia="標楷體" w:hint="eastAsia"/>
          <w:bCs/>
          <w:color w:val="000000" w:themeColor="text1"/>
          <w:kern w:val="3"/>
        </w:rPr>
        <w:t>B</w:t>
      </w:r>
      <w:r w:rsidR="001E7B7B" w:rsidRPr="00C04F86">
        <w:rPr>
          <w:rFonts w:eastAsia="標楷體" w:hint="eastAsia"/>
          <w:bCs/>
          <w:color w:val="000000" w:themeColor="text1"/>
          <w:kern w:val="3"/>
        </w:rPr>
        <w:t>經過</w:t>
      </w:r>
      <w:r w:rsidR="004A5E36" w:rsidRPr="00C04F86">
        <w:rPr>
          <w:rFonts w:eastAsia="標楷體" w:hint="eastAsia"/>
          <w:bCs/>
          <w:color w:val="000000" w:themeColor="text1"/>
          <w:kern w:val="3"/>
        </w:rPr>
        <w:t>不同週期參數</w:t>
      </w:r>
      <w:r w:rsidR="001E7B7B" w:rsidRPr="00C04F86">
        <w:rPr>
          <w:rFonts w:eastAsia="標楷體" w:hint="eastAsia"/>
          <w:bCs/>
          <w:color w:val="000000" w:themeColor="text1"/>
          <w:kern w:val="3"/>
        </w:rPr>
        <w:t>設定</w:t>
      </w:r>
      <w:r w:rsidR="00D85F9B" w:rsidRPr="00C04F86">
        <w:rPr>
          <w:rFonts w:eastAsia="標楷體" w:hint="eastAsia"/>
          <w:bCs/>
          <w:color w:val="000000" w:themeColor="text1"/>
          <w:kern w:val="3"/>
        </w:rPr>
        <w:t>之模型成效。</w:t>
      </w:r>
      <w:r w:rsidR="001C5C2D" w:rsidRPr="00C04F86">
        <w:rPr>
          <w:rFonts w:eastAsia="標楷體" w:hint="eastAsia"/>
          <w:bCs/>
          <w:color w:val="000000" w:themeColor="text1"/>
          <w:kern w:val="3"/>
        </w:rPr>
        <w:t>相互比較，以此來找出最理想的參數調整與</w:t>
      </w:r>
      <w:r w:rsidR="00D85F9B" w:rsidRPr="00C04F86">
        <w:rPr>
          <w:rFonts w:eastAsia="標楷體" w:hint="eastAsia"/>
          <w:bCs/>
          <w:color w:val="000000" w:themeColor="text1"/>
          <w:kern w:val="3"/>
        </w:rPr>
        <w:t>最佳</w:t>
      </w:r>
    </w:p>
    <w:p w14:paraId="44A80319" w14:textId="51387E81" w:rsidR="00414537" w:rsidRPr="00C04F86" w:rsidRDefault="00414537" w:rsidP="00414537">
      <w:pPr>
        <w:tabs>
          <w:tab w:val="left" w:pos="192"/>
        </w:tabs>
        <w:suppressAutoHyphens/>
        <w:snapToGrid w:val="0"/>
        <w:jc w:val="both"/>
        <w:rPr>
          <w:rFonts w:eastAsia="標楷體"/>
          <w:color w:val="000000" w:themeColor="text1"/>
          <w:kern w:val="3"/>
        </w:rPr>
      </w:pPr>
      <w:r w:rsidRPr="00C04F86">
        <w:rPr>
          <w:rFonts w:eastAsia="標楷體" w:hint="eastAsia"/>
          <w:bCs/>
          <w:color w:val="000000" w:themeColor="text1"/>
          <w:kern w:val="3"/>
        </w:rPr>
        <w:lastRenderedPageBreak/>
        <w:t>第二類模型預測之效果比較上，本研究將會分析將選取特徵經由</w:t>
      </w:r>
      <w:r w:rsidRPr="00C04F86">
        <w:rPr>
          <w:rFonts w:eastAsia="標楷體" w:hint="eastAsia"/>
          <w:bCs/>
          <w:color w:val="000000" w:themeColor="text1"/>
          <w:kern w:val="3"/>
        </w:rPr>
        <w:t>PCA</w:t>
      </w:r>
      <w:r w:rsidRPr="00C04F86">
        <w:rPr>
          <w:rFonts w:eastAsia="標楷體" w:hint="eastAsia"/>
          <w:bCs/>
          <w:color w:val="000000" w:themeColor="text1"/>
          <w:kern w:val="3"/>
        </w:rPr>
        <w:t>與</w:t>
      </w:r>
      <w:r w:rsidRPr="00C04F86">
        <w:rPr>
          <w:rFonts w:eastAsia="標楷體" w:hint="eastAsia"/>
          <w:bCs/>
          <w:color w:val="000000" w:themeColor="text1"/>
          <w:kern w:val="3"/>
        </w:rPr>
        <w:t>ICA</w:t>
      </w:r>
      <w:r w:rsidRPr="00C04F86">
        <w:rPr>
          <w:rFonts w:eastAsia="標楷體" w:hint="eastAsia"/>
          <w:bCs/>
          <w:color w:val="000000" w:themeColor="text1"/>
          <w:kern w:val="3"/>
        </w:rPr>
        <w:t>資料篩選過後之模型訓練成效，將會使用均方根誤差</w:t>
      </w:r>
      <w:r w:rsidRPr="00C04F86">
        <w:rPr>
          <w:rFonts w:eastAsia="標楷體" w:hint="eastAsia"/>
          <w:bCs/>
          <w:color w:val="000000" w:themeColor="text1"/>
          <w:kern w:val="3"/>
        </w:rPr>
        <w:t>(Root Mean Square Error</w:t>
      </w:r>
      <w:r w:rsidRPr="00C04F86">
        <w:rPr>
          <w:rFonts w:eastAsia="標楷體" w:hint="eastAsia"/>
          <w:bCs/>
          <w:color w:val="000000" w:themeColor="text1"/>
          <w:kern w:val="3"/>
        </w:rPr>
        <w:t>，</w:t>
      </w:r>
      <w:r w:rsidRPr="00C04F86">
        <w:rPr>
          <w:rFonts w:eastAsia="標楷體" w:hint="eastAsia"/>
          <w:bCs/>
          <w:color w:val="000000" w:themeColor="text1"/>
          <w:kern w:val="3"/>
        </w:rPr>
        <w:t>RMSE)</w:t>
      </w:r>
      <w:r w:rsidRPr="00C04F86">
        <w:rPr>
          <w:rFonts w:eastAsia="標楷體" w:hint="eastAsia"/>
          <w:bCs/>
          <w:color w:val="000000" w:themeColor="text1"/>
          <w:kern w:val="3"/>
        </w:rPr>
        <w:t>、判定係數</w:t>
      </w:r>
      <w:r w:rsidRPr="00C04F86">
        <w:rPr>
          <w:rFonts w:eastAsia="標楷體" w:hint="eastAsia"/>
          <w:bCs/>
          <w:color w:val="000000" w:themeColor="text1"/>
          <w:kern w:val="3"/>
        </w:rPr>
        <w:t>(Coefficient of determination</w:t>
      </w:r>
      <w:r w:rsidRPr="00C04F86">
        <w:rPr>
          <w:rFonts w:eastAsia="標楷體" w:hint="eastAsia"/>
          <w:bCs/>
          <w:color w:val="000000" w:themeColor="text1"/>
          <w:kern w:val="3"/>
        </w:rPr>
        <w:t>，又記</w:t>
      </w:r>
      <m:oMath>
        <m:r>
          <m:rPr>
            <m:sty m:val="p"/>
          </m:rPr>
          <w:rPr>
            <w:rFonts w:ascii="Cambria Math" w:eastAsia="標楷體" w:hAnsi="Cambria Math"/>
            <w:color w:val="000000" w:themeColor="text1"/>
            <w:kern w:val="3"/>
          </w:rPr>
          <m:t xml:space="preserve"> </m:t>
        </m:r>
        <m:sSup>
          <m:sSupPr>
            <m:ctrlPr>
              <w:rPr>
                <w:rFonts w:ascii="Cambria Math" w:eastAsia="標楷體" w:hAnsi="Cambria Math"/>
                <w:bCs/>
                <w:color w:val="000000" w:themeColor="text1"/>
                <w:kern w:val="3"/>
              </w:rPr>
            </m:ctrlPr>
          </m:sSupPr>
          <m:e>
            <m:r>
              <w:rPr>
                <w:rFonts w:ascii="Cambria Math" w:eastAsia="標楷體" w:hAnsi="Cambria Math"/>
                <w:color w:val="000000" w:themeColor="text1"/>
                <w:kern w:val="3"/>
              </w:rPr>
              <m:t>R</m:t>
            </m:r>
          </m:e>
          <m:sup>
            <m:r>
              <w:rPr>
                <w:rFonts w:ascii="Cambria Math" w:eastAsia="標楷體" w:hAnsi="Cambria Math"/>
                <w:color w:val="000000" w:themeColor="text1"/>
                <w:kern w:val="3"/>
              </w:rPr>
              <m:t>2</m:t>
            </m:r>
          </m:sup>
        </m:sSup>
      </m:oMath>
      <w:r w:rsidRPr="00C04F86">
        <w:rPr>
          <w:rFonts w:eastAsia="標楷體" w:hint="eastAsia"/>
          <w:bCs/>
          <w:color w:val="000000" w:themeColor="text1"/>
          <w:kern w:val="3"/>
        </w:rPr>
        <w:t>)</w:t>
      </w:r>
      <w:r w:rsidRPr="00C04F86">
        <w:rPr>
          <w:rFonts w:eastAsia="標楷體" w:hint="eastAsia"/>
          <w:bCs/>
          <w:color w:val="000000" w:themeColor="text1"/>
          <w:kern w:val="3"/>
        </w:rPr>
        <w:t>，以上兩種模型評估方法比較模型預測成效，以此來找出最佳的特徵選取數量與</w:t>
      </w:r>
      <w:r w:rsidRPr="00C04F86">
        <w:rPr>
          <w:rFonts w:eastAsia="標楷體" w:hint="eastAsia"/>
          <w:bCs/>
          <w:color w:val="000000" w:themeColor="text1"/>
          <w:kern w:val="3"/>
        </w:rPr>
        <w:t>S</w:t>
      </w:r>
      <w:r w:rsidRPr="00C04F86">
        <w:rPr>
          <w:rFonts w:eastAsia="標楷體"/>
          <w:bCs/>
          <w:color w:val="000000" w:themeColor="text1"/>
          <w:kern w:val="3"/>
        </w:rPr>
        <w:t>VR</w:t>
      </w:r>
      <w:r w:rsidRPr="00C04F86">
        <w:rPr>
          <w:rFonts w:eastAsia="標楷體" w:hint="eastAsia"/>
          <w:bCs/>
          <w:color w:val="000000" w:themeColor="text1"/>
          <w:kern w:val="3"/>
        </w:rPr>
        <w:t>模型之參數調整。</w:t>
      </w:r>
    </w:p>
    <w:p w14:paraId="3A10E6ED" w14:textId="65ECCC08" w:rsidR="007E0F57" w:rsidRPr="00923AD3" w:rsidRDefault="00414537" w:rsidP="00414537">
      <w:pPr>
        <w:suppressAutoHyphens/>
        <w:snapToGrid w:val="0"/>
        <w:spacing w:after="60"/>
        <w:jc w:val="both"/>
        <w:rPr>
          <w:rFonts w:eastAsia="標楷體"/>
          <w:color w:val="000000" w:themeColor="text1"/>
          <w:kern w:val="3"/>
        </w:rPr>
      </w:pPr>
      <w:r w:rsidRPr="00C04F86">
        <w:rPr>
          <w:rFonts w:eastAsia="標楷體" w:hint="eastAsia"/>
          <w:bCs/>
          <w:color w:val="000000" w:themeColor="text1"/>
          <w:kern w:val="3"/>
        </w:rPr>
        <w:t>最終，將會選出第一類與第二類之最佳化模型，再以此來進行預測評估指標之分數比較，將會透過均方根誤差</w:t>
      </w:r>
      <w:r w:rsidRPr="00C04F86">
        <w:rPr>
          <w:rFonts w:eastAsia="標楷體" w:hint="eastAsia"/>
          <w:bCs/>
          <w:color w:val="000000" w:themeColor="text1"/>
          <w:kern w:val="3"/>
        </w:rPr>
        <w:t>(Root Mean Square Error</w:t>
      </w:r>
      <w:r w:rsidRPr="00C04F86">
        <w:rPr>
          <w:rFonts w:eastAsia="標楷體" w:hint="eastAsia"/>
          <w:bCs/>
          <w:color w:val="000000" w:themeColor="text1"/>
          <w:kern w:val="3"/>
        </w:rPr>
        <w:t>，</w:t>
      </w:r>
      <w:r w:rsidRPr="00C04F86">
        <w:rPr>
          <w:rFonts w:eastAsia="標楷體" w:hint="eastAsia"/>
          <w:bCs/>
          <w:color w:val="000000" w:themeColor="text1"/>
          <w:kern w:val="3"/>
        </w:rPr>
        <w:t>RMSE)</w:t>
      </w:r>
      <w:r w:rsidRPr="00C04F86">
        <w:rPr>
          <w:rFonts w:eastAsia="標楷體" w:hint="eastAsia"/>
          <w:bCs/>
          <w:color w:val="000000" w:themeColor="text1"/>
          <w:kern w:val="3"/>
        </w:rPr>
        <w:t>、判定係數</w:t>
      </w:r>
      <w:r w:rsidRPr="00C04F86">
        <w:rPr>
          <w:rFonts w:eastAsia="標楷體" w:hint="eastAsia"/>
          <w:bCs/>
          <w:color w:val="000000" w:themeColor="text1"/>
          <w:kern w:val="3"/>
        </w:rPr>
        <w:t>(Coefficient of determination</w:t>
      </w:r>
      <w:r w:rsidRPr="00C04F86">
        <w:rPr>
          <w:rFonts w:eastAsia="標楷體" w:hint="eastAsia"/>
          <w:bCs/>
          <w:color w:val="000000" w:themeColor="text1"/>
          <w:kern w:val="3"/>
        </w:rPr>
        <w:t>，又記</w:t>
      </w:r>
      <w:r w:rsidRPr="00C04F86">
        <w:rPr>
          <w:rFonts w:eastAsia="標楷體" w:hint="eastAsia"/>
          <w:bCs/>
          <w:color w:val="000000" w:themeColor="text1"/>
          <w:kern w:val="3"/>
        </w:rPr>
        <w:t xml:space="preserve"> </w:t>
      </w:r>
      <m:oMath>
        <m:r>
          <m:rPr>
            <m:sty m:val="p"/>
          </m:rPr>
          <w:rPr>
            <w:rFonts w:ascii="Cambria Math" w:eastAsia="標楷體" w:hAnsi="Cambria Math"/>
            <w:color w:val="000000" w:themeColor="text1"/>
            <w:kern w:val="3"/>
          </w:rPr>
          <m:t xml:space="preserve"> </m:t>
        </m:r>
        <m:sSup>
          <m:sSupPr>
            <m:ctrlPr>
              <w:rPr>
                <w:rFonts w:ascii="Cambria Math" w:eastAsia="標楷體" w:hAnsi="Cambria Math"/>
                <w:bCs/>
                <w:color w:val="000000" w:themeColor="text1"/>
                <w:kern w:val="3"/>
              </w:rPr>
            </m:ctrlPr>
          </m:sSupPr>
          <m:e>
            <m:r>
              <w:rPr>
                <w:rFonts w:ascii="Cambria Math" w:eastAsia="標楷體" w:hAnsi="Cambria Math"/>
                <w:color w:val="000000" w:themeColor="text1"/>
                <w:kern w:val="3"/>
              </w:rPr>
              <m:t>R</m:t>
            </m:r>
          </m:e>
          <m:sup>
            <m:r>
              <w:rPr>
                <w:rFonts w:ascii="Cambria Math" w:eastAsia="標楷體" w:hAnsi="Cambria Math"/>
                <w:color w:val="000000" w:themeColor="text1"/>
                <w:kern w:val="3"/>
              </w:rPr>
              <m:t>2</m:t>
            </m:r>
          </m:sup>
        </m:sSup>
      </m:oMath>
      <w:r w:rsidRPr="00C04F86">
        <w:rPr>
          <w:rFonts w:eastAsia="標楷體" w:hint="eastAsia"/>
          <w:bCs/>
          <w:color w:val="000000" w:themeColor="text1"/>
          <w:kern w:val="3"/>
        </w:rPr>
        <w:t>)</w:t>
      </w:r>
      <w:r w:rsidRPr="00C04F86">
        <w:rPr>
          <w:rFonts w:eastAsia="標楷體" w:hint="eastAsia"/>
          <w:bCs/>
          <w:color w:val="000000" w:themeColor="text1"/>
          <w:kern w:val="3"/>
        </w:rPr>
        <w:t>，來選出最佳的模型。</w:t>
      </w:r>
    </w:p>
    <w:p w14:paraId="2489CB34" w14:textId="77777777" w:rsidR="00815FC0" w:rsidRDefault="00815FC0" w:rsidP="007B4E49">
      <w:pPr>
        <w:rPr>
          <w:color w:val="000000" w:themeColor="text1"/>
        </w:rPr>
      </w:pPr>
    </w:p>
    <w:p w14:paraId="6BEE1BCC" w14:textId="77777777" w:rsidR="00414537" w:rsidRPr="009B766B" w:rsidRDefault="00414537" w:rsidP="00414537">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研究結果分析</w:t>
      </w:r>
    </w:p>
    <w:p w14:paraId="76A3C496" w14:textId="77777777" w:rsidR="00414537" w:rsidRPr="00414537" w:rsidRDefault="00414537" w:rsidP="00414537">
      <w:pPr>
        <w:tabs>
          <w:tab w:val="left" w:pos="192"/>
        </w:tabs>
        <w:suppressAutoHyphens/>
        <w:snapToGrid w:val="0"/>
        <w:jc w:val="both"/>
        <w:rPr>
          <w:rFonts w:eastAsia="標楷體"/>
          <w:b/>
          <w:color w:val="000000" w:themeColor="text1"/>
          <w:kern w:val="3"/>
        </w:rPr>
      </w:pPr>
      <w:r w:rsidRPr="00414537">
        <w:rPr>
          <w:rFonts w:eastAsia="標楷體" w:hint="eastAsia"/>
          <w:b/>
          <w:bCs/>
          <w:color w:val="000000" w:themeColor="text1"/>
          <w:kern w:val="3"/>
        </w:rPr>
        <w:t>4</w:t>
      </w:r>
      <w:r w:rsidRPr="00414537">
        <w:rPr>
          <w:rFonts w:eastAsia="標楷體"/>
          <w:b/>
          <w:bCs/>
          <w:color w:val="000000" w:themeColor="text1"/>
          <w:kern w:val="3"/>
        </w:rPr>
        <w:t xml:space="preserve">.1 </w:t>
      </w:r>
      <w:r w:rsidRPr="00414537">
        <w:rPr>
          <w:rFonts w:eastAsia="標楷體" w:hint="eastAsia"/>
          <w:b/>
          <w:color w:val="000000" w:themeColor="text1"/>
          <w:kern w:val="3"/>
        </w:rPr>
        <w:t>第一類模型</w:t>
      </w:r>
    </w:p>
    <w:p w14:paraId="6A1ABDF1" w14:textId="77777777" w:rsidR="00414537" w:rsidRPr="00414537" w:rsidRDefault="00414537" w:rsidP="00414537">
      <w:pPr>
        <w:rPr>
          <w:rFonts w:eastAsia="標楷體"/>
          <w:b/>
          <w:color w:val="000000" w:themeColor="text1"/>
          <w:kern w:val="3"/>
        </w:rPr>
      </w:pPr>
      <w:r w:rsidRPr="00414537">
        <w:rPr>
          <w:rFonts w:eastAsia="標楷體" w:hint="eastAsia"/>
          <w:b/>
          <w:color w:val="000000" w:themeColor="text1"/>
          <w:kern w:val="3"/>
        </w:rPr>
        <w:t>4</w:t>
      </w:r>
      <w:r w:rsidRPr="00414537">
        <w:rPr>
          <w:rFonts w:eastAsia="標楷體"/>
          <w:b/>
          <w:color w:val="000000" w:themeColor="text1"/>
          <w:kern w:val="3"/>
        </w:rPr>
        <w:t xml:space="preserve">.1.1 </w:t>
      </w:r>
      <w:r w:rsidRPr="00414537">
        <w:rPr>
          <w:rFonts w:eastAsia="標楷體" w:hint="eastAsia"/>
          <w:b/>
          <w:color w:val="000000" w:themeColor="text1"/>
          <w:kern w:val="3"/>
        </w:rPr>
        <w:t>資料分析</w:t>
      </w:r>
      <w:r w:rsidRPr="00414537">
        <w:rPr>
          <w:rFonts w:eastAsia="標楷體" w:hint="eastAsia"/>
          <w:b/>
          <w:color w:val="000000" w:themeColor="text1"/>
          <w:kern w:val="3"/>
        </w:rPr>
        <w:t xml:space="preserve">: </w:t>
      </w:r>
      <w:r w:rsidRPr="00414537">
        <w:rPr>
          <w:rFonts w:eastAsia="標楷體" w:hint="eastAsia"/>
          <w:b/>
          <w:color w:val="000000" w:themeColor="text1"/>
          <w:kern w:val="3"/>
        </w:rPr>
        <w:t>總指數</w:t>
      </w:r>
      <w:r w:rsidRPr="00414537">
        <w:rPr>
          <w:rFonts w:eastAsia="標楷體" w:hint="eastAsia"/>
          <w:b/>
          <w:color w:val="000000" w:themeColor="text1"/>
          <w:kern w:val="3"/>
        </w:rPr>
        <w:t>A</w:t>
      </w:r>
      <w:r w:rsidRPr="00414537">
        <w:rPr>
          <w:rFonts w:eastAsia="標楷體"/>
          <w:b/>
          <w:color w:val="000000" w:themeColor="text1"/>
          <w:kern w:val="3"/>
        </w:rPr>
        <w:tab/>
      </w:r>
    </w:p>
    <w:p w14:paraId="1EF5AA35" w14:textId="77777777" w:rsidR="00414537" w:rsidRPr="007B1ABD" w:rsidRDefault="00414537" w:rsidP="00414537">
      <w:pPr>
        <w:tabs>
          <w:tab w:val="left" w:pos="192"/>
        </w:tabs>
        <w:suppressAutoHyphens/>
        <w:snapToGrid w:val="0"/>
        <w:jc w:val="both"/>
        <w:rPr>
          <w:rFonts w:eastAsia="標楷體"/>
          <w:b/>
          <w:color w:val="000000" w:themeColor="text1"/>
          <w:kern w:val="3"/>
        </w:rPr>
      </w:pPr>
      <w:r w:rsidRPr="007B1ABD">
        <w:rPr>
          <w:rFonts w:eastAsia="標楷體" w:hint="eastAsia"/>
          <w:b/>
          <w:color w:val="000000" w:themeColor="text1"/>
          <w:kern w:val="3"/>
        </w:rPr>
        <w:t>4</w:t>
      </w:r>
      <w:r w:rsidRPr="007B1ABD">
        <w:rPr>
          <w:rFonts w:eastAsia="標楷體"/>
          <w:b/>
          <w:color w:val="000000" w:themeColor="text1"/>
          <w:kern w:val="3"/>
        </w:rPr>
        <w:t>.1.</w:t>
      </w:r>
      <w:r w:rsidRPr="007B1ABD">
        <w:rPr>
          <w:rFonts w:eastAsia="標楷體" w:hint="eastAsia"/>
          <w:b/>
          <w:color w:val="000000" w:themeColor="text1"/>
          <w:kern w:val="3"/>
        </w:rPr>
        <w:t>2</w:t>
      </w:r>
      <w:r w:rsidRPr="007B1ABD">
        <w:rPr>
          <w:rFonts w:eastAsia="標楷體"/>
          <w:b/>
          <w:color w:val="000000" w:themeColor="text1"/>
          <w:kern w:val="3"/>
        </w:rPr>
        <w:t xml:space="preserve"> </w:t>
      </w:r>
      <w:r w:rsidRPr="007B1ABD">
        <w:rPr>
          <w:rFonts w:eastAsia="標楷體" w:hint="eastAsia"/>
          <w:b/>
          <w:color w:val="000000" w:themeColor="text1"/>
          <w:kern w:val="3"/>
        </w:rPr>
        <w:t>資料分析</w:t>
      </w:r>
      <w:r w:rsidRPr="007B1ABD">
        <w:rPr>
          <w:rFonts w:eastAsia="標楷體" w:hint="eastAsia"/>
          <w:b/>
          <w:color w:val="000000" w:themeColor="text1"/>
          <w:kern w:val="3"/>
        </w:rPr>
        <w:t xml:space="preserve">: </w:t>
      </w:r>
      <w:r w:rsidRPr="007B1ABD">
        <w:rPr>
          <w:rFonts w:eastAsia="標楷體" w:hint="eastAsia"/>
          <w:b/>
          <w:color w:val="000000" w:themeColor="text1"/>
          <w:kern w:val="3"/>
        </w:rPr>
        <w:t>總指數</w:t>
      </w:r>
      <w:r w:rsidRPr="007B1ABD">
        <w:rPr>
          <w:rFonts w:eastAsia="標楷體" w:hint="eastAsia"/>
          <w:b/>
          <w:color w:val="000000" w:themeColor="text1"/>
          <w:kern w:val="3"/>
        </w:rPr>
        <w:t>B</w:t>
      </w:r>
    </w:p>
    <w:p w14:paraId="4AD3CE53" w14:textId="06619EEE" w:rsidR="003850A0" w:rsidRPr="00414537" w:rsidRDefault="00414537" w:rsidP="00414537">
      <w:pPr>
        <w:pStyle w:val="ae"/>
        <w:ind w:leftChars="0"/>
        <w:rPr>
          <w:color w:val="000000" w:themeColor="text1"/>
        </w:rPr>
      </w:pPr>
      <w:r>
        <w:rPr>
          <w:rFonts w:eastAsia="標楷體"/>
          <w:b/>
          <w:color w:val="000000" w:themeColor="text1"/>
          <w:kern w:val="3"/>
        </w:rPr>
        <w:tab/>
      </w:r>
    </w:p>
    <w:p w14:paraId="6FA34FC2" w14:textId="77777777" w:rsidR="00414537" w:rsidRPr="007B1ABD" w:rsidRDefault="00414537" w:rsidP="00414537">
      <w:pPr>
        <w:tabs>
          <w:tab w:val="left" w:pos="192"/>
        </w:tabs>
        <w:suppressAutoHyphens/>
        <w:snapToGrid w:val="0"/>
        <w:jc w:val="both"/>
        <w:rPr>
          <w:rFonts w:eastAsia="標楷體"/>
          <w:b/>
          <w:color w:val="000000" w:themeColor="text1"/>
          <w:kern w:val="3"/>
        </w:rPr>
      </w:pPr>
      <w:r w:rsidRPr="007B1ABD">
        <w:rPr>
          <w:rFonts w:eastAsia="標楷體"/>
          <w:b/>
          <w:bCs/>
          <w:color w:val="000000" w:themeColor="text1"/>
          <w:kern w:val="3"/>
        </w:rPr>
        <w:t xml:space="preserve">4.2 </w:t>
      </w:r>
      <w:r w:rsidRPr="007B1ABD">
        <w:rPr>
          <w:rFonts w:eastAsia="標楷體" w:hint="eastAsia"/>
          <w:b/>
          <w:color w:val="000000" w:themeColor="text1"/>
          <w:kern w:val="3"/>
        </w:rPr>
        <w:t>第二類模型</w:t>
      </w:r>
    </w:p>
    <w:p w14:paraId="6721D3F5" w14:textId="77777777" w:rsidR="00414537" w:rsidRPr="00720F5E" w:rsidRDefault="00414537" w:rsidP="00414537">
      <w:pPr>
        <w:tabs>
          <w:tab w:val="left" w:pos="192"/>
        </w:tabs>
        <w:suppressAutoHyphens/>
        <w:snapToGrid w:val="0"/>
        <w:jc w:val="both"/>
        <w:rPr>
          <w:rFonts w:eastAsia="標楷體"/>
          <w:color w:val="000000" w:themeColor="text1"/>
          <w:kern w:val="3"/>
        </w:rPr>
      </w:pPr>
      <w:r>
        <w:rPr>
          <w:rFonts w:eastAsia="標楷體" w:hint="eastAsia"/>
          <w:bCs/>
          <w:color w:val="000000" w:themeColor="text1"/>
          <w:kern w:val="3"/>
        </w:rPr>
        <w:t>SVR</w:t>
      </w:r>
      <w:r>
        <w:rPr>
          <w:rFonts w:eastAsia="標楷體" w:hint="eastAsia"/>
          <w:bCs/>
          <w:color w:val="000000" w:themeColor="text1"/>
          <w:kern w:val="3"/>
        </w:rPr>
        <w:t>模型將會配合</w:t>
      </w:r>
      <w:r>
        <w:rPr>
          <w:rFonts w:eastAsia="標楷體" w:hint="eastAsia"/>
          <w:bCs/>
          <w:color w:val="000000" w:themeColor="text1"/>
          <w:kern w:val="3"/>
        </w:rPr>
        <w:t>PCA</w:t>
      </w:r>
      <w:r>
        <w:rPr>
          <w:rFonts w:eastAsia="標楷體" w:hint="eastAsia"/>
          <w:bCs/>
          <w:color w:val="000000" w:themeColor="text1"/>
          <w:kern w:val="3"/>
        </w:rPr>
        <w:t>與</w:t>
      </w:r>
      <w:r>
        <w:rPr>
          <w:rFonts w:eastAsia="標楷體" w:hint="eastAsia"/>
          <w:bCs/>
          <w:color w:val="000000" w:themeColor="text1"/>
          <w:kern w:val="3"/>
        </w:rPr>
        <w:t>ICA</w:t>
      </w:r>
      <w:r>
        <w:rPr>
          <w:rFonts w:eastAsia="標楷體" w:hint="eastAsia"/>
          <w:bCs/>
          <w:color w:val="000000" w:themeColor="text1"/>
          <w:kern w:val="3"/>
        </w:rPr>
        <w:t>以進行以下的分析，進行</w:t>
      </w:r>
      <w:r>
        <w:rPr>
          <w:rFonts w:eastAsia="標楷體" w:hint="eastAsia"/>
          <w:bCs/>
          <w:color w:val="000000" w:themeColor="text1"/>
          <w:kern w:val="3"/>
        </w:rPr>
        <w:t>PCA</w:t>
      </w:r>
      <w:r>
        <w:rPr>
          <w:rFonts w:eastAsia="標楷體" w:hint="eastAsia"/>
          <w:bCs/>
          <w:color w:val="000000" w:themeColor="text1"/>
          <w:kern w:val="3"/>
        </w:rPr>
        <w:t>與</w:t>
      </w:r>
      <w:r>
        <w:rPr>
          <w:rFonts w:eastAsia="標楷體" w:hint="eastAsia"/>
          <w:bCs/>
          <w:color w:val="000000" w:themeColor="text1"/>
          <w:kern w:val="3"/>
        </w:rPr>
        <w:t>ICA</w:t>
      </w:r>
      <w:r>
        <w:rPr>
          <w:rFonts w:eastAsia="標楷體" w:hint="eastAsia"/>
          <w:bCs/>
          <w:color w:val="000000" w:themeColor="text1"/>
          <w:kern w:val="3"/>
        </w:rPr>
        <w:t>分析前，</w:t>
      </w:r>
      <w:proofErr w:type="gramStart"/>
      <w:r>
        <w:rPr>
          <w:rFonts w:eastAsia="標楷體" w:hint="eastAsia"/>
          <w:bCs/>
          <w:color w:val="000000" w:themeColor="text1"/>
          <w:kern w:val="3"/>
        </w:rPr>
        <w:t>均會先</w:t>
      </w:r>
      <w:proofErr w:type="gramEnd"/>
      <w:r>
        <w:rPr>
          <w:rFonts w:eastAsia="標楷體" w:hint="eastAsia"/>
          <w:bCs/>
          <w:color w:val="000000" w:themeColor="text1"/>
          <w:kern w:val="3"/>
        </w:rPr>
        <w:t>將資料進行標準化處理，標準化處理將採用</w:t>
      </w:r>
      <w:proofErr w:type="spellStart"/>
      <w:r>
        <w:rPr>
          <w:rFonts w:eastAsia="標楷體" w:hint="eastAsia"/>
          <w:bCs/>
          <w:color w:val="000000" w:themeColor="text1"/>
          <w:kern w:val="3"/>
        </w:rPr>
        <w:t>s</w:t>
      </w:r>
      <w:r>
        <w:rPr>
          <w:rFonts w:eastAsia="標楷體"/>
          <w:bCs/>
          <w:color w:val="000000" w:themeColor="text1"/>
          <w:kern w:val="3"/>
        </w:rPr>
        <w:t>klearn</w:t>
      </w:r>
      <w:proofErr w:type="spellEnd"/>
      <w:r>
        <w:rPr>
          <w:rFonts w:eastAsia="標楷體" w:hint="eastAsia"/>
          <w:bCs/>
          <w:color w:val="000000" w:themeColor="text1"/>
          <w:kern w:val="3"/>
        </w:rPr>
        <w:t>預處理套件裡所提供的標準化函式。模型將會配合二種</w:t>
      </w:r>
      <w:r w:rsidRPr="00720F5E">
        <w:rPr>
          <w:rFonts w:eastAsia="標楷體" w:hint="eastAsia"/>
          <w:color w:val="000000" w:themeColor="text1"/>
          <w:kern w:val="3"/>
        </w:rPr>
        <w:t>選取數量來進行訓練，第一種特徵選取方式</w:t>
      </w:r>
      <w:r>
        <w:rPr>
          <w:rFonts w:eastAsia="標楷體" w:hint="eastAsia"/>
          <w:bCs/>
          <w:color w:val="000000" w:themeColor="text1"/>
          <w:kern w:val="3"/>
        </w:rPr>
        <w:t>(</w:t>
      </w:r>
      <w:r>
        <w:rPr>
          <w:rFonts w:eastAsia="標楷體" w:hint="eastAsia"/>
          <w:bCs/>
          <w:color w:val="000000" w:themeColor="text1"/>
          <w:kern w:val="3"/>
        </w:rPr>
        <w:t>將其稱為資料集</w:t>
      </w:r>
      <w:r>
        <w:rPr>
          <w:rFonts w:eastAsia="標楷體" w:hint="eastAsia"/>
          <w:bCs/>
          <w:color w:val="000000" w:themeColor="text1"/>
          <w:kern w:val="3"/>
        </w:rPr>
        <w:t>A</w:t>
      </w:r>
      <w:r>
        <w:rPr>
          <w:rFonts w:eastAsia="標楷體"/>
          <w:bCs/>
          <w:color w:val="000000" w:themeColor="text1"/>
          <w:kern w:val="3"/>
        </w:rPr>
        <w:t>)</w:t>
      </w:r>
      <w:r w:rsidRPr="00720F5E">
        <w:rPr>
          <w:rFonts w:eastAsia="標楷體" w:hint="eastAsia"/>
          <w:color w:val="000000" w:themeColor="text1"/>
          <w:kern w:val="3"/>
        </w:rPr>
        <w:t>，包含共七種類別，</w:t>
      </w:r>
      <w:proofErr w:type="gramStart"/>
      <w:r w:rsidRPr="00720F5E">
        <w:rPr>
          <w:rFonts w:eastAsia="標楷體" w:hint="eastAsia"/>
          <w:color w:val="000000" w:themeColor="text1"/>
          <w:kern w:val="3"/>
        </w:rPr>
        <w:t>且第一種</w:t>
      </w:r>
      <w:proofErr w:type="gramEnd"/>
      <w:r w:rsidRPr="00720F5E">
        <w:rPr>
          <w:rFonts w:eastAsia="標楷體" w:hint="eastAsia"/>
          <w:color w:val="000000" w:themeColor="text1"/>
          <w:kern w:val="3"/>
        </w:rPr>
        <w:t>的資料將會採用</w:t>
      </w:r>
      <w:r w:rsidRPr="00720F5E">
        <w:rPr>
          <w:rFonts w:eastAsia="標楷體" w:hint="eastAsia"/>
          <w:color w:val="000000" w:themeColor="text1"/>
          <w:kern w:val="3"/>
        </w:rPr>
        <w:t>1</w:t>
      </w:r>
      <w:r w:rsidRPr="00720F5E">
        <w:rPr>
          <w:rFonts w:eastAsia="標楷體"/>
          <w:color w:val="000000" w:themeColor="text1"/>
          <w:kern w:val="3"/>
        </w:rPr>
        <w:t>996</w:t>
      </w:r>
      <w:r w:rsidRPr="00720F5E">
        <w:rPr>
          <w:rFonts w:eastAsia="標楷體" w:hint="eastAsia"/>
          <w:color w:val="000000" w:themeColor="text1"/>
          <w:kern w:val="3"/>
        </w:rPr>
        <w:t>年</w:t>
      </w:r>
      <w:r w:rsidRPr="00720F5E">
        <w:rPr>
          <w:rFonts w:eastAsia="標楷體" w:hint="eastAsia"/>
          <w:color w:val="000000" w:themeColor="text1"/>
          <w:kern w:val="3"/>
        </w:rPr>
        <w:t>1</w:t>
      </w:r>
      <w:r w:rsidRPr="00720F5E">
        <w:rPr>
          <w:rFonts w:eastAsia="標楷體" w:hint="eastAsia"/>
          <w:color w:val="000000" w:themeColor="text1"/>
          <w:kern w:val="3"/>
        </w:rPr>
        <w:t>月至</w:t>
      </w:r>
      <w:r w:rsidRPr="00720F5E">
        <w:rPr>
          <w:rFonts w:eastAsia="標楷體" w:hint="eastAsia"/>
          <w:color w:val="000000" w:themeColor="text1"/>
          <w:kern w:val="3"/>
        </w:rPr>
        <w:t>2</w:t>
      </w:r>
      <w:r w:rsidRPr="00720F5E">
        <w:rPr>
          <w:rFonts w:eastAsia="標楷體"/>
          <w:color w:val="000000" w:themeColor="text1"/>
          <w:kern w:val="3"/>
        </w:rPr>
        <w:t>023</w:t>
      </w:r>
      <w:r w:rsidRPr="00720F5E">
        <w:rPr>
          <w:rFonts w:eastAsia="標楷體" w:hint="eastAsia"/>
          <w:color w:val="000000" w:themeColor="text1"/>
          <w:kern w:val="3"/>
        </w:rPr>
        <w:t>年四月的資料，共</w:t>
      </w:r>
      <w:r w:rsidRPr="00720F5E">
        <w:rPr>
          <w:rFonts w:eastAsia="標楷體" w:hint="eastAsia"/>
          <w:color w:val="000000" w:themeColor="text1"/>
          <w:kern w:val="3"/>
        </w:rPr>
        <w:t>3</w:t>
      </w:r>
      <w:r w:rsidRPr="00720F5E">
        <w:rPr>
          <w:rFonts w:eastAsia="標楷體"/>
          <w:color w:val="000000" w:themeColor="text1"/>
          <w:kern w:val="3"/>
        </w:rPr>
        <w:t>29</w:t>
      </w:r>
      <w:r w:rsidRPr="00720F5E">
        <w:rPr>
          <w:rFonts w:eastAsia="標楷體" w:hint="eastAsia"/>
          <w:color w:val="000000" w:themeColor="text1"/>
          <w:kern w:val="3"/>
        </w:rPr>
        <w:t>個月的資料。</w:t>
      </w:r>
      <w:r w:rsidRPr="00720F5E">
        <w:rPr>
          <w:rFonts w:eastAsia="標楷體" w:hint="eastAsia"/>
          <w:bCs/>
          <w:color w:val="000000" w:themeColor="text1"/>
          <w:kern w:val="3"/>
        </w:rPr>
        <w:t>第二種特徵</w:t>
      </w:r>
      <w:r>
        <w:rPr>
          <w:rFonts w:eastAsia="標楷體" w:hint="eastAsia"/>
          <w:bCs/>
          <w:color w:val="000000" w:themeColor="text1"/>
          <w:kern w:val="3"/>
        </w:rPr>
        <w:t>(</w:t>
      </w:r>
      <w:r>
        <w:rPr>
          <w:rFonts w:eastAsia="標楷體" w:hint="eastAsia"/>
          <w:bCs/>
          <w:color w:val="000000" w:themeColor="text1"/>
          <w:kern w:val="3"/>
        </w:rPr>
        <w:t>將其稱為資料集</w:t>
      </w:r>
      <w:r>
        <w:rPr>
          <w:rFonts w:eastAsia="標楷體" w:hint="eastAsia"/>
          <w:bCs/>
          <w:color w:val="000000" w:themeColor="text1"/>
          <w:kern w:val="3"/>
        </w:rPr>
        <w:t>B</w:t>
      </w:r>
      <w:r>
        <w:rPr>
          <w:rFonts w:eastAsia="標楷體"/>
          <w:bCs/>
          <w:color w:val="000000" w:themeColor="text1"/>
          <w:kern w:val="3"/>
        </w:rPr>
        <w:t>)</w:t>
      </w:r>
      <w:r>
        <w:rPr>
          <w:rFonts w:eastAsia="標楷體" w:hint="eastAsia"/>
          <w:bCs/>
          <w:color w:val="000000" w:themeColor="text1"/>
          <w:kern w:val="3"/>
        </w:rPr>
        <w:t>，</w:t>
      </w:r>
      <w:r w:rsidRPr="00720F5E">
        <w:rPr>
          <w:rFonts w:eastAsia="標楷體" w:hint="eastAsia"/>
          <w:bCs/>
          <w:color w:val="000000" w:themeColor="text1"/>
          <w:kern w:val="3"/>
        </w:rPr>
        <w:t>包含</w:t>
      </w:r>
      <w:r>
        <w:rPr>
          <w:rFonts w:eastAsia="標楷體" w:hint="eastAsia"/>
          <w:bCs/>
          <w:color w:val="000000" w:themeColor="text1"/>
          <w:kern w:val="3"/>
        </w:rPr>
        <w:t>共六</w:t>
      </w:r>
      <w:r w:rsidRPr="00720F5E">
        <w:rPr>
          <w:rFonts w:eastAsia="標楷體" w:hint="eastAsia"/>
          <w:bCs/>
          <w:color w:val="000000" w:themeColor="text1"/>
          <w:kern w:val="3"/>
        </w:rPr>
        <w:t>種類別</w:t>
      </w:r>
      <w:r w:rsidRPr="00720F5E">
        <w:rPr>
          <w:rFonts w:eastAsia="標楷體" w:hint="eastAsia"/>
          <w:color w:val="000000" w:themeColor="text1"/>
          <w:kern w:val="3"/>
        </w:rPr>
        <w:t>，其中由於資料集數量的考量將</w:t>
      </w:r>
      <w:r w:rsidRPr="00923AD3">
        <w:rPr>
          <w:rFonts w:eastAsia="標楷體" w:hint="eastAsia"/>
          <w:bCs/>
          <w:color w:val="000000" w:themeColor="text1"/>
          <w:kern w:val="3"/>
        </w:rPr>
        <w:t>礦業及土石採取業</w:t>
      </w:r>
      <w:r>
        <w:rPr>
          <w:rFonts w:eastAsia="標楷體" w:hint="eastAsia"/>
          <w:bCs/>
          <w:color w:val="000000" w:themeColor="text1"/>
          <w:kern w:val="3"/>
        </w:rPr>
        <w:t>進行去除，因此資料將會採用</w:t>
      </w:r>
      <w:r>
        <w:rPr>
          <w:rFonts w:eastAsia="標楷體" w:hint="eastAsia"/>
          <w:bCs/>
          <w:color w:val="000000" w:themeColor="text1"/>
          <w:kern w:val="3"/>
        </w:rPr>
        <w:t>1</w:t>
      </w:r>
      <w:r>
        <w:rPr>
          <w:rFonts w:eastAsia="標楷體"/>
          <w:bCs/>
          <w:color w:val="000000" w:themeColor="text1"/>
          <w:kern w:val="3"/>
        </w:rPr>
        <w:t>982</w:t>
      </w:r>
      <w:r>
        <w:rPr>
          <w:rFonts w:eastAsia="標楷體" w:hint="eastAsia"/>
          <w:bCs/>
          <w:color w:val="000000" w:themeColor="text1"/>
          <w:kern w:val="3"/>
        </w:rPr>
        <w:t>年</w:t>
      </w:r>
      <w:r>
        <w:rPr>
          <w:rFonts w:eastAsia="標楷體" w:hint="eastAsia"/>
          <w:bCs/>
          <w:color w:val="000000" w:themeColor="text1"/>
          <w:kern w:val="3"/>
        </w:rPr>
        <w:t>1</w:t>
      </w:r>
      <w:r>
        <w:rPr>
          <w:rFonts w:eastAsia="標楷體" w:hint="eastAsia"/>
          <w:bCs/>
          <w:color w:val="000000" w:themeColor="text1"/>
          <w:kern w:val="3"/>
        </w:rPr>
        <w:t>月至</w:t>
      </w:r>
      <w:r>
        <w:rPr>
          <w:rFonts w:eastAsia="標楷體" w:hint="eastAsia"/>
          <w:bCs/>
          <w:color w:val="000000" w:themeColor="text1"/>
          <w:kern w:val="3"/>
        </w:rPr>
        <w:t>2</w:t>
      </w:r>
      <w:r>
        <w:rPr>
          <w:rFonts w:eastAsia="標楷體"/>
          <w:bCs/>
          <w:color w:val="000000" w:themeColor="text1"/>
          <w:kern w:val="3"/>
        </w:rPr>
        <w:t>023</w:t>
      </w:r>
      <w:r>
        <w:rPr>
          <w:rFonts w:eastAsia="標楷體" w:hint="eastAsia"/>
          <w:bCs/>
          <w:color w:val="000000" w:themeColor="text1"/>
          <w:kern w:val="3"/>
        </w:rPr>
        <w:t>年四月的資料，共</w:t>
      </w:r>
      <w:r>
        <w:rPr>
          <w:rFonts w:eastAsia="標楷體" w:hint="eastAsia"/>
          <w:bCs/>
          <w:color w:val="000000" w:themeColor="text1"/>
          <w:kern w:val="3"/>
        </w:rPr>
        <w:t>4</w:t>
      </w:r>
      <w:r>
        <w:rPr>
          <w:rFonts w:eastAsia="標楷體"/>
          <w:bCs/>
          <w:color w:val="000000" w:themeColor="text1"/>
          <w:kern w:val="3"/>
        </w:rPr>
        <w:t>97</w:t>
      </w:r>
      <w:r>
        <w:rPr>
          <w:rFonts w:eastAsia="標楷體" w:hint="eastAsia"/>
          <w:bCs/>
          <w:color w:val="000000" w:themeColor="text1"/>
          <w:kern w:val="3"/>
        </w:rPr>
        <w:t>個月。針對資料數量與特徵對於模型的重要性，因此我們將透過這兩種情形來針對上述考量進行研究與探討。</w:t>
      </w:r>
    </w:p>
    <w:p w14:paraId="17CD58BD" w14:textId="77777777" w:rsidR="00414537" w:rsidRDefault="00414537" w:rsidP="00414537">
      <w:pPr>
        <w:tabs>
          <w:tab w:val="left" w:pos="192"/>
        </w:tabs>
        <w:suppressAutoHyphens/>
        <w:snapToGrid w:val="0"/>
        <w:jc w:val="both"/>
        <w:rPr>
          <w:rFonts w:eastAsia="標楷體"/>
          <w:bCs/>
          <w:color w:val="000000" w:themeColor="text1"/>
          <w:kern w:val="3"/>
        </w:rPr>
      </w:pPr>
    </w:p>
    <w:p w14:paraId="3BD2125E" w14:textId="77777777" w:rsidR="00414537" w:rsidRPr="007B1ABD" w:rsidRDefault="00414537" w:rsidP="00414537">
      <w:pPr>
        <w:tabs>
          <w:tab w:val="left" w:pos="192"/>
        </w:tabs>
        <w:suppressAutoHyphens/>
        <w:snapToGrid w:val="0"/>
        <w:jc w:val="both"/>
        <w:rPr>
          <w:rFonts w:eastAsia="標楷體"/>
          <w:b/>
          <w:color w:val="000000" w:themeColor="text1"/>
          <w:kern w:val="3"/>
        </w:rPr>
      </w:pPr>
      <w:r w:rsidRPr="007B1ABD">
        <w:rPr>
          <w:rFonts w:eastAsia="標楷體" w:hint="eastAsia"/>
          <w:b/>
          <w:color w:val="000000" w:themeColor="text1"/>
          <w:kern w:val="3"/>
        </w:rPr>
        <w:t>4</w:t>
      </w:r>
      <w:r w:rsidRPr="007B1ABD">
        <w:rPr>
          <w:rFonts w:eastAsia="標楷體"/>
          <w:b/>
          <w:color w:val="000000" w:themeColor="text1"/>
          <w:kern w:val="3"/>
        </w:rPr>
        <w:t xml:space="preserve">.2.1 </w:t>
      </w:r>
      <w:r w:rsidRPr="007B1ABD">
        <w:rPr>
          <w:rFonts w:eastAsia="標楷體" w:hint="eastAsia"/>
          <w:b/>
          <w:color w:val="000000" w:themeColor="text1"/>
          <w:kern w:val="3"/>
        </w:rPr>
        <w:t>P</w:t>
      </w:r>
      <w:r w:rsidRPr="007B1ABD">
        <w:rPr>
          <w:rFonts w:eastAsia="標楷體"/>
          <w:b/>
          <w:color w:val="000000" w:themeColor="text1"/>
          <w:kern w:val="3"/>
        </w:rPr>
        <w:t>CA</w:t>
      </w:r>
      <w:r w:rsidRPr="007B1ABD">
        <w:rPr>
          <w:rFonts w:eastAsia="標楷體" w:hint="eastAsia"/>
          <w:b/>
          <w:color w:val="000000" w:themeColor="text1"/>
          <w:kern w:val="3"/>
        </w:rPr>
        <w:t>-</w:t>
      </w:r>
      <w:r w:rsidRPr="007B1ABD">
        <w:rPr>
          <w:rFonts w:eastAsia="標楷體" w:hint="eastAsia"/>
          <w:b/>
          <w:color w:val="000000" w:themeColor="text1"/>
          <w:kern w:val="3"/>
        </w:rPr>
        <w:t>資料集</w:t>
      </w:r>
      <w:r w:rsidRPr="007B1ABD">
        <w:rPr>
          <w:rFonts w:eastAsia="標楷體" w:hint="eastAsia"/>
          <w:b/>
          <w:color w:val="000000" w:themeColor="text1"/>
          <w:kern w:val="3"/>
        </w:rPr>
        <w:t>A</w:t>
      </w:r>
      <w:r w:rsidRPr="007B1ABD">
        <w:rPr>
          <w:rFonts w:eastAsia="標楷體" w:hint="eastAsia"/>
          <w:b/>
          <w:color w:val="000000" w:themeColor="text1"/>
          <w:kern w:val="3"/>
        </w:rPr>
        <w:t>之特徵篩選與分析</w:t>
      </w:r>
    </w:p>
    <w:p w14:paraId="05177379" w14:textId="77777777" w:rsidR="00414537" w:rsidRDefault="00414537" w:rsidP="00414537">
      <w:pPr>
        <w:tabs>
          <w:tab w:val="left" w:pos="192"/>
        </w:tabs>
        <w:suppressAutoHyphens/>
        <w:snapToGrid w:val="0"/>
        <w:jc w:val="both"/>
        <w:rPr>
          <w:rFonts w:eastAsia="標楷體"/>
          <w:bCs/>
          <w:color w:val="000000" w:themeColor="text1"/>
          <w:kern w:val="3"/>
        </w:rPr>
      </w:pPr>
      <w:r>
        <w:rPr>
          <w:rFonts w:eastAsia="標楷體" w:hint="eastAsia"/>
          <w:bCs/>
          <w:color w:val="000000" w:themeColor="text1"/>
          <w:kern w:val="3"/>
        </w:rPr>
        <w:t xml:space="preserve">      </w:t>
      </w:r>
      <w:r>
        <w:rPr>
          <w:rFonts w:eastAsia="標楷體"/>
          <w:bCs/>
          <w:color w:val="000000" w:themeColor="text1"/>
          <w:kern w:val="3"/>
        </w:rPr>
        <w:tab/>
      </w:r>
    </w:p>
    <w:p w14:paraId="035C3ED1" w14:textId="00A98ABD" w:rsidR="003850A0" w:rsidRPr="00414537" w:rsidRDefault="00414537" w:rsidP="007804A2">
      <w:pPr>
        <w:tabs>
          <w:tab w:val="left" w:pos="192"/>
        </w:tabs>
        <w:suppressAutoHyphens/>
        <w:snapToGrid w:val="0"/>
        <w:jc w:val="both"/>
        <w:rPr>
          <w:color w:val="000000" w:themeColor="text1"/>
        </w:rPr>
      </w:pPr>
      <w:r>
        <w:rPr>
          <w:rFonts w:eastAsia="標楷體" w:hint="eastAsia"/>
          <w:bCs/>
          <w:color w:val="000000" w:themeColor="text1"/>
          <w:kern w:val="3"/>
        </w:rPr>
        <w:t xml:space="preserve">        </w:t>
      </w:r>
      <w:r>
        <w:rPr>
          <w:rFonts w:eastAsia="標楷體" w:hint="eastAsia"/>
          <w:bCs/>
          <w:color w:val="000000" w:themeColor="text1"/>
          <w:kern w:val="3"/>
        </w:rPr>
        <w:t>資料進行標準化處理以後，將其進行</w:t>
      </w:r>
      <w:r>
        <w:rPr>
          <w:rFonts w:eastAsia="標楷體" w:hint="eastAsia"/>
          <w:bCs/>
          <w:color w:val="000000" w:themeColor="text1"/>
          <w:kern w:val="3"/>
        </w:rPr>
        <w:t>P</w:t>
      </w:r>
      <w:r>
        <w:rPr>
          <w:rFonts w:eastAsia="標楷體"/>
          <w:bCs/>
          <w:color w:val="000000" w:themeColor="text1"/>
          <w:kern w:val="3"/>
        </w:rPr>
        <w:t>CA</w:t>
      </w:r>
      <w:r>
        <w:rPr>
          <w:rFonts w:eastAsia="標楷體" w:hint="eastAsia"/>
          <w:bCs/>
          <w:color w:val="000000" w:themeColor="text1"/>
          <w:kern w:val="3"/>
        </w:rPr>
        <w:t>之分析，從圖</w:t>
      </w:r>
      <w:r>
        <w:rPr>
          <w:rFonts w:eastAsia="標楷體" w:hint="eastAsia"/>
          <w:bCs/>
          <w:color w:val="000000" w:themeColor="text1"/>
          <w:kern w:val="3"/>
        </w:rPr>
        <w:t>(</w:t>
      </w:r>
      <w:r>
        <w:rPr>
          <w:rFonts w:eastAsia="標楷體"/>
          <w:bCs/>
          <w:color w:val="000000" w:themeColor="text1"/>
          <w:kern w:val="3"/>
        </w:rPr>
        <w:t>)</w:t>
      </w:r>
      <w:r>
        <w:rPr>
          <w:rFonts w:eastAsia="標楷體" w:hint="eastAsia"/>
          <w:bCs/>
          <w:color w:val="000000" w:themeColor="text1"/>
          <w:kern w:val="3"/>
        </w:rPr>
        <w:t>所示，當選取</w:t>
      </w:r>
      <w:r>
        <w:rPr>
          <w:rFonts w:eastAsia="標楷體" w:hint="eastAsia"/>
          <w:bCs/>
          <w:color w:val="000000" w:themeColor="text1"/>
          <w:kern w:val="3"/>
        </w:rPr>
        <w:t>P</w:t>
      </w:r>
      <w:r>
        <w:rPr>
          <w:rFonts w:eastAsia="標楷體"/>
          <w:bCs/>
          <w:color w:val="000000" w:themeColor="text1"/>
          <w:kern w:val="3"/>
        </w:rPr>
        <w:t>C1</w:t>
      </w:r>
      <w:r>
        <w:rPr>
          <w:rFonts w:eastAsia="標楷體" w:hint="eastAsia"/>
          <w:bCs/>
          <w:color w:val="000000" w:themeColor="text1"/>
          <w:kern w:val="3"/>
        </w:rPr>
        <w:t>時，重要性程度已達到接近</w:t>
      </w:r>
      <w:r>
        <w:rPr>
          <w:rFonts w:eastAsia="標楷體" w:hint="eastAsia"/>
          <w:bCs/>
          <w:color w:val="000000" w:themeColor="text1"/>
          <w:kern w:val="3"/>
        </w:rPr>
        <w:t>7</w:t>
      </w:r>
      <w:r>
        <w:rPr>
          <w:rFonts w:eastAsia="標楷體"/>
          <w:bCs/>
          <w:color w:val="000000" w:themeColor="text1"/>
          <w:kern w:val="3"/>
        </w:rPr>
        <w:t>0%</w:t>
      </w:r>
      <w:r w:rsidR="00525631">
        <w:rPr>
          <w:rFonts w:eastAsia="標楷體" w:hint="eastAsia"/>
          <w:bCs/>
          <w:color w:val="000000" w:themeColor="text1"/>
          <w:kern w:val="3"/>
        </w:rPr>
        <w:t>。當</w:t>
      </w:r>
      <w:r>
        <w:rPr>
          <w:rFonts w:eastAsia="標楷體" w:hint="eastAsia"/>
          <w:bCs/>
          <w:color w:val="000000" w:themeColor="text1"/>
          <w:kern w:val="3"/>
        </w:rPr>
        <w:t>選取</w:t>
      </w:r>
      <w:r>
        <w:rPr>
          <w:rFonts w:eastAsia="標楷體" w:hint="eastAsia"/>
          <w:bCs/>
          <w:color w:val="000000" w:themeColor="text1"/>
          <w:kern w:val="3"/>
        </w:rPr>
        <w:t>PC1</w:t>
      </w:r>
      <w:r>
        <w:rPr>
          <w:rFonts w:eastAsia="標楷體" w:hint="eastAsia"/>
          <w:bCs/>
          <w:color w:val="000000" w:themeColor="text1"/>
          <w:kern w:val="3"/>
        </w:rPr>
        <w:t>與</w:t>
      </w:r>
      <w:r>
        <w:rPr>
          <w:rFonts w:eastAsia="標楷體" w:hint="eastAsia"/>
          <w:bCs/>
          <w:color w:val="000000" w:themeColor="text1"/>
          <w:kern w:val="3"/>
        </w:rPr>
        <w:t>P</w:t>
      </w:r>
      <w:r>
        <w:rPr>
          <w:rFonts w:eastAsia="標楷體"/>
          <w:bCs/>
          <w:color w:val="000000" w:themeColor="text1"/>
          <w:kern w:val="3"/>
        </w:rPr>
        <w:t>C2</w:t>
      </w:r>
      <w:r>
        <w:rPr>
          <w:rFonts w:eastAsia="標楷體" w:hint="eastAsia"/>
          <w:bCs/>
          <w:color w:val="000000" w:themeColor="text1"/>
          <w:kern w:val="3"/>
        </w:rPr>
        <w:t>時，重要性程度就能夠達到超過</w:t>
      </w:r>
      <w:r>
        <w:rPr>
          <w:rFonts w:eastAsia="標楷體" w:hint="eastAsia"/>
          <w:bCs/>
          <w:color w:val="000000" w:themeColor="text1"/>
          <w:kern w:val="3"/>
        </w:rPr>
        <w:t>8</w:t>
      </w:r>
      <w:r>
        <w:rPr>
          <w:rFonts w:eastAsia="標楷體"/>
          <w:bCs/>
          <w:color w:val="000000" w:themeColor="text1"/>
          <w:kern w:val="3"/>
        </w:rPr>
        <w:t>0%</w:t>
      </w:r>
      <w:r>
        <w:rPr>
          <w:rFonts w:eastAsia="標楷體" w:hint="eastAsia"/>
          <w:bCs/>
          <w:color w:val="000000" w:themeColor="text1"/>
          <w:kern w:val="3"/>
        </w:rPr>
        <w:t>的效果</w:t>
      </w:r>
      <w:r w:rsidR="00525631">
        <w:rPr>
          <w:rFonts w:eastAsia="標楷體" w:hint="eastAsia"/>
          <w:bCs/>
          <w:color w:val="000000" w:themeColor="text1"/>
          <w:kern w:val="3"/>
        </w:rPr>
        <w:t>。若</w:t>
      </w:r>
      <w:r>
        <w:rPr>
          <w:rFonts w:eastAsia="標楷體" w:hint="eastAsia"/>
          <w:bCs/>
          <w:color w:val="000000" w:themeColor="text1"/>
          <w:kern w:val="3"/>
        </w:rPr>
        <w:t>選取</w:t>
      </w:r>
      <w:r>
        <w:rPr>
          <w:rFonts w:eastAsia="標楷體" w:hint="eastAsia"/>
          <w:bCs/>
          <w:color w:val="000000" w:themeColor="text1"/>
          <w:kern w:val="3"/>
        </w:rPr>
        <w:t>PC1</w:t>
      </w:r>
      <w:r>
        <w:rPr>
          <w:rFonts w:eastAsia="標楷體" w:hint="eastAsia"/>
          <w:bCs/>
          <w:color w:val="000000" w:themeColor="text1"/>
          <w:kern w:val="3"/>
        </w:rPr>
        <w:t>、</w:t>
      </w:r>
      <w:r>
        <w:rPr>
          <w:rFonts w:eastAsia="標楷體" w:hint="eastAsia"/>
          <w:bCs/>
          <w:color w:val="000000" w:themeColor="text1"/>
          <w:kern w:val="3"/>
        </w:rPr>
        <w:t>P</w:t>
      </w:r>
      <w:r>
        <w:rPr>
          <w:rFonts w:eastAsia="標楷體"/>
          <w:bCs/>
          <w:color w:val="000000" w:themeColor="text1"/>
          <w:kern w:val="3"/>
        </w:rPr>
        <w:t>C</w:t>
      </w:r>
      <w:r>
        <w:rPr>
          <w:rFonts w:eastAsia="標楷體" w:hint="eastAsia"/>
          <w:bCs/>
          <w:color w:val="000000" w:themeColor="text1"/>
          <w:kern w:val="3"/>
        </w:rPr>
        <w:t>2</w:t>
      </w:r>
      <w:r>
        <w:rPr>
          <w:rFonts w:eastAsia="標楷體" w:hint="eastAsia"/>
          <w:bCs/>
          <w:color w:val="000000" w:themeColor="text1"/>
          <w:kern w:val="3"/>
        </w:rPr>
        <w:t>、</w:t>
      </w:r>
      <w:r>
        <w:rPr>
          <w:rFonts w:eastAsia="標楷體" w:hint="eastAsia"/>
          <w:bCs/>
          <w:color w:val="000000" w:themeColor="text1"/>
          <w:kern w:val="3"/>
        </w:rPr>
        <w:t>P</w:t>
      </w:r>
      <w:r>
        <w:rPr>
          <w:rFonts w:eastAsia="標楷體"/>
          <w:bCs/>
          <w:color w:val="000000" w:themeColor="text1"/>
          <w:kern w:val="3"/>
        </w:rPr>
        <w:t>C3</w:t>
      </w:r>
      <w:r>
        <w:rPr>
          <w:rFonts w:eastAsia="標楷體" w:hint="eastAsia"/>
          <w:bCs/>
          <w:color w:val="000000" w:themeColor="text1"/>
          <w:kern w:val="3"/>
        </w:rPr>
        <w:t>時，重要性程度將會達到約</w:t>
      </w:r>
      <w:proofErr w:type="gramStart"/>
      <w:r>
        <w:rPr>
          <w:rFonts w:eastAsia="標楷體" w:hint="eastAsia"/>
          <w:bCs/>
          <w:color w:val="000000" w:themeColor="text1"/>
          <w:kern w:val="3"/>
        </w:rPr>
        <w:t>9</w:t>
      </w:r>
      <w:r>
        <w:rPr>
          <w:rFonts w:eastAsia="標楷體" w:hint="eastAsia"/>
          <w:bCs/>
          <w:color w:val="000000" w:themeColor="text1"/>
          <w:kern w:val="3"/>
        </w:rPr>
        <w:t>成</w:t>
      </w:r>
      <w:proofErr w:type="gramEnd"/>
      <w:r>
        <w:rPr>
          <w:rFonts w:eastAsia="標楷體" w:hint="eastAsia"/>
          <w:bCs/>
          <w:color w:val="000000" w:themeColor="text1"/>
          <w:kern w:val="3"/>
        </w:rPr>
        <w:t>的效果。針對表</w:t>
      </w:r>
      <w:r>
        <w:rPr>
          <w:rFonts w:eastAsia="標楷體" w:hint="eastAsia"/>
          <w:bCs/>
          <w:color w:val="000000" w:themeColor="text1"/>
          <w:kern w:val="3"/>
        </w:rPr>
        <w:t>(</w:t>
      </w:r>
      <w:r>
        <w:rPr>
          <w:rFonts w:eastAsia="標楷體"/>
          <w:bCs/>
          <w:color w:val="000000" w:themeColor="text1"/>
          <w:kern w:val="3"/>
        </w:rPr>
        <w:t>)</w:t>
      </w:r>
      <w:r>
        <w:rPr>
          <w:rFonts w:eastAsia="標楷體" w:hint="eastAsia"/>
          <w:bCs/>
          <w:color w:val="000000" w:themeColor="text1"/>
          <w:kern w:val="3"/>
        </w:rPr>
        <w:t>所示能夠看到電力及燃氣</w:t>
      </w:r>
      <w:proofErr w:type="gramStart"/>
      <w:r>
        <w:rPr>
          <w:rFonts w:eastAsia="標楷體" w:hint="eastAsia"/>
          <w:bCs/>
          <w:color w:val="000000" w:themeColor="text1"/>
          <w:kern w:val="3"/>
        </w:rPr>
        <w:t>供應鏈業占</w:t>
      </w:r>
      <w:proofErr w:type="gramEnd"/>
      <w:r>
        <w:rPr>
          <w:rFonts w:eastAsia="標楷體" w:hint="eastAsia"/>
          <w:bCs/>
          <w:color w:val="000000" w:themeColor="text1"/>
          <w:kern w:val="3"/>
        </w:rPr>
        <w:t>了</w:t>
      </w:r>
      <w:r>
        <w:rPr>
          <w:rFonts w:eastAsia="標楷體" w:hint="eastAsia"/>
          <w:bCs/>
          <w:color w:val="000000" w:themeColor="text1"/>
          <w:kern w:val="3"/>
        </w:rPr>
        <w:t>P</w:t>
      </w:r>
      <w:r>
        <w:rPr>
          <w:rFonts w:eastAsia="標楷體"/>
          <w:bCs/>
          <w:color w:val="000000" w:themeColor="text1"/>
          <w:kern w:val="3"/>
        </w:rPr>
        <w:t>C1</w:t>
      </w:r>
      <w:r>
        <w:rPr>
          <w:rFonts w:eastAsia="標楷體" w:hint="eastAsia"/>
          <w:bCs/>
          <w:color w:val="000000" w:themeColor="text1"/>
          <w:kern w:val="3"/>
        </w:rPr>
        <w:t>最高的比重。從圖</w:t>
      </w:r>
      <w:r>
        <w:rPr>
          <w:rFonts w:eastAsia="標楷體" w:hint="eastAsia"/>
          <w:bCs/>
          <w:color w:val="000000" w:themeColor="text1"/>
          <w:kern w:val="3"/>
        </w:rPr>
        <w:t>(</w:t>
      </w:r>
      <w:r>
        <w:rPr>
          <w:rFonts w:eastAsia="標楷體"/>
          <w:bCs/>
          <w:color w:val="000000" w:themeColor="text1"/>
          <w:kern w:val="3"/>
        </w:rPr>
        <w:t>)</w:t>
      </w:r>
      <w:r>
        <w:rPr>
          <w:rFonts w:eastAsia="標楷體" w:hint="eastAsia"/>
          <w:bCs/>
          <w:color w:val="000000" w:themeColor="text1"/>
          <w:kern w:val="3"/>
        </w:rPr>
        <w:t>所示，經由</w:t>
      </w:r>
      <w:r>
        <w:rPr>
          <w:rFonts w:eastAsia="標楷體" w:hint="eastAsia"/>
          <w:bCs/>
          <w:color w:val="000000" w:themeColor="text1"/>
          <w:kern w:val="3"/>
        </w:rPr>
        <w:t>PCA</w:t>
      </w:r>
      <w:r>
        <w:rPr>
          <w:rFonts w:eastAsia="標楷體" w:hint="eastAsia"/>
          <w:bCs/>
          <w:color w:val="000000" w:themeColor="text1"/>
          <w:kern w:val="3"/>
        </w:rPr>
        <w:t>所分析出的重要性程度前三高的，分別是電力及燃氣</w:t>
      </w:r>
      <w:proofErr w:type="gramStart"/>
      <w:r>
        <w:rPr>
          <w:rFonts w:eastAsia="標楷體" w:hint="eastAsia"/>
          <w:bCs/>
          <w:color w:val="000000" w:themeColor="text1"/>
          <w:kern w:val="3"/>
        </w:rPr>
        <w:t>供應鏈業</w:t>
      </w:r>
      <w:proofErr w:type="gramEnd"/>
      <w:r>
        <w:rPr>
          <w:rFonts w:eastAsia="標楷體" w:hint="eastAsia"/>
          <w:bCs/>
          <w:color w:val="000000" w:themeColor="text1"/>
          <w:kern w:val="3"/>
        </w:rPr>
        <w:t>、礦業及土石採取業、用水供應業。</w:t>
      </w:r>
    </w:p>
    <w:p w14:paraId="430BCD77" w14:textId="77777777" w:rsidR="00414537" w:rsidRPr="007804A2" w:rsidRDefault="00414537" w:rsidP="00414537">
      <w:pPr>
        <w:tabs>
          <w:tab w:val="left" w:pos="192"/>
        </w:tabs>
        <w:suppressAutoHyphens/>
        <w:snapToGrid w:val="0"/>
        <w:jc w:val="both"/>
        <w:rPr>
          <w:rFonts w:eastAsia="標楷體"/>
          <w:b/>
          <w:color w:val="000000" w:themeColor="text1"/>
          <w:kern w:val="3"/>
        </w:rPr>
      </w:pPr>
      <w:r w:rsidRPr="007804A2">
        <w:rPr>
          <w:rFonts w:eastAsia="標楷體" w:hint="eastAsia"/>
          <w:b/>
          <w:color w:val="000000" w:themeColor="text1"/>
          <w:kern w:val="3"/>
        </w:rPr>
        <w:t>4</w:t>
      </w:r>
      <w:r w:rsidRPr="007804A2">
        <w:rPr>
          <w:rFonts w:eastAsia="標楷體"/>
          <w:b/>
          <w:color w:val="000000" w:themeColor="text1"/>
          <w:kern w:val="3"/>
        </w:rPr>
        <w:t xml:space="preserve">.2.1 </w:t>
      </w:r>
      <w:r w:rsidRPr="007804A2">
        <w:rPr>
          <w:rFonts w:eastAsia="標楷體" w:hint="eastAsia"/>
          <w:b/>
          <w:color w:val="000000" w:themeColor="text1"/>
          <w:kern w:val="3"/>
        </w:rPr>
        <w:t>P</w:t>
      </w:r>
      <w:r w:rsidRPr="007804A2">
        <w:rPr>
          <w:rFonts w:eastAsia="標楷體"/>
          <w:b/>
          <w:color w:val="000000" w:themeColor="text1"/>
          <w:kern w:val="3"/>
        </w:rPr>
        <w:t>CA</w:t>
      </w:r>
      <w:r w:rsidRPr="007804A2">
        <w:rPr>
          <w:rFonts w:eastAsia="標楷體" w:hint="eastAsia"/>
          <w:b/>
          <w:color w:val="000000" w:themeColor="text1"/>
          <w:kern w:val="3"/>
        </w:rPr>
        <w:t>資料集</w:t>
      </w:r>
      <w:r w:rsidRPr="007804A2">
        <w:rPr>
          <w:rFonts w:eastAsia="標楷體" w:hint="eastAsia"/>
          <w:b/>
          <w:color w:val="000000" w:themeColor="text1"/>
          <w:kern w:val="3"/>
        </w:rPr>
        <w:t>B</w:t>
      </w:r>
      <w:r w:rsidRPr="007804A2">
        <w:rPr>
          <w:rFonts w:eastAsia="標楷體" w:hint="eastAsia"/>
          <w:b/>
          <w:color w:val="000000" w:themeColor="text1"/>
          <w:kern w:val="3"/>
        </w:rPr>
        <w:t>之特徵篩選與分析</w:t>
      </w:r>
    </w:p>
    <w:p w14:paraId="36D61BC8" w14:textId="77777777" w:rsidR="00414537" w:rsidRDefault="00414537" w:rsidP="00414537">
      <w:pPr>
        <w:tabs>
          <w:tab w:val="left" w:pos="192"/>
        </w:tabs>
        <w:suppressAutoHyphens/>
        <w:snapToGrid w:val="0"/>
        <w:jc w:val="both"/>
        <w:rPr>
          <w:rFonts w:eastAsia="標楷體"/>
          <w:bCs/>
          <w:color w:val="000000" w:themeColor="text1"/>
          <w:kern w:val="3"/>
        </w:rPr>
      </w:pPr>
      <w:r>
        <w:rPr>
          <w:rFonts w:eastAsia="標楷體"/>
          <w:bCs/>
          <w:color w:val="000000" w:themeColor="text1"/>
          <w:kern w:val="3"/>
        </w:rPr>
        <w:tab/>
      </w:r>
      <w:r>
        <w:rPr>
          <w:rFonts w:eastAsia="標楷體" w:hint="eastAsia"/>
          <w:bCs/>
          <w:color w:val="000000" w:themeColor="text1"/>
          <w:kern w:val="3"/>
        </w:rPr>
        <w:t>資料進行標準化處理以後，將其進行</w:t>
      </w:r>
      <w:r>
        <w:rPr>
          <w:rFonts w:eastAsia="標楷體" w:hint="eastAsia"/>
          <w:bCs/>
          <w:color w:val="000000" w:themeColor="text1"/>
          <w:kern w:val="3"/>
        </w:rPr>
        <w:t>P</w:t>
      </w:r>
      <w:r>
        <w:rPr>
          <w:rFonts w:eastAsia="標楷體"/>
          <w:bCs/>
          <w:color w:val="000000" w:themeColor="text1"/>
          <w:kern w:val="3"/>
        </w:rPr>
        <w:t>CA</w:t>
      </w:r>
      <w:r>
        <w:rPr>
          <w:rFonts w:eastAsia="標楷體" w:hint="eastAsia"/>
          <w:bCs/>
          <w:color w:val="000000" w:themeColor="text1"/>
          <w:kern w:val="3"/>
        </w:rPr>
        <w:t>之分析，從圖</w:t>
      </w:r>
      <w:r>
        <w:rPr>
          <w:rFonts w:eastAsia="標楷體" w:hint="eastAsia"/>
          <w:bCs/>
          <w:color w:val="000000" w:themeColor="text1"/>
          <w:kern w:val="3"/>
        </w:rPr>
        <w:t>(</w:t>
      </w:r>
      <w:r>
        <w:rPr>
          <w:rFonts w:eastAsia="標楷體"/>
          <w:bCs/>
          <w:color w:val="000000" w:themeColor="text1"/>
          <w:kern w:val="3"/>
        </w:rPr>
        <w:t>)</w:t>
      </w:r>
      <w:r>
        <w:rPr>
          <w:rFonts w:eastAsia="標楷體" w:hint="eastAsia"/>
          <w:bCs/>
          <w:color w:val="000000" w:themeColor="text1"/>
          <w:kern w:val="3"/>
        </w:rPr>
        <w:t>所示，</w:t>
      </w:r>
      <w:bookmarkStart w:id="8" w:name="_GoBack"/>
      <w:bookmarkEnd w:id="8"/>
    </w:p>
    <w:p w14:paraId="4EF4A16B" w14:textId="77777777" w:rsidR="00414537" w:rsidRPr="007804A2" w:rsidRDefault="00414537" w:rsidP="00414537">
      <w:pPr>
        <w:tabs>
          <w:tab w:val="left" w:pos="192"/>
        </w:tabs>
        <w:suppressAutoHyphens/>
        <w:snapToGrid w:val="0"/>
        <w:jc w:val="both"/>
        <w:rPr>
          <w:rFonts w:eastAsia="標楷體"/>
          <w:b/>
          <w:color w:val="000000" w:themeColor="text1"/>
          <w:kern w:val="3"/>
        </w:rPr>
      </w:pPr>
      <w:r w:rsidRPr="007804A2">
        <w:rPr>
          <w:rFonts w:eastAsia="標楷體"/>
          <w:b/>
          <w:color w:val="000000" w:themeColor="text1"/>
          <w:kern w:val="3"/>
        </w:rPr>
        <w:t xml:space="preserve">4.2.2 PCA </w:t>
      </w:r>
      <w:r w:rsidRPr="007804A2">
        <w:rPr>
          <w:rFonts w:eastAsia="標楷體" w:hint="eastAsia"/>
          <w:b/>
          <w:color w:val="000000" w:themeColor="text1"/>
          <w:kern w:val="3"/>
        </w:rPr>
        <w:t>模型預測效果</w:t>
      </w:r>
    </w:p>
    <w:p w14:paraId="19E176F1" w14:textId="77777777" w:rsidR="00414537" w:rsidRPr="00A9294A" w:rsidRDefault="00414537" w:rsidP="00414537">
      <w:pPr>
        <w:tabs>
          <w:tab w:val="left" w:pos="192"/>
        </w:tabs>
        <w:suppressAutoHyphens/>
        <w:snapToGrid w:val="0"/>
        <w:jc w:val="both"/>
        <w:rPr>
          <w:rFonts w:eastAsia="標楷體"/>
          <w:color w:val="000000" w:themeColor="text1"/>
          <w:kern w:val="3"/>
        </w:rPr>
      </w:pPr>
    </w:p>
    <w:p w14:paraId="799CB2B2" w14:textId="77777777" w:rsidR="00414537" w:rsidRPr="007804A2" w:rsidRDefault="00414537" w:rsidP="00414537">
      <w:pPr>
        <w:tabs>
          <w:tab w:val="left" w:pos="192"/>
        </w:tabs>
        <w:suppressAutoHyphens/>
        <w:snapToGrid w:val="0"/>
        <w:jc w:val="both"/>
        <w:rPr>
          <w:rFonts w:eastAsia="標楷體"/>
          <w:b/>
          <w:color w:val="000000" w:themeColor="text1"/>
          <w:kern w:val="3"/>
        </w:rPr>
      </w:pPr>
      <w:r w:rsidRPr="007804A2">
        <w:rPr>
          <w:rFonts w:eastAsia="標楷體" w:hint="eastAsia"/>
          <w:b/>
          <w:color w:val="000000" w:themeColor="text1"/>
          <w:kern w:val="3"/>
        </w:rPr>
        <w:t>4</w:t>
      </w:r>
      <w:r w:rsidRPr="007804A2">
        <w:rPr>
          <w:rFonts w:eastAsia="標楷體"/>
          <w:b/>
          <w:color w:val="000000" w:themeColor="text1"/>
          <w:kern w:val="3"/>
        </w:rPr>
        <w:t>.2.3 ICA</w:t>
      </w:r>
      <w:r w:rsidRPr="007804A2">
        <w:rPr>
          <w:rFonts w:eastAsia="標楷體" w:hint="eastAsia"/>
          <w:b/>
          <w:color w:val="000000" w:themeColor="text1"/>
          <w:kern w:val="3"/>
        </w:rPr>
        <w:t>模型預測效果</w:t>
      </w:r>
    </w:p>
    <w:p w14:paraId="0B804AE2" w14:textId="77777777" w:rsidR="00414537" w:rsidRPr="00A9294A" w:rsidRDefault="00414537" w:rsidP="00414537">
      <w:pPr>
        <w:tabs>
          <w:tab w:val="left" w:pos="192"/>
        </w:tabs>
        <w:suppressAutoHyphens/>
        <w:snapToGrid w:val="0"/>
        <w:jc w:val="both"/>
        <w:rPr>
          <w:rFonts w:eastAsia="標楷體"/>
          <w:color w:val="000000" w:themeColor="text1"/>
          <w:kern w:val="3"/>
        </w:rPr>
      </w:pPr>
    </w:p>
    <w:p w14:paraId="53C56916" w14:textId="77777777" w:rsidR="00414537" w:rsidRPr="00A9294A" w:rsidRDefault="00414537" w:rsidP="00414537">
      <w:pPr>
        <w:tabs>
          <w:tab w:val="left" w:pos="192"/>
        </w:tabs>
        <w:suppressAutoHyphens/>
        <w:snapToGrid w:val="0"/>
        <w:jc w:val="both"/>
        <w:rPr>
          <w:rFonts w:eastAsia="標楷體"/>
          <w:color w:val="000000" w:themeColor="text1"/>
          <w:kern w:val="3"/>
        </w:rPr>
      </w:pPr>
      <w:r w:rsidRPr="00A9294A">
        <w:rPr>
          <w:rFonts w:eastAsia="標楷體" w:hint="eastAsia"/>
          <w:color w:val="000000" w:themeColor="text1"/>
          <w:kern w:val="3"/>
        </w:rPr>
        <w:t>最終分析與模型比較</w:t>
      </w:r>
    </w:p>
    <w:p w14:paraId="575D588B" w14:textId="77777777" w:rsidR="00414537" w:rsidRPr="008E418F" w:rsidRDefault="00414537" w:rsidP="00414537">
      <w:pPr>
        <w:tabs>
          <w:tab w:val="left" w:pos="192"/>
        </w:tabs>
        <w:suppressAutoHyphens/>
        <w:snapToGrid w:val="0"/>
        <w:jc w:val="both"/>
        <w:rPr>
          <w:rFonts w:eastAsia="標楷體"/>
          <w:color w:val="000000" w:themeColor="text1"/>
          <w:kern w:val="3"/>
        </w:rPr>
      </w:pPr>
      <w:r w:rsidRPr="008E418F">
        <w:rPr>
          <w:rFonts w:eastAsia="標楷體" w:hint="eastAsia"/>
          <w:bCs/>
          <w:color w:val="000000" w:themeColor="text1"/>
          <w:kern w:val="3"/>
        </w:rPr>
        <w:t>第一類模型預測之效果比較上，本研究將會先透過個別模型內部的比較</w:t>
      </w:r>
    </w:p>
    <w:p w14:paraId="331AA763" w14:textId="77777777" w:rsidR="00414537" w:rsidRPr="00A9294A" w:rsidRDefault="00414537" w:rsidP="00414537">
      <w:pPr>
        <w:tabs>
          <w:tab w:val="left" w:pos="192"/>
        </w:tabs>
        <w:suppressAutoHyphens/>
        <w:snapToGrid w:val="0"/>
        <w:jc w:val="both"/>
        <w:rPr>
          <w:rFonts w:eastAsia="標楷體"/>
          <w:color w:val="000000" w:themeColor="text1"/>
          <w:kern w:val="3"/>
        </w:rPr>
      </w:pPr>
    </w:p>
    <w:p w14:paraId="656208BD" w14:textId="6CD8758E" w:rsidR="00414537" w:rsidRPr="009B766B" w:rsidRDefault="00414537" w:rsidP="00414537">
      <w:pPr>
        <w:keepNext/>
        <w:numPr>
          <w:ilvl w:val="0"/>
          <w:numId w:val="9"/>
        </w:numPr>
        <w:suppressAutoHyphens/>
        <w:snapToGrid w:val="0"/>
        <w:outlineLvl w:val="1"/>
        <w:rPr>
          <w:rFonts w:eastAsia="標楷體"/>
          <w:b/>
          <w:color w:val="000000" w:themeColor="text1"/>
          <w:kern w:val="3"/>
          <w:sz w:val="24"/>
        </w:rPr>
      </w:pPr>
      <w:r>
        <w:rPr>
          <w:rFonts w:eastAsia="標楷體" w:hint="eastAsia"/>
          <w:b/>
          <w:color w:val="000000" w:themeColor="text1"/>
          <w:kern w:val="3"/>
          <w:sz w:val="24"/>
        </w:rPr>
        <w:t>結論</w:t>
      </w:r>
    </w:p>
    <w:p w14:paraId="7F02A301" w14:textId="77777777" w:rsidR="00414537" w:rsidRPr="00A9294A" w:rsidRDefault="00414537" w:rsidP="00414537">
      <w:pPr>
        <w:tabs>
          <w:tab w:val="left" w:pos="192"/>
        </w:tabs>
        <w:suppressAutoHyphens/>
        <w:snapToGrid w:val="0"/>
        <w:jc w:val="both"/>
        <w:rPr>
          <w:rFonts w:eastAsia="標楷體"/>
          <w:color w:val="000000" w:themeColor="text1"/>
          <w:kern w:val="3"/>
        </w:rPr>
      </w:pPr>
    </w:p>
    <w:p w14:paraId="2AEAD5F1" w14:textId="77777777" w:rsidR="003850A0" w:rsidRDefault="003850A0" w:rsidP="007B4E49">
      <w:pPr>
        <w:rPr>
          <w:rFonts w:hint="eastAsia"/>
          <w:color w:val="000000" w:themeColor="text1"/>
        </w:rPr>
      </w:pPr>
    </w:p>
    <w:p w14:paraId="26D6F93A" w14:textId="77777777" w:rsidR="00414537" w:rsidRPr="00923AD3" w:rsidRDefault="00414537" w:rsidP="00414537">
      <w:pPr>
        <w:suppressAutoHyphens/>
        <w:snapToGrid w:val="0"/>
        <w:rPr>
          <w:rFonts w:eastAsia="標楷體"/>
          <w:b/>
          <w:color w:val="000000" w:themeColor="text1"/>
          <w:kern w:val="3"/>
          <w:sz w:val="24"/>
        </w:rPr>
      </w:pPr>
      <w:r w:rsidRPr="00923AD3">
        <w:rPr>
          <w:rFonts w:eastAsia="標楷體"/>
          <w:b/>
          <w:color w:val="000000" w:themeColor="text1"/>
          <w:kern w:val="3"/>
          <w:sz w:val="24"/>
        </w:rPr>
        <w:t>參考文獻</w:t>
      </w:r>
    </w:p>
    <w:p w14:paraId="2023EFB1" w14:textId="77777777" w:rsidR="00414537" w:rsidRPr="00923AD3" w:rsidRDefault="00414537" w:rsidP="00414537">
      <w:pPr>
        <w:pStyle w:val="ae"/>
        <w:suppressAutoHyphens/>
        <w:snapToGrid w:val="0"/>
        <w:ind w:leftChars="0" w:left="532"/>
        <w:rPr>
          <w:rFonts w:eastAsia="標楷體"/>
          <w:color w:val="000000" w:themeColor="text1"/>
          <w:kern w:val="3"/>
        </w:rPr>
      </w:pPr>
    </w:p>
    <w:p w14:paraId="1DAF0B51"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饒秀華、林修葳、黎明淵</w:t>
      </w:r>
      <w:r w:rsidRPr="00923AD3">
        <w:rPr>
          <w:rFonts w:eastAsia="標楷體" w:hint="eastAsia"/>
          <w:color w:val="000000" w:themeColor="text1"/>
          <w:kern w:val="3"/>
        </w:rPr>
        <w:t>(2001)</w:t>
      </w:r>
      <w:r w:rsidRPr="00923AD3">
        <w:rPr>
          <w:rFonts w:eastAsia="標楷體" w:hint="eastAsia"/>
          <w:color w:val="000000" w:themeColor="text1"/>
          <w:kern w:val="3"/>
        </w:rPr>
        <w:t>。藉由分期</w:t>
      </w:r>
      <w:r w:rsidRPr="00923AD3">
        <w:rPr>
          <w:rFonts w:eastAsia="標楷體" w:hint="eastAsia"/>
          <w:color w:val="000000" w:themeColor="text1"/>
          <w:kern w:val="3"/>
        </w:rPr>
        <w:t>MS</w:t>
      </w:r>
      <w:r w:rsidRPr="00923AD3">
        <w:rPr>
          <w:rFonts w:eastAsia="標楷體" w:hint="eastAsia"/>
          <w:color w:val="000000" w:themeColor="text1"/>
          <w:kern w:val="3"/>
        </w:rPr>
        <w:t>模型分析台灣經濟景氣狀態。經濟論文，</w:t>
      </w:r>
      <w:r w:rsidRPr="00923AD3">
        <w:rPr>
          <w:rFonts w:eastAsia="標楷體" w:hint="eastAsia"/>
          <w:color w:val="000000" w:themeColor="text1"/>
          <w:kern w:val="3"/>
        </w:rPr>
        <w:t>29(3)</w:t>
      </w:r>
      <w:r w:rsidRPr="00923AD3">
        <w:rPr>
          <w:rFonts w:eastAsia="標楷體" w:hint="eastAsia"/>
          <w:color w:val="000000" w:themeColor="text1"/>
          <w:kern w:val="3"/>
        </w:rPr>
        <w:t>。</w:t>
      </w:r>
      <w:r w:rsidRPr="00923AD3">
        <w:rPr>
          <w:rFonts w:eastAsia="標楷體" w:hint="eastAsia"/>
          <w:color w:val="000000" w:themeColor="text1"/>
          <w:kern w:val="3"/>
        </w:rPr>
        <w:t>297-</w:t>
      </w:r>
      <w:r w:rsidRPr="00923AD3">
        <w:rPr>
          <w:rFonts w:eastAsia="標楷體"/>
          <w:color w:val="000000" w:themeColor="text1"/>
          <w:kern w:val="3"/>
        </w:rPr>
        <w:t>319</w:t>
      </w:r>
      <w:r w:rsidRPr="00923AD3">
        <w:rPr>
          <w:rFonts w:eastAsia="標楷體" w:hint="eastAsia"/>
          <w:color w:val="000000" w:themeColor="text1"/>
          <w:kern w:val="3"/>
        </w:rPr>
        <w:t>。</w:t>
      </w:r>
    </w:p>
    <w:p w14:paraId="5F51F27C"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林淑華</w:t>
      </w:r>
      <w:r w:rsidRPr="00923AD3">
        <w:rPr>
          <w:rFonts w:eastAsia="標楷體" w:hint="eastAsia"/>
          <w:color w:val="000000" w:themeColor="text1"/>
          <w:kern w:val="3"/>
        </w:rPr>
        <w:t>(</w:t>
      </w:r>
      <w:r w:rsidRPr="00923AD3">
        <w:rPr>
          <w:rFonts w:eastAsia="標楷體" w:hint="eastAsia"/>
          <w:color w:val="000000" w:themeColor="text1"/>
          <w:kern w:val="3"/>
        </w:rPr>
        <w:t>民</w:t>
      </w:r>
      <w:r w:rsidRPr="00923AD3">
        <w:rPr>
          <w:rFonts w:eastAsia="標楷體" w:hint="eastAsia"/>
          <w:color w:val="000000" w:themeColor="text1"/>
          <w:kern w:val="3"/>
        </w:rPr>
        <w:t>99)</w:t>
      </w:r>
      <w:r w:rsidRPr="00923AD3">
        <w:rPr>
          <w:rFonts w:eastAsia="標楷體" w:hint="eastAsia"/>
          <w:color w:val="000000" w:themeColor="text1"/>
          <w:kern w:val="3"/>
        </w:rPr>
        <w:t>。總體經濟因子與台美匯率關聯性之探討。樹德科技大學。</w:t>
      </w:r>
    </w:p>
    <w:p w14:paraId="65D06F40"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余光倫</w:t>
      </w:r>
      <w:r w:rsidRPr="00923AD3">
        <w:rPr>
          <w:rFonts w:eastAsia="標楷體" w:hint="eastAsia"/>
          <w:color w:val="000000" w:themeColor="text1"/>
          <w:kern w:val="3"/>
        </w:rPr>
        <w:t>(</w:t>
      </w:r>
      <w:r w:rsidRPr="00923AD3">
        <w:rPr>
          <w:rFonts w:eastAsia="標楷體" w:hint="eastAsia"/>
          <w:color w:val="000000" w:themeColor="text1"/>
          <w:kern w:val="3"/>
        </w:rPr>
        <w:t>民</w:t>
      </w:r>
      <w:r w:rsidRPr="00923AD3">
        <w:rPr>
          <w:rFonts w:eastAsia="標楷體" w:hint="eastAsia"/>
          <w:color w:val="000000" w:themeColor="text1"/>
          <w:kern w:val="3"/>
        </w:rPr>
        <w:t>111)</w:t>
      </w:r>
      <w:r w:rsidRPr="00923AD3">
        <w:rPr>
          <w:rFonts w:eastAsia="標楷體" w:hint="eastAsia"/>
          <w:color w:val="000000" w:themeColor="text1"/>
          <w:kern w:val="3"/>
        </w:rPr>
        <w:t>。應用</w:t>
      </w:r>
      <w:r w:rsidRPr="00923AD3">
        <w:rPr>
          <w:rFonts w:eastAsia="標楷體" w:hint="eastAsia"/>
          <w:color w:val="000000" w:themeColor="text1"/>
          <w:kern w:val="3"/>
        </w:rPr>
        <w:t xml:space="preserve"> ARIMA </w:t>
      </w:r>
      <w:r w:rsidRPr="00923AD3">
        <w:rPr>
          <w:rFonts w:eastAsia="標楷體" w:hint="eastAsia"/>
          <w:color w:val="000000" w:themeColor="text1"/>
          <w:kern w:val="3"/>
        </w:rPr>
        <w:t>模型對影響台灣工業生產指數之產業預測與分析，逢甲大學。</w:t>
      </w:r>
    </w:p>
    <w:p w14:paraId="0848D780"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蘇恆信</w:t>
      </w:r>
      <w:r w:rsidRPr="00923AD3">
        <w:rPr>
          <w:rFonts w:eastAsia="標楷體" w:hint="eastAsia"/>
          <w:color w:val="000000" w:themeColor="text1"/>
          <w:kern w:val="3"/>
        </w:rPr>
        <w:t>(2012)</w:t>
      </w:r>
      <w:r w:rsidRPr="00923AD3">
        <w:rPr>
          <w:rFonts w:eastAsia="標楷體" w:hint="eastAsia"/>
          <w:color w:val="000000" w:themeColor="text1"/>
          <w:kern w:val="3"/>
        </w:rPr>
        <w:t>。結合經驗模組分解與獨立成份分析於時間序列之預測</w:t>
      </w:r>
      <w:r w:rsidRPr="00923AD3">
        <w:rPr>
          <w:rFonts w:eastAsia="標楷體" w:hint="eastAsia"/>
          <w:color w:val="000000" w:themeColor="text1"/>
          <w:kern w:val="3"/>
        </w:rPr>
        <w:t>-</w:t>
      </w:r>
      <w:r w:rsidRPr="00923AD3">
        <w:rPr>
          <w:rFonts w:eastAsia="標楷體" w:hint="eastAsia"/>
          <w:color w:val="000000" w:themeColor="text1"/>
          <w:kern w:val="3"/>
        </w:rPr>
        <w:t>以台灣工業生產指數為例。宜蘭大學。</w:t>
      </w:r>
    </w:p>
    <w:p w14:paraId="6D7FF688"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邱柏誠</w:t>
      </w:r>
      <w:r w:rsidRPr="00923AD3">
        <w:rPr>
          <w:rFonts w:eastAsia="標楷體" w:hint="eastAsia"/>
          <w:color w:val="000000" w:themeColor="text1"/>
          <w:kern w:val="3"/>
        </w:rPr>
        <w:t>(2016)</w:t>
      </w:r>
      <w:r w:rsidRPr="00923AD3">
        <w:rPr>
          <w:rFonts w:eastAsia="標楷體" w:hint="eastAsia"/>
          <w:color w:val="000000" w:themeColor="text1"/>
          <w:kern w:val="3"/>
        </w:rPr>
        <w:t>。過濾序列雜訊以提升</w:t>
      </w:r>
      <w:r w:rsidRPr="00923AD3">
        <w:rPr>
          <w:rFonts w:eastAsia="標楷體" w:hint="eastAsia"/>
          <w:color w:val="000000" w:themeColor="text1"/>
          <w:kern w:val="3"/>
        </w:rPr>
        <w:t>ARIMA</w:t>
      </w:r>
      <w:r w:rsidRPr="00923AD3">
        <w:rPr>
          <w:rFonts w:eastAsia="標楷體" w:hint="eastAsia"/>
          <w:color w:val="000000" w:themeColor="text1"/>
          <w:kern w:val="3"/>
        </w:rPr>
        <w:t>績效之</w:t>
      </w:r>
      <w:proofErr w:type="gramStart"/>
      <w:r w:rsidRPr="00923AD3">
        <w:rPr>
          <w:rFonts w:eastAsia="標楷體" w:hint="eastAsia"/>
          <w:color w:val="000000" w:themeColor="text1"/>
          <w:kern w:val="3"/>
        </w:rPr>
        <w:t>研究－以台灣</w:t>
      </w:r>
      <w:proofErr w:type="gramEnd"/>
      <w:r w:rsidRPr="00923AD3">
        <w:rPr>
          <w:rFonts w:eastAsia="標楷體" w:hint="eastAsia"/>
          <w:color w:val="000000" w:themeColor="text1"/>
          <w:kern w:val="3"/>
        </w:rPr>
        <w:t>工業生產指數為例。</w:t>
      </w:r>
      <w:r w:rsidRPr="00923AD3">
        <w:rPr>
          <w:rFonts w:eastAsia="標楷體"/>
          <w:color w:val="000000" w:themeColor="text1"/>
          <w:kern w:val="3"/>
        </w:rPr>
        <w:cr/>
      </w:r>
      <w:r w:rsidRPr="00923AD3">
        <w:rPr>
          <w:rFonts w:eastAsia="標楷體" w:hint="eastAsia"/>
          <w:color w:val="000000" w:themeColor="text1"/>
          <w:kern w:val="3"/>
        </w:rPr>
        <w:t>宜蘭大學。</w:t>
      </w:r>
    </w:p>
    <w:p w14:paraId="61219F9D"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李台亮</w:t>
      </w:r>
      <w:r w:rsidRPr="00923AD3">
        <w:rPr>
          <w:rFonts w:eastAsia="標楷體" w:hint="eastAsia"/>
          <w:color w:val="000000" w:themeColor="text1"/>
          <w:kern w:val="3"/>
        </w:rPr>
        <w:t>(</w:t>
      </w:r>
      <w:r w:rsidRPr="00923AD3">
        <w:rPr>
          <w:rFonts w:eastAsia="標楷體" w:hint="eastAsia"/>
          <w:color w:val="000000" w:themeColor="text1"/>
          <w:kern w:val="3"/>
        </w:rPr>
        <w:t>民</w:t>
      </w:r>
      <w:r w:rsidRPr="00923AD3">
        <w:rPr>
          <w:rFonts w:eastAsia="標楷體" w:hint="eastAsia"/>
          <w:color w:val="000000" w:themeColor="text1"/>
          <w:kern w:val="3"/>
        </w:rPr>
        <w:t>102)</w:t>
      </w:r>
      <w:r w:rsidRPr="00923AD3">
        <w:rPr>
          <w:rFonts w:eastAsia="標楷體" w:hint="eastAsia"/>
          <w:color w:val="000000" w:themeColor="text1"/>
          <w:kern w:val="3"/>
        </w:rPr>
        <w:t>。旅館需求預測之研究</w:t>
      </w:r>
      <w:r w:rsidRPr="00923AD3">
        <w:rPr>
          <w:rFonts w:eastAsia="標楷體" w:hint="eastAsia"/>
          <w:color w:val="000000" w:themeColor="text1"/>
          <w:kern w:val="3"/>
        </w:rPr>
        <w:t>-</w:t>
      </w:r>
      <w:r w:rsidRPr="00923AD3">
        <w:rPr>
          <w:rFonts w:eastAsia="標楷體" w:hint="eastAsia"/>
          <w:color w:val="000000" w:themeColor="text1"/>
          <w:kern w:val="3"/>
        </w:rPr>
        <w:t>以花蓮</w:t>
      </w:r>
      <w:r w:rsidRPr="00923AD3">
        <w:rPr>
          <w:rFonts w:eastAsia="標楷體" w:hint="eastAsia"/>
          <w:color w:val="000000" w:themeColor="text1"/>
          <w:kern w:val="3"/>
        </w:rPr>
        <w:t>C</w:t>
      </w:r>
      <w:r w:rsidRPr="00923AD3">
        <w:rPr>
          <w:rFonts w:eastAsia="標楷體" w:hint="eastAsia"/>
          <w:color w:val="000000" w:themeColor="text1"/>
          <w:kern w:val="3"/>
        </w:rPr>
        <w:t>飯店為例。東華大學。</w:t>
      </w:r>
    </w:p>
    <w:p w14:paraId="61F52C90"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hint="eastAsia"/>
          <w:color w:val="000000" w:themeColor="text1"/>
          <w:kern w:val="3"/>
        </w:rPr>
        <w:t>翁雅君</w:t>
      </w:r>
      <w:r w:rsidRPr="00923AD3">
        <w:rPr>
          <w:rFonts w:eastAsia="標楷體" w:hint="eastAsia"/>
          <w:color w:val="000000" w:themeColor="text1"/>
          <w:kern w:val="3"/>
        </w:rPr>
        <w:t>(2015)</w:t>
      </w:r>
      <w:r w:rsidRPr="00923AD3">
        <w:rPr>
          <w:rFonts w:eastAsia="標楷體" w:hint="eastAsia"/>
          <w:color w:val="000000" w:themeColor="text1"/>
          <w:kern w:val="3"/>
        </w:rPr>
        <w:t>。透過時間序列方法分析</w:t>
      </w:r>
      <w:proofErr w:type="spellStart"/>
      <w:r w:rsidRPr="00923AD3">
        <w:rPr>
          <w:rFonts w:eastAsia="標楷體" w:hint="eastAsia"/>
          <w:color w:val="000000" w:themeColor="text1"/>
          <w:kern w:val="3"/>
        </w:rPr>
        <w:t>YouBike</w:t>
      </w:r>
      <w:proofErr w:type="spellEnd"/>
      <w:r w:rsidRPr="00923AD3">
        <w:rPr>
          <w:rFonts w:eastAsia="標楷體" w:hint="eastAsia"/>
          <w:color w:val="000000" w:themeColor="text1"/>
          <w:kern w:val="3"/>
        </w:rPr>
        <w:t>使用狀況</w:t>
      </w:r>
      <w:r w:rsidRPr="00923AD3">
        <w:rPr>
          <w:rFonts w:eastAsia="標楷體" w:hint="eastAsia"/>
          <w:color w:val="000000" w:themeColor="text1"/>
          <w:kern w:val="3"/>
        </w:rPr>
        <w:t>_</w:t>
      </w:r>
      <w:r w:rsidRPr="00923AD3">
        <w:rPr>
          <w:rFonts w:eastAsia="標楷體" w:hint="eastAsia"/>
          <w:color w:val="000000" w:themeColor="text1"/>
          <w:kern w:val="3"/>
        </w:rPr>
        <w:t>以信義區為例。雲林科技大學。</w:t>
      </w:r>
    </w:p>
    <w:p w14:paraId="15BB8B0C"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proofErr w:type="spellStart"/>
      <w:r w:rsidRPr="00923AD3">
        <w:rPr>
          <w:rFonts w:eastAsia="標楷體"/>
          <w:color w:val="000000" w:themeColor="text1"/>
          <w:kern w:val="3"/>
        </w:rPr>
        <w:t>Haneen</w:t>
      </w:r>
      <w:proofErr w:type="spellEnd"/>
      <w:r w:rsidRPr="00923AD3">
        <w:rPr>
          <w:rFonts w:eastAsia="標楷體"/>
          <w:color w:val="000000" w:themeColor="text1"/>
          <w:kern w:val="3"/>
        </w:rPr>
        <w:t xml:space="preserve"> </w:t>
      </w:r>
      <w:proofErr w:type="spellStart"/>
      <w:r w:rsidRPr="00923AD3">
        <w:rPr>
          <w:rFonts w:eastAsia="標楷體"/>
          <w:color w:val="000000" w:themeColor="text1"/>
          <w:kern w:val="3"/>
        </w:rPr>
        <w:t>Alabdulrazzaq</w:t>
      </w:r>
      <w:proofErr w:type="spellEnd"/>
      <w:r w:rsidRPr="00923AD3">
        <w:rPr>
          <w:rFonts w:eastAsia="標楷體"/>
          <w:color w:val="000000" w:themeColor="text1"/>
          <w:kern w:val="3"/>
        </w:rPr>
        <w:t xml:space="preserve">, Mohammed N. </w:t>
      </w:r>
      <w:proofErr w:type="spellStart"/>
      <w:proofErr w:type="gramStart"/>
      <w:r w:rsidRPr="00923AD3">
        <w:rPr>
          <w:rFonts w:eastAsia="標楷體"/>
          <w:color w:val="000000" w:themeColor="text1"/>
          <w:kern w:val="3"/>
        </w:rPr>
        <w:t>Alenezi</w:t>
      </w:r>
      <w:proofErr w:type="spellEnd"/>
      <w:r w:rsidRPr="00923AD3">
        <w:rPr>
          <w:rFonts w:eastAsia="標楷體"/>
          <w:color w:val="000000" w:themeColor="text1"/>
          <w:kern w:val="3"/>
        </w:rPr>
        <w:t>,  Yasmeen</w:t>
      </w:r>
      <w:proofErr w:type="gramEnd"/>
      <w:r w:rsidRPr="00923AD3">
        <w:rPr>
          <w:rFonts w:eastAsia="標楷體"/>
          <w:color w:val="000000" w:themeColor="text1"/>
          <w:kern w:val="3"/>
        </w:rPr>
        <w:t xml:space="preserve"> </w:t>
      </w:r>
      <w:proofErr w:type="spellStart"/>
      <w:r w:rsidRPr="00923AD3">
        <w:rPr>
          <w:rFonts w:eastAsia="標楷體"/>
          <w:color w:val="000000" w:themeColor="text1"/>
          <w:kern w:val="3"/>
        </w:rPr>
        <w:t>Rawajfih</w:t>
      </w:r>
      <w:proofErr w:type="spellEnd"/>
      <w:r w:rsidRPr="00923AD3">
        <w:rPr>
          <w:rFonts w:eastAsia="標楷體"/>
          <w:color w:val="000000" w:themeColor="text1"/>
          <w:kern w:val="3"/>
        </w:rPr>
        <w:t xml:space="preserve">, </w:t>
      </w:r>
      <w:proofErr w:type="spellStart"/>
      <w:r w:rsidRPr="00923AD3">
        <w:rPr>
          <w:rFonts w:eastAsia="標楷體"/>
          <w:color w:val="000000" w:themeColor="text1"/>
          <w:kern w:val="3"/>
        </w:rPr>
        <w:t>Bareeq</w:t>
      </w:r>
      <w:proofErr w:type="spellEnd"/>
      <w:r w:rsidRPr="00923AD3">
        <w:rPr>
          <w:rFonts w:eastAsia="標楷體"/>
          <w:color w:val="000000" w:themeColor="text1"/>
          <w:kern w:val="3"/>
        </w:rPr>
        <w:t xml:space="preserve"> A. </w:t>
      </w:r>
      <w:proofErr w:type="spellStart"/>
      <w:r w:rsidRPr="00923AD3">
        <w:rPr>
          <w:rFonts w:eastAsia="標楷體"/>
          <w:color w:val="000000" w:themeColor="text1"/>
          <w:kern w:val="3"/>
        </w:rPr>
        <w:t>Alghannam</w:t>
      </w:r>
      <w:proofErr w:type="spellEnd"/>
      <w:r w:rsidRPr="00923AD3">
        <w:rPr>
          <w:rFonts w:eastAsia="標楷體"/>
          <w:color w:val="000000" w:themeColor="text1"/>
          <w:kern w:val="3"/>
        </w:rPr>
        <w:t xml:space="preserve">,  </w:t>
      </w:r>
      <w:proofErr w:type="spellStart"/>
      <w:r w:rsidRPr="00923AD3">
        <w:rPr>
          <w:rFonts w:eastAsia="標楷體"/>
          <w:color w:val="000000" w:themeColor="text1"/>
          <w:kern w:val="3"/>
        </w:rPr>
        <w:t>Abeer</w:t>
      </w:r>
      <w:proofErr w:type="spellEnd"/>
      <w:r w:rsidRPr="00923AD3">
        <w:rPr>
          <w:rFonts w:eastAsia="標楷體"/>
          <w:color w:val="000000" w:themeColor="text1"/>
          <w:kern w:val="3"/>
        </w:rPr>
        <w:t xml:space="preserve"> A. Al-Hassan, &amp; Fawaz S. Al-</w:t>
      </w:r>
      <w:proofErr w:type="spellStart"/>
      <w:r w:rsidRPr="00923AD3">
        <w:rPr>
          <w:rFonts w:eastAsia="標楷體"/>
          <w:color w:val="000000" w:themeColor="text1"/>
          <w:kern w:val="3"/>
        </w:rPr>
        <w:t>Anzi</w:t>
      </w:r>
      <w:proofErr w:type="spellEnd"/>
      <w:r w:rsidRPr="00923AD3">
        <w:rPr>
          <w:rFonts w:eastAsia="標楷體"/>
          <w:color w:val="000000" w:themeColor="text1"/>
          <w:kern w:val="3"/>
        </w:rPr>
        <w:t>(2021)</w:t>
      </w:r>
      <w:r w:rsidRPr="00923AD3">
        <w:rPr>
          <w:rFonts w:eastAsia="標楷體" w:hint="eastAsia"/>
          <w:color w:val="000000" w:themeColor="text1"/>
          <w:kern w:val="3"/>
        </w:rPr>
        <w:t>.</w:t>
      </w:r>
      <w:r w:rsidRPr="00923AD3">
        <w:rPr>
          <w:rFonts w:eastAsia="標楷體"/>
          <w:color w:val="000000" w:themeColor="text1"/>
          <w:kern w:val="3"/>
        </w:rPr>
        <w:t xml:space="preserve"> On the accuracy of ARIMA based prediction of COVID-19 spread, 27.</w:t>
      </w:r>
    </w:p>
    <w:p w14:paraId="56D21311" w14:textId="77777777" w:rsidR="00414537" w:rsidRDefault="00414537" w:rsidP="00414537">
      <w:pPr>
        <w:pStyle w:val="ae"/>
        <w:numPr>
          <w:ilvl w:val="0"/>
          <w:numId w:val="18"/>
        </w:numPr>
        <w:suppressAutoHyphens/>
        <w:snapToGrid w:val="0"/>
        <w:ind w:leftChars="0"/>
        <w:jc w:val="both"/>
        <w:rPr>
          <w:rFonts w:eastAsia="標楷體"/>
          <w:color w:val="000000" w:themeColor="text1"/>
          <w:kern w:val="3"/>
        </w:rPr>
      </w:pPr>
      <w:r w:rsidRPr="00923AD3">
        <w:rPr>
          <w:rFonts w:eastAsia="標楷體"/>
          <w:color w:val="000000" w:themeColor="text1"/>
          <w:kern w:val="3"/>
        </w:rPr>
        <w:t xml:space="preserve">J Cong, M Ren, S </w:t>
      </w:r>
      <w:proofErr w:type="spellStart"/>
      <w:r w:rsidRPr="00923AD3">
        <w:rPr>
          <w:rFonts w:eastAsia="標楷體"/>
          <w:color w:val="000000" w:themeColor="text1"/>
          <w:kern w:val="3"/>
        </w:rPr>
        <w:t>Xie</w:t>
      </w:r>
      <w:proofErr w:type="spellEnd"/>
      <w:r w:rsidRPr="00923AD3">
        <w:rPr>
          <w:rFonts w:eastAsia="標楷體"/>
          <w:color w:val="000000" w:themeColor="text1"/>
          <w:kern w:val="3"/>
        </w:rPr>
        <w:t xml:space="preserve">, &amp; P </w:t>
      </w:r>
      <w:proofErr w:type="gramStart"/>
      <w:r w:rsidRPr="00923AD3">
        <w:rPr>
          <w:rFonts w:eastAsia="標楷體"/>
          <w:color w:val="000000" w:themeColor="text1"/>
          <w:kern w:val="3"/>
        </w:rPr>
        <w:t>Wang(</w:t>
      </w:r>
      <w:proofErr w:type="gramEnd"/>
      <w:r w:rsidRPr="00923AD3">
        <w:rPr>
          <w:rFonts w:eastAsia="標楷體"/>
          <w:color w:val="000000" w:themeColor="text1"/>
          <w:kern w:val="3"/>
        </w:rPr>
        <w:t>2019). Predicting Seasonal Influenza Based on SARIMA Model, in Mainland China from 2005 to 2018, 16(23).</w:t>
      </w:r>
    </w:p>
    <w:p w14:paraId="528EC73D" w14:textId="77777777" w:rsidR="00414537" w:rsidRPr="00414537" w:rsidRDefault="00414537" w:rsidP="00414537">
      <w:pPr>
        <w:pStyle w:val="ae"/>
        <w:numPr>
          <w:ilvl w:val="0"/>
          <w:numId w:val="18"/>
        </w:numPr>
        <w:ind w:leftChars="0"/>
        <w:rPr>
          <w:rFonts w:hint="eastAsia"/>
          <w:color w:val="000000" w:themeColor="text1"/>
        </w:rPr>
      </w:pPr>
      <w:r w:rsidRPr="00414537">
        <w:rPr>
          <w:rFonts w:eastAsia="標楷體"/>
          <w:color w:val="000000" w:themeColor="text1"/>
          <w:kern w:val="3"/>
        </w:rPr>
        <w:t xml:space="preserve">Feng Xu, Yu-Ang Du, Hong Chen, &amp; Jia-Ming </w:t>
      </w:r>
      <w:proofErr w:type="gramStart"/>
      <w:r w:rsidRPr="00414537">
        <w:rPr>
          <w:rFonts w:eastAsia="標楷體"/>
          <w:color w:val="000000" w:themeColor="text1"/>
          <w:kern w:val="3"/>
        </w:rPr>
        <w:t>Zhu(</w:t>
      </w:r>
      <w:proofErr w:type="gramEnd"/>
      <w:r w:rsidRPr="00414537">
        <w:rPr>
          <w:rFonts w:eastAsia="標楷體"/>
          <w:color w:val="000000" w:themeColor="text1"/>
          <w:kern w:val="3"/>
        </w:rPr>
        <w:t>2021)</w:t>
      </w:r>
      <w:r w:rsidRPr="00414537">
        <w:rPr>
          <w:rFonts w:eastAsia="標楷體" w:hint="eastAsia"/>
          <w:color w:val="000000" w:themeColor="text1"/>
          <w:kern w:val="3"/>
        </w:rPr>
        <w:t>.</w:t>
      </w:r>
      <w:r w:rsidRPr="00414537">
        <w:rPr>
          <w:rFonts w:eastAsia="標楷體"/>
          <w:color w:val="000000" w:themeColor="text1"/>
          <w:kern w:val="3"/>
        </w:rPr>
        <w:t xml:space="preserve"> Prediction of Fish Migration Caused by Ocean Warming Based on SARIMA Model.</w:t>
      </w:r>
    </w:p>
    <w:p w14:paraId="24E93CC8" w14:textId="77777777" w:rsidR="00414537" w:rsidRPr="00923AD3" w:rsidRDefault="00414537" w:rsidP="00414537">
      <w:pPr>
        <w:pStyle w:val="ae"/>
        <w:numPr>
          <w:ilvl w:val="0"/>
          <w:numId w:val="18"/>
        </w:numPr>
        <w:suppressAutoHyphens/>
        <w:snapToGrid w:val="0"/>
        <w:ind w:leftChars="0"/>
        <w:jc w:val="both"/>
        <w:rPr>
          <w:rFonts w:eastAsia="標楷體"/>
          <w:color w:val="000000" w:themeColor="text1"/>
          <w:kern w:val="3"/>
        </w:rPr>
      </w:pPr>
    </w:p>
    <w:p w14:paraId="3AE48083" w14:textId="77777777" w:rsidR="003850A0" w:rsidRDefault="003850A0" w:rsidP="007B4E49">
      <w:pPr>
        <w:rPr>
          <w:color w:val="000000" w:themeColor="text1"/>
        </w:rPr>
      </w:pPr>
    </w:p>
    <w:p w14:paraId="3822DBFD" w14:textId="77777777" w:rsidR="003850A0" w:rsidRDefault="003850A0" w:rsidP="007B4E49">
      <w:pPr>
        <w:rPr>
          <w:color w:val="000000" w:themeColor="text1"/>
        </w:rPr>
      </w:pPr>
    </w:p>
    <w:p w14:paraId="367485A2" w14:textId="77777777" w:rsidR="003850A0" w:rsidRDefault="003850A0" w:rsidP="007B4E49">
      <w:pPr>
        <w:rPr>
          <w:color w:val="000000" w:themeColor="text1"/>
        </w:rPr>
      </w:pPr>
    </w:p>
    <w:p w14:paraId="7D732092" w14:textId="77777777" w:rsidR="003850A0" w:rsidRDefault="003850A0" w:rsidP="007B4E49">
      <w:pPr>
        <w:rPr>
          <w:color w:val="000000" w:themeColor="text1"/>
        </w:rPr>
      </w:pPr>
    </w:p>
    <w:p w14:paraId="041A6308" w14:textId="77777777" w:rsidR="003850A0" w:rsidRDefault="003850A0" w:rsidP="007B4E49">
      <w:pPr>
        <w:rPr>
          <w:color w:val="000000" w:themeColor="text1"/>
        </w:rPr>
      </w:pPr>
    </w:p>
    <w:p w14:paraId="4D9FC7FC" w14:textId="77777777" w:rsidR="003850A0" w:rsidRDefault="003850A0" w:rsidP="007B4E49">
      <w:pPr>
        <w:rPr>
          <w:color w:val="000000" w:themeColor="text1"/>
        </w:rPr>
      </w:pPr>
    </w:p>
    <w:p w14:paraId="621C64C6" w14:textId="77777777" w:rsidR="003850A0" w:rsidRDefault="003850A0" w:rsidP="007B4E49">
      <w:pPr>
        <w:rPr>
          <w:color w:val="000000" w:themeColor="text1"/>
        </w:rPr>
      </w:pPr>
    </w:p>
    <w:p w14:paraId="63456E90" w14:textId="77777777" w:rsidR="003850A0" w:rsidRDefault="003850A0" w:rsidP="007B4E49">
      <w:pPr>
        <w:rPr>
          <w:color w:val="000000" w:themeColor="text1"/>
        </w:rPr>
      </w:pPr>
    </w:p>
    <w:p w14:paraId="5DEEC0CC" w14:textId="77777777" w:rsidR="003850A0" w:rsidRDefault="003850A0" w:rsidP="007B4E49">
      <w:pPr>
        <w:rPr>
          <w:color w:val="000000" w:themeColor="text1"/>
        </w:rPr>
      </w:pPr>
    </w:p>
    <w:p w14:paraId="31B747CF" w14:textId="77777777" w:rsidR="003850A0" w:rsidRDefault="003850A0" w:rsidP="007B4E49">
      <w:pPr>
        <w:rPr>
          <w:color w:val="000000" w:themeColor="text1"/>
        </w:rPr>
      </w:pPr>
    </w:p>
    <w:p w14:paraId="4EEE4D5B" w14:textId="77777777" w:rsidR="003850A0" w:rsidRDefault="003850A0" w:rsidP="007B4E49">
      <w:pPr>
        <w:rPr>
          <w:color w:val="000000" w:themeColor="text1"/>
        </w:rPr>
      </w:pPr>
    </w:p>
    <w:p w14:paraId="3D6EC720" w14:textId="77777777" w:rsidR="003850A0" w:rsidRDefault="003850A0" w:rsidP="007B4E49">
      <w:pPr>
        <w:rPr>
          <w:color w:val="000000" w:themeColor="text1"/>
        </w:rPr>
      </w:pPr>
    </w:p>
    <w:p w14:paraId="0986BDF6" w14:textId="77777777" w:rsidR="003850A0" w:rsidRDefault="003850A0" w:rsidP="007B4E49">
      <w:pPr>
        <w:rPr>
          <w:color w:val="000000" w:themeColor="text1"/>
        </w:rPr>
      </w:pPr>
    </w:p>
    <w:p w14:paraId="515A48B0" w14:textId="77777777" w:rsidR="003850A0" w:rsidRDefault="003850A0" w:rsidP="007B4E49">
      <w:pPr>
        <w:rPr>
          <w:color w:val="000000" w:themeColor="text1"/>
        </w:rPr>
      </w:pPr>
    </w:p>
    <w:p w14:paraId="0BF6096E" w14:textId="77777777" w:rsidR="003850A0" w:rsidRDefault="003850A0" w:rsidP="007B4E49">
      <w:pPr>
        <w:rPr>
          <w:color w:val="000000" w:themeColor="text1"/>
        </w:rPr>
      </w:pPr>
    </w:p>
    <w:p w14:paraId="0C07A165" w14:textId="77777777" w:rsidR="003850A0" w:rsidRDefault="003850A0" w:rsidP="007B4E49">
      <w:pPr>
        <w:rPr>
          <w:color w:val="000000" w:themeColor="text1"/>
        </w:rPr>
      </w:pPr>
    </w:p>
    <w:p w14:paraId="4866EEF3" w14:textId="77777777" w:rsidR="003850A0" w:rsidRDefault="003850A0" w:rsidP="007B4E49">
      <w:pPr>
        <w:rPr>
          <w:color w:val="000000" w:themeColor="text1"/>
        </w:rPr>
      </w:pPr>
    </w:p>
    <w:p w14:paraId="33C12C24" w14:textId="77777777" w:rsidR="003850A0" w:rsidRDefault="003850A0" w:rsidP="007B4E49">
      <w:pPr>
        <w:rPr>
          <w:color w:val="000000" w:themeColor="text1"/>
        </w:rPr>
      </w:pPr>
    </w:p>
    <w:p w14:paraId="39D01F2F" w14:textId="77777777" w:rsidR="003850A0" w:rsidRDefault="003850A0" w:rsidP="007B4E49">
      <w:pPr>
        <w:rPr>
          <w:color w:val="000000" w:themeColor="text1"/>
        </w:rPr>
      </w:pPr>
    </w:p>
    <w:p w14:paraId="0E3FF3B4" w14:textId="77777777" w:rsidR="003850A0" w:rsidRDefault="003850A0" w:rsidP="007B4E49">
      <w:pPr>
        <w:rPr>
          <w:color w:val="000000" w:themeColor="text1"/>
        </w:rPr>
      </w:pPr>
    </w:p>
    <w:p w14:paraId="1303C5ED" w14:textId="77777777" w:rsidR="003850A0" w:rsidRDefault="003850A0" w:rsidP="007B4E49">
      <w:pPr>
        <w:rPr>
          <w:color w:val="000000" w:themeColor="text1"/>
        </w:rPr>
      </w:pPr>
    </w:p>
    <w:p w14:paraId="593F72A5" w14:textId="77777777" w:rsidR="003850A0" w:rsidRDefault="003850A0" w:rsidP="007B4E49">
      <w:pPr>
        <w:rPr>
          <w:color w:val="000000" w:themeColor="text1"/>
        </w:rPr>
      </w:pPr>
    </w:p>
    <w:p w14:paraId="060D7745" w14:textId="77777777" w:rsidR="003850A0" w:rsidRDefault="003850A0" w:rsidP="007B4E49">
      <w:pPr>
        <w:rPr>
          <w:color w:val="000000" w:themeColor="text1"/>
        </w:rPr>
      </w:pPr>
    </w:p>
    <w:p w14:paraId="56924C60" w14:textId="77777777" w:rsidR="003850A0" w:rsidRDefault="003850A0" w:rsidP="007B4E49">
      <w:pPr>
        <w:rPr>
          <w:color w:val="000000" w:themeColor="text1"/>
        </w:rPr>
      </w:pPr>
    </w:p>
    <w:p w14:paraId="3169CE10" w14:textId="77777777" w:rsidR="003850A0" w:rsidRDefault="003850A0" w:rsidP="007B4E49">
      <w:pPr>
        <w:rPr>
          <w:color w:val="000000" w:themeColor="text1"/>
        </w:rPr>
      </w:pPr>
    </w:p>
    <w:p w14:paraId="4C668E08" w14:textId="77777777" w:rsidR="003850A0" w:rsidRDefault="003850A0" w:rsidP="007B4E49">
      <w:pPr>
        <w:rPr>
          <w:color w:val="000000" w:themeColor="text1"/>
        </w:rPr>
      </w:pPr>
    </w:p>
    <w:p w14:paraId="2B69FF6C" w14:textId="77777777" w:rsidR="003850A0" w:rsidRDefault="003850A0" w:rsidP="007B4E49">
      <w:pPr>
        <w:rPr>
          <w:color w:val="000000" w:themeColor="text1"/>
        </w:rPr>
      </w:pPr>
    </w:p>
    <w:p w14:paraId="5885D394" w14:textId="77777777" w:rsidR="003850A0" w:rsidRDefault="003850A0" w:rsidP="007B4E49">
      <w:pPr>
        <w:rPr>
          <w:color w:val="000000" w:themeColor="text1"/>
        </w:rPr>
      </w:pPr>
    </w:p>
    <w:p w14:paraId="66E36968" w14:textId="77777777" w:rsidR="003850A0" w:rsidRDefault="003850A0" w:rsidP="007B4E49">
      <w:pPr>
        <w:rPr>
          <w:color w:val="000000" w:themeColor="text1"/>
        </w:rPr>
      </w:pPr>
    </w:p>
    <w:p w14:paraId="34584327" w14:textId="77777777" w:rsidR="003850A0" w:rsidRDefault="003850A0" w:rsidP="007B4E49">
      <w:pPr>
        <w:rPr>
          <w:color w:val="000000" w:themeColor="text1"/>
        </w:rPr>
      </w:pPr>
    </w:p>
    <w:p w14:paraId="782116B9" w14:textId="77777777" w:rsidR="003850A0" w:rsidRDefault="003850A0" w:rsidP="007B4E49">
      <w:pPr>
        <w:rPr>
          <w:color w:val="000000" w:themeColor="text1"/>
        </w:rPr>
      </w:pPr>
    </w:p>
    <w:p w14:paraId="2A7CAC96" w14:textId="77777777" w:rsidR="003850A0" w:rsidRDefault="003850A0" w:rsidP="007B4E49">
      <w:pPr>
        <w:rPr>
          <w:color w:val="000000" w:themeColor="text1"/>
        </w:rPr>
      </w:pPr>
    </w:p>
    <w:p w14:paraId="6F3ACA93" w14:textId="77777777" w:rsidR="003850A0" w:rsidRDefault="003850A0" w:rsidP="007B4E49">
      <w:pPr>
        <w:rPr>
          <w:color w:val="000000" w:themeColor="text1"/>
        </w:rPr>
      </w:pPr>
    </w:p>
    <w:p w14:paraId="1C129268" w14:textId="77777777" w:rsidR="003850A0" w:rsidRDefault="003850A0" w:rsidP="007B4E49">
      <w:pPr>
        <w:rPr>
          <w:color w:val="000000" w:themeColor="text1"/>
        </w:rPr>
      </w:pPr>
    </w:p>
    <w:p w14:paraId="568BF165" w14:textId="77777777" w:rsidR="003850A0" w:rsidRDefault="003850A0" w:rsidP="007B4E49">
      <w:pPr>
        <w:rPr>
          <w:color w:val="000000" w:themeColor="text1"/>
        </w:rPr>
      </w:pPr>
    </w:p>
    <w:p w14:paraId="3332AD88" w14:textId="77777777" w:rsidR="003850A0" w:rsidRDefault="003850A0" w:rsidP="007B4E49">
      <w:pPr>
        <w:rPr>
          <w:color w:val="000000" w:themeColor="text1"/>
        </w:rPr>
      </w:pPr>
    </w:p>
    <w:p w14:paraId="12653DF8" w14:textId="77777777" w:rsidR="003850A0" w:rsidRDefault="003850A0" w:rsidP="007B4E49">
      <w:pPr>
        <w:rPr>
          <w:color w:val="000000" w:themeColor="text1"/>
        </w:rPr>
      </w:pPr>
    </w:p>
    <w:p w14:paraId="180F2422" w14:textId="77777777" w:rsidR="003850A0" w:rsidRDefault="003850A0" w:rsidP="007B4E49">
      <w:pPr>
        <w:rPr>
          <w:color w:val="000000" w:themeColor="text1"/>
        </w:rPr>
      </w:pPr>
    </w:p>
    <w:p w14:paraId="03A9A944" w14:textId="77777777" w:rsidR="003850A0" w:rsidRDefault="003850A0" w:rsidP="007B4E49">
      <w:pPr>
        <w:rPr>
          <w:color w:val="000000" w:themeColor="text1"/>
        </w:rPr>
      </w:pPr>
    </w:p>
    <w:p w14:paraId="1334047F" w14:textId="77777777" w:rsidR="003850A0" w:rsidRDefault="003850A0" w:rsidP="007B4E49">
      <w:pPr>
        <w:rPr>
          <w:color w:val="000000" w:themeColor="text1"/>
        </w:rPr>
      </w:pPr>
    </w:p>
    <w:p w14:paraId="22130D64" w14:textId="77777777" w:rsidR="003850A0" w:rsidRDefault="003850A0" w:rsidP="007B4E49">
      <w:pPr>
        <w:rPr>
          <w:color w:val="000000" w:themeColor="text1"/>
        </w:rPr>
      </w:pPr>
    </w:p>
    <w:p w14:paraId="16F8BF09" w14:textId="77777777" w:rsidR="003850A0" w:rsidRDefault="003850A0" w:rsidP="007B4E49">
      <w:pPr>
        <w:rPr>
          <w:color w:val="000000" w:themeColor="text1"/>
        </w:rPr>
      </w:pPr>
    </w:p>
    <w:p w14:paraId="335CEF92" w14:textId="77777777" w:rsidR="003850A0" w:rsidRDefault="003850A0" w:rsidP="007B4E49">
      <w:pPr>
        <w:rPr>
          <w:color w:val="000000" w:themeColor="text1"/>
        </w:rPr>
      </w:pPr>
    </w:p>
    <w:p w14:paraId="5D3AC048" w14:textId="77777777" w:rsidR="003850A0" w:rsidRDefault="003850A0" w:rsidP="007B4E49">
      <w:pPr>
        <w:rPr>
          <w:color w:val="000000" w:themeColor="text1"/>
        </w:rPr>
      </w:pPr>
    </w:p>
    <w:p w14:paraId="4C796A28" w14:textId="77777777" w:rsidR="003850A0" w:rsidRDefault="003850A0" w:rsidP="007B4E49">
      <w:pPr>
        <w:rPr>
          <w:color w:val="000000" w:themeColor="text1"/>
        </w:rPr>
      </w:pPr>
    </w:p>
    <w:p w14:paraId="00AB2AEC" w14:textId="77777777" w:rsidR="003850A0" w:rsidRDefault="003850A0" w:rsidP="007B4E49">
      <w:pPr>
        <w:rPr>
          <w:color w:val="000000" w:themeColor="text1"/>
        </w:rPr>
      </w:pPr>
    </w:p>
    <w:p w14:paraId="57EA36A0" w14:textId="77777777" w:rsidR="003850A0" w:rsidRDefault="003850A0" w:rsidP="007B4E49">
      <w:pPr>
        <w:rPr>
          <w:color w:val="000000" w:themeColor="text1"/>
        </w:rPr>
      </w:pPr>
    </w:p>
    <w:p w14:paraId="2CD17DEF" w14:textId="77777777" w:rsidR="003850A0" w:rsidRDefault="003850A0" w:rsidP="007B4E49">
      <w:pPr>
        <w:rPr>
          <w:color w:val="000000" w:themeColor="text1"/>
        </w:rPr>
      </w:pPr>
    </w:p>
    <w:p w14:paraId="5013C69B" w14:textId="77777777" w:rsidR="003850A0" w:rsidRDefault="003850A0" w:rsidP="007B4E49">
      <w:pPr>
        <w:rPr>
          <w:color w:val="000000" w:themeColor="text1"/>
        </w:rPr>
      </w:pPr>
    </w:p>
    <w:p w14:paraId="036A4E09" w14:textId="77777777" w:rsidR="003850A0" w:rsidRDefault="003850A0" w:rsidP="007B4E49">
      <w:pPr>
        <w:rPr>
          <w:color w:val="000000" w:themeColor="text1"/>
        </w:rPr>
      </w:pPr>
    </w:p>
    <w:p w14:paraId="5F97DC63" w14:textId="77777777" w:rsidR="003850A0" w:rsidRDefault="003850A0" w:rsidP="007B4E49">
      <w:pPr>
        <w:rPr>
          <w:color w:val="000000" w:themeColor="text1"/>
        </w:rPr>
      </w:pPr>
    </w:p>
    <w:p w14:paraId="620F6628" w14:textId="77777777" w:rsidR="003850A0" w:rsidRDefault="003850A0" w:rsidP="007B4E49">
      <w:pPr>
        <w:rPr>
          <w:color w:val="000000" w:themeColor="text1"/>
        </w:rPr>
      </w:pPr>
    </w:p>
    <w:p w14:paraId="38C69E5E" w14:textId="77777777" w:rsidR="003850A0" w:rsidRDefault="003850A0" w:rsidP="007B4E49">
      <w:pPr>
        <w:rPr>
          <w:color w:val="000000" w:themeColor="text1"/>
        </w:rPr>
      </w:pPr>
    </w:p>
    <w:p w14:paraId="09FCB462" w14:textId="77777777" w:rsidR="003850A0" w:rsidRDefault="003850A0" w:rsidP="007B4E49">
      <w:pPr>
        <w:rPr>
          <w:color w:val="000000" w:themeColor="text1"/>
        </w:rPr>
      </w:pPr>
    </w:p>
    <w:p w14:paraId="3797EC3C" w14:textId="77777777" w:rsidR="003850A0" w:rsidRDefault="003850A0" w:rsidP="007B4E49">
      <w:pPr>
        <w:rPr>
          <w:color w:val="000000" w:themeColor="text1"/>
        </w:rPr>
      </w:pPr>
    </w:p>
    <w:p w14:paraId="10C54572" w14:textId="77777777" w:rsidR="003850A0" w:rsidRDefault="003850A0" w:rsidP="007B4E49">
      <w:pPr>
        <w:rPr>
          <w:color w:val="000000" w:themeColor="text1"/>
        </w:rPr>
      </w:pPr>
    </w:p>
    <w:p w14:paraId="2BAA044F" w14:textId="77777777" w:rsidR="003850A0" w:rsidRDefault="003850A0" w:rsidP="007B4E49">
      <w:pPr>
        <w:rPr>
          <w:color w:val="000000" w:themeColor="text1"/>
        </w:rPr>
      </w:pPr>
    </w:p>
    <w:p w14:paraId="66D891BC" w14:textId="77777777" w:rsidR="003850A0" w:rsidRDefault="003850A0" w:rsidP="007B4E49">
      <w:pPr>
        <w:rPr>
          <w:color w:val="000000" w:themeColor="text1"/>
        </w:rPr>
      </w:pPr>
    </w:p>
    <w:p w14:paraId="6380C58A" w14:textId="77777777" w:rsidR="003850A0" w:rsidRDefault="003850A0" w:rsidP="007B4E49">
      <w:pPr>
        <w:rPr>
          <w:color w:val="000000" w:themeColor="text1"/>
        </w:rPr>
      </w:pPr>
    </w:p>
    <w:p w14:paraId="1DE74F45" w14:textId="77777777" w:rsidR="003850A0" w:rsidRDefault="003850A0" w:rsidP="007B4E49">
      <w:pPr>
        <w:rPr>
          <w:color w:val="000000" w:themeColor="text1"/>
        </w:rPr>
      </w:pPr>
    </w:p>
    <w:p w14:paraId="0EB89180" w14:textId="77777777" w:rsidR="003850A0" w:rsidRDefault="003850A0" w:rsidP="007B4E49">
      <w:pPr>
        <w:rPr>
          <w:color w:val="000000" w:themeColor="text1"/>
        </w:rPr>
      </w:pPr>
    </w:p>
    <w:p w14:paraId="31B0E3AB" w14:textId="77777777" w:rsidR="003850A0" w:rsidRDefault="003850A0" w:rsidP="007B4E49">
      <w:pPr>
        <w:rPr>
          <w:color w:val="000000" w:themeColor="text1"/>
        </w:rPr>
      </w:pPr>
    </w:p>
    <w:p w14:paraId="227ECE60" w14:textId="77777777" w:rsidR="003850A0" w:rsidRDefault="003850A0" w:rsidP="007B4E49">
      <w:pPr>
        <w:rPr>
          <w:color w:val="000000" w:themeColor="text1"/>
        </w:rPr>
      </w:pPr>
    </w:p>
    <w:p w14:paraId="609B7631" w14:textId="77777777" w:rsidR="003850A0" w:rsidRDefault="003850A0" w:rsidP="007B4E49">
      <w:pPr>
        <w:rPr>
          <w:color w:val="000000" w:themeColor="text1"/>
        </w:rPr>
      </w:pPr>
    </w:p>
    <w:p w14:paraId="1C47C8BC" w14:textId="77777777" w:rsidR="003850A0" w:rsidRPr="00923AD3" w:rsidRDefault="003850A0" w:rsidP="007B4E49">
      <w:pPr>
        <w:rPr>
          <w:rFonts w:hint="eastAsia"/>
          <w:color w:val="000000" w:themeColor="text1"/>
        </w:rPr>
      </w:pPr>
    </w:p>
    <w:sectPr w:rsidR="003850A0" w:rsidRPr="00923AD3" w:rsidSect="003850A0">
      <w:type w:val="continuous"/>
      <w:pgSz w:w="11907" w:h="16840"/>
      <w:pgMar w:top="720" w:right="1418" w:bottom="720" w:left="1418"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50A8" w14:textId="77777777" w:rsidR="005952A4" w:rsidRDefault="005952A4">
      <w:r>
        <w:separator/>
      </w:r>
    </w:p>
  </w:endnote>
  <w:endnote w:type="continuationSeparator" w:id="0">
    <w:p w14:paraId="6D43844F" w14:textId="77777777" w:rsidR="005952A4" w:rsidRDefault="005952A4">
      <w:r>
        <w:continuationSeparator/>
      </w:r>
    </w:p>
  </w:endnote>
  <w:endnote w:type="continuationNotice" w:id="1">
    <w:p w14:paraId="3E03301D" w14:textId="77777777" w:rsidR="005952A4" w:rsidRDefault="00595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Liberation Sans">
    <w:charset w:val="00"/>
    <w:family w:val="swiss"/>
    <w:pitch w:val="variable"/>
  </w:font>
  <w:font w:name="微軟正黑體">
    <w:altName w:val="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4EF9D" w14:textId="77777777" w:rsidR="005952A4" w:rsidRDefault="005952A4">
      <w:r>
        <w:rPr>
          <w:color w:val="000000"/>
        </w:rPr>
        <w:separator/>
      </w:r>
    </w:p>
  </w:footnote>
  <w:footnote w:type="continuationSeparator" w:id="0">
    <w:p w14:paraId="5F6836AA" w14:textId="77777777" w:rsidR="005952A4" w:rsidRDefault="005952A4">
      <w:r>
        <w:continuationSeparator/>
      </w:r>
    </w:p>
  </w:footnote>
  <w:footnote w:type="continuationNotice" w:id="1">
    <w:p w14:paraId="4B5A2905" w14:textId="77777777" w:rsidR="005952A4" w:rsidRDefault="005952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701"/>
    <w:multiLevelType w:val="multilevel"/>
    <w:tmpl w:val="2DC42B88"/>
    <w:styleLink w:val="WWOutlineListStyle4"/>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2003563"/>
    <w:multiLevelType w:val="multilevel"/>
    <w:tmpl w:val="A3267B62"/>
    <w:styleLink w:val="WWOutlineListStyle5"/>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4193748"/>
    <w:multiLevelType w:val="hybridMultilevel"/>
    <w:tmpl w:val="2CAAE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B65FF"/>
    <w:multiLevelType w:val="multilevel"/>
    <w:tmpl w:val="622CA3E6"/>
    <w:styleLink w:val="WWOutlineListStyle6"/>
    <w:lvl w:ilvl="0">
      <w:start w:val="1"/>
      <w:numFmt w:val="none"/>
      <w:lvlText w:val="%1"/>
      <w:lvlJc w:val="left"/>
    </w:lvl>
    <w:lvl w:ilvl="1">
      <w:start w:val="1"/>
      <w:numFmt w:val="none"/>
      <w:lvlText w:val="%2"/>
      <w:lvlJc w:val="left"/>
    </w:lvl>
    <w:lvl w:ilvl="2">
      <w:start w:val="1"/>
      <w:numFmt w:val="upperRoman"/>
      <w:pStyle w:val="3"/>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5E57840"/>
    <w:multiLevelType w:val="hybridMultilevel"/>
    <w:tmpl w:val="E28E23E4"/>
    <w:lvl w:ilvl="0" w:tplc="C770888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03E7B4A"/>
    <w:multiLevelType w:val="multilevel"/>
    <w:tmpl w:val="497C9932"/>
    <w:styleLink w:val="WWOutlineListStyle"/>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6895175"/>
    <w:multiLevelType w:val="hybridMultilevel"/>
    <w:tmpl w:val="9528A8A4"/>
    <w:lvl w:ilvl="0" w:tplc="117AC674">
      <w:start w:val="1"/>
      <w:numFmt w:val="decimal"/>
      <w:lvlText w:val="4.%1"/>
      <w:lvlJc w:val="left"/>
      <w:pPr>
        <w:ind w:left="480" w:hanging="480"/>
      </w:pPr>
      <w:rPr>
        <w:rFonts w:ascii="Times New Roman" w:eastAsiaTheme="majorEastAsia" w:hAnsi="Times New Roman" w:cs="Times New Roman" w:hint="default"/>
        <w:b/>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FE0CA1"/>
    <w:multiLevelType w:val="multilevel"/>
    <w:tmpl w:val="56CAD5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1A0C31"/>
    <w:multiLevelType w:val="multilevel"/>
    <w:tmpl w:val="BEA453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2AF5C37"/>
    <w:multiLevelType w:val="hybridMultilevel"/>
    <w:tmpl w:val="F39C309A"/>
    <w:lvl w:ilvl="0" w:tplc="C770888A">
      <w:start w:val="1"/>
      <w:numFmt w:val="decimal"/>
      <w:lvlText w:val="[%1]"/>
      <w:lvlJc w:val="left"/>
      <w:pPr>
        <w:ind w:left="532" w:hanging="480"/>
      </w:pPr>
      <w:rPr>
        <w:rFonts w:hint="eastAsia"/>
      </w:rPr>
    </w:lvl>
    <w:lvl w:ilvl="1" w:tplc="04090019" w:tentative="1">
      <w:start w:val="1"/>
      <w:numFmt w:val="ideographTraditional"/>
      <w:lvlText w:val="%2、"/>
      <w:lvlJc w:val="left"/>
      <w:pPr>
        <w:ind w:left="1012" w:hanging="480"/>
      </w:pPr>
    </w:lvl>
    <w:lvl w:ilvl="2" w:tplc="0409001B" w:tentative="1">
      <w:start w:val="1"/>
      <w:numFmt w:val="lowerRoman"/>
      <w:lvlText w:val="%3."/>
      <w:lvlJc w:val="right"/>
      <w:pPr>
        <w:ind w:left="1492" w:hanging="480"/>
      </w:pPr>
    </w:lvl>
    <w:lvl w:ilvl="3" w:tplc="0409000F" w:tentative="1">
      <w:start w:val="1"/>
      <w:numFmt w:val="decimal"/>
      <w:lvlText w:val="%4."/>
      <w:lvlJc w:val="left"/>
      <w:pPr>
        <w:ind w:left="1972" w:hanging="480"/>
      </w:pPr>
    </w:lvl>
    <w:lvl w:ilvl="4" w:tplc="04090019" w:tentative="1">
      <w:start w:val="1"/>
      <w:numFmt w:val="ideographTraditional"/>
      <w:lvlText w:val="%5、"/>
      <w:lvlJc w:val="left"/>
      <w:pPr>
        <w:ind w:left="2452" w:hanging="480"/>
      </w:pPr>
    </w:lvl>
    <w:lvl w:ilvl="5" w:tplc="0409001B" w:tentative="1">
      <w:start w:val="1"/>
      <w:numFmt w:val="lowerRoman"/>
      <w:lvlText w:val="%6."/>
      <w:lvlJc w:val="right"/>
      <w:pPr>
        <w:ind w:left="2932" w:hanging="480"/>
      </w:pPr>
    </w:lvl>
    <w:lvl w:ilvl="6" w:tplc="0409000F" w:tentative="1">
      <w:start w:val="1"/>
      <w:numFmt w:val="decimal"/>
      <w:lvlText w:val="%7."/>
      <w:lvlJc w:val="left"/>
      <w:pPr>
        <w:ind w:left="3412" w:hanging="480"/>
      </w:pPr>
    </w:lvl>
    <w:lvl w:ilvl="7" w:tplc="04090019" w:tentative="1">
      <w:start w:val="1"/>
      <w:numFmt w:val="ideographTraditional"/>
      <w:lvlText w:val="%8、"/>
      <w:lvlJc w:val="left"/>
      <w:pPr>
        <w:ind w:left="3892" w:hanging="480"/>
      </w:pPr>
    </w:lvl>
    <w:lvl w:ilvl="8" w:tplc="0409001B" w:tentative="1">
      <w:start w:val="1"/>
      <w:numFmt w:val="lowerRoman"/>
      <w:lvlText w:val="%9."/>
      <w:lvlJc w:val="right"/>
      <w:pPr>
        <w:ind w:left="4372" w:hanging="480"/>
      </w:pPr>
    </w:lvl>
  </w:abstractNum>
  <w:abstractNum w:abstractNumId="10" w15:restartNumberingAfterBreak="0">
    <w:nsid w:val="57B16D3E"/>
    <w:multiLevelType w:val="multilevel"/>
    <w:tmpl w:val="43684752"/>
    <w:styleLink w:val="WWOutlineListStyle3"/>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88B0B24"/>
    <w:multiLevelType w:val="hybridMultilevel"/>
    <w:tmpl w:val="7706BB4C"/>
    <w:lvl w:ilvl="0" w:tplc="887A3090">
      <w:start w:val="4"/>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9457CA1"/>
    <w:multiLevelType w:val="multilevel"/>
    <w:tmpl w:val="7648148A"/>
    <w:lvl w:ilvl="0">
      <w:start w:val="1"/>
      <w:numFmt w:val="decimal"/>
      <w:lvlText w:val="%1."/>
      <w:lvlJc w:val="left"/>
    </w:lvl>
    <w:lvl w:ilvl="1">
      <w:start w:val="1"/>
      <w:numFmt w:val="decimal"/>
      <w:lvlText w:val="%1.%2"/>
      <w:lvlJc w:val="left"/>
      <w:rPr>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5E9836D5"/>
    <w:multiLevelType w:val="multilevel"/>
    <w:tmpl w:val="7648148A"/>
    <w:styleLink w:val="CurrentList1"/>
    <w:lvl w:ilvl="0">
      <w:start w:val="1"/>
      <w:numFmt w:val="decimal"/>
      <w:lvlText w:val="%1."/>
      <w:lvlJc w:val="left"/>
    </w:lvl>
    <w:lvl w:ilvl="1">
      <w:start w:val="1"/>
      <w:numFmt w:val="decimal"/>
      <w:lvlText w:val="%1.%2"/>
      <w:lvlJc w:val="left"/>
      <w:rPr>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69786740"/>
    <w:multiLevelType w:val="multilevel"/>
    <w:tmpl w:val="7E52B37E"/>
    <w:styleLink w:val="WWOutlineListStyle1"/>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DA1086C"/>
    <w:multiLevelType w:val="multilevel"/>
    <w:tmpl w:val="7EE6DB4C"/>
    <w:styleLink w:val="LFO8"/>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79520506"/>
    <w:multiLevelType w:val="hybridMultilevel"/>
    <w:tmpl w:val="F39C309A"/>
    <w:lvl w:ilvl="0" w:tplc="C770888A">
      <w:start w:val="1"/>
      <w:numFmt w:val="decimal"/>
      <w:lvlText w:val="[%1]"/>
      <w:lvlJc w:val="left"/>
      <w:pPr>
        <w:ind w:left="532" w:hanging="480"/>
      </w:pPr>
      <w:rPr>
        <w:rFonts w:hint="eastAsia"/>
      </w:rPr>
    </w:lvl>
    <w:lvl w:ilvl="1" w:tplc="04090019" w:tentative="1">
      <w:start w:val="1"/>
      <w:numFmt w:val="ideographTraditional"/>
      <w:lvlText w:val="%2、"/>
      <w:lvlJc w:val="left"/>
      <w:pPr>
        <w:ind w:left="1012" w:hanging="480"/>
      </w:pPr>
    </w:lvl>
    <w:lvl w:ilvl="2" w:tplc="0409001B" w:tentative="1">
      <w:start w:val="1"/>
      <w:numFmt w:val="lowerRoman"/>
      <w:lvlText w:val="%3."/>
      <w:lvlJc w:val="right"/>
      <w:pPr>
        <w:ind w:left="1492" w:hanging="480"/>
      </w:pPr>
    </w:lvl>
    <w:lvl w:ilvl="3" w:tplc="0409000F" w:tentative="1">
      <w:start w:val="1"/>
      <w:numFmt w:val="decimal"/>
      <w:lvlText w:val="%4."/>
      <w:lvlJc w:val="left"/>
      <w:pPr>
        <w:ind w:left="1972" w:hanging="480"/>
      </w:pPr>
    </w:lvl>
    <w:lvl w:ilvl="4" w:tplc="04090019" w:tentative="1">
      <w:start w:val="1"/>
      <w:numFmt w:val="ideographTraditional"/>
      <w:lvlText w:val="%5、"/>
      <w:lvlJc w:val="left"/>
      <w:pPr>
        <w:ind w:left="2452" w:hanging="480"/>
      </w:pPr>
    </w:lvl>
    <w:lvl w:ilvl="5" w:tplc="0409001B" w:tentative="1">
      <w:start w:val="1"/>
      <w:numFmt w:val="lowerRoman"/>
      <w:lvlText w:val="%6."/>
      <w:lvlJc w:val="right"/>
      <w:pPr>
        <w:ind w:left="2932" w:hanging="480"/>
      </w:pPr>
    </w:lvl>
    <w:lvl w:ilvl="6" w:tplc="0409000F" w:tentative="1">
      <w:start w:val="1"/>
      <w:numFmt w:val="decimal"/>
      <w:lvlText w:val="%7."/>
      <w:lvlJc w:val="left"/>
      <w:pPr>
        <w:ind w:left="3412" w:hanging="480"/>
      </w:pPr>
    </w:lvl>
    <w:lvl w:ilvl="7" w:tplc="04090019" w:tentative="1">
      <w:start w:val="1"/>
      <w:numFmt w:val="ideographTraditional"/>
      <w:lvlText w:val="%8、"/>
      <w:lvlJc w:val="left"/>
      <w:pPr>
        <w:ind w:left="3892" w:hanging="480"/>
      </w:pPr>
    </w:lvl>
    <w:lvl w:ilvl="8" w:tplc="0409001B" w:tentative="1">
      <w:start w:val="1"/>
      <w:numFmt w:val="lowerRoman"/>
      <w:lvlText w:val="%9."/>
      <w:lvlJc w:val="right"/>
      <w:pPr>
        <w:ind w:left="4372" w:hanging="480"/>
      </w:pPr>
    </w:lvl>
  </w:abstractNum>
  <w:abstractNum w:abstractNumId="17" w15:restartNumberingAfterBreak="0">
    <w:nsid w:val="7FF6558A"/>
    <w:multiLevelType w:val="multilevel"/>
    <w:tmpl w:val="BB42663A"/>
    <w:styleLink w:val="WWOutlineListStyle2"/>
    <w:lvl w:ilvl="0">
      <w:start w:val="1"/>
      <w:numFmt w:val="none"/>
      <w:lvlText w:val="%1"/>
      <w:lvlJc w:val="left"/>
    </w:lvl>
    <w:lvl w:ilvl="1">
      <w:start w:val="1"/>
      <w:numFmt w:val="none"/>
      <w:lvlText w:val="%2"/>
      <w:lvlJc w:val="left"/>
    </w:lvl>
    <w:lvl w:ilvl="2">
      <w:start w:val="1"/>
      <w:numFmt w:val="upperRoman"/>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3"/>
  </w:num>
  <w:num w:numId="2">
    <w:abstractNumId w:val="1"/>
  </w:num>
  <w:num w:numId="3">
    <w:abstractNumId w:val="0"/>
  </w:num>
  <w:num w:numId="4">
    <w:abstractNumId w:val="10"/>
  </w:num>
  <w:num w:numId="5">
    <w:abstractNumId w:val="17"/>
  </w:num>
  <w:num w:numId="6">
    <w:abstractNumId w:val="14"/>
  </w:num>
  <w:num w:numId="7">
    <w:abstractNumId w:val="5"/>
  </w:num>
  <w:num w:numId="8">
    <w:abstractNumId w:val="15"/>
  </w:num>
  <w:num w:numId="9">
    <w:abstractNumId w:val="12"/>
  </w:num>
  <w:num w:numId="10">
    <w:abstractNumId w:val="8"/>
  </w:num>
  <w:num w:numId="11">
    <w:abstractNumId w:val="4"/>
  </w:num>
  <w:num w:numId="12">
    <w:abstractNumId w:val="16"/>
  </w:num>
  <w:num w:numId="13">
    <w:abstractNumId w:val="13"/>
  </w:num>
  <w:num w:numId="14">
    <w:abstractNumId w:val="2"/>
  </w:num>
  <w:num w:numId="15">
    <w:abstractNumId w:val="7"/>
  </w:num>
  <w:num w:numId="16">
    <w:abstractNumId w:val="1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C0"/>
    <w:rsid w:val="00001F71"/>
    <w:rsid w:val="000027B2"/>
    <w:rsid w:val="0000478C"/>
    <w:rsid w:val="00005589"/>
    <w:rsid w:val="00005B9B"/>
    <w:rsid w:val="00006AB2"/>
    <w:rsid w:val="000073D6"/>
    <w:rsid w:val="00007AC8"/>
    <w:rsid w:val="00007E3C"/>
    <w:rsid w:val="0001143F"/>
    <w:rsid w:val="000149F8"/>
    <w:rsid w:val="000153E1"/>
    <w:rsid w:val="00016D7D"/>
    <w:rsid w:val="00017B90"/>
    <w:rsid w:val="00020800"/>
    <w:rsid w:val="000212B8"/>
    <w:rsid w:val="0002164D"/>
    <w:rsid w:val="00024BCB"/>
    <w:rsid w:val="0002536C"/>
    <w:rsid w:val="00025D73"/>
    <w:rsid w:val="000261AA"/>
    <w:rsid w:val="000267F3"/>
    <w:rsid w:val="0002733B"/>
    <w:rsid w:val="00027D8A"/>
    <w:rsid w:val="000302B9"/>
    <w:rsid w:val="00031284"/>
    <w:rsid w:val="00033840"/>
    <w:rsid w:val="00034609"/>
    <w:rsid w:val="00035B90"/>
    <w:rsid w:val="000374FC"/>
    <w:rsid w:val="00040813"/>
    <w:rsid w:val="00040D01"/>
    <w:rsid w:val="00041E6B"/>
    <w:rsid w:val="0004496F"/>
    <w:rsid w:val="00050E28"/>
    <w:rsid w:val="000511DE"/>
    <w:rsid w:val="00051EA6"/>
    <w:rsid w:val="000527AC"/>
    <w:rsid w:val="00052E78"/>
    <w:rsid w:val="00055445"/>
    <w:rsid w:val="00056F6A"/>
    <w:rsid w:val="00057036"/>
    <w:rsid w:val="00060A27"/>
    <w:rsid w:val="00060DF3"/>
    <w:rsid w:val="000615E1"/>
    <w:rsid w:val="00063CD3"/>
    <w:rsid w:val="00064598"/>
    <w:rsid w:val="000664E6"/>
    <w:rsid w:val="00066798"/>
    <w:rsid w:val="00066F7F"/>
    <w:rsid w:val="00067080"/>
    <w:rsid w:val="00067774"/>
    <w:rsid w:val="0007127C"/>
    <w:rsid w:val="00071896"/>
    <w:rsid w:val="0007512E"/>
    <w:rsid w:val="00076165"/>
    <w:rsid w:val="00076EAF"/>
    <w:rsid w:val="000806E8"/>
    <w:rsid w:val="0008190F"/>
    <w:rsid w:val="0008287D"/>
    <w:rsid w:val="00082D93"/>
    <w:rsid w:val="00084182"/>
    <w:rsid w:val="000851F5"/>
    <w:rsid w:val="00085789"/>
    <w:rsid w:val="00086062"/>
    <w:rsid w:val="00086771"/>
    <w:rsid w:val="000869CA"/>
    <w:rsid w:val="00087E7D"/>
    <w:rsid w:val="00090A72"/>
    <w:rsid w:val="0009188D"/>
    <w:rsid w:val="000918F9"/>
    <w:rsid w:val="00091B9D"/>
    <w:rsid w:val="00092214"/>
    <w:rsid w:val="0009351C"/>
    <w:rsid w:val="00093A62"/>
    <w:rsid w:val="00095169"/>
    <w:rsid w:val="000953D6"/>
    <w:rsid w:val="00097606"/>
    <w:rsid w:val="000A133C"/>
    <w:rsid w:val="000A1684"/>
    <w:rsid w:val="000A1DA9"/>
    <w:rsid w:val="000A1FA1"/>
    <w:rsid w:val="000A2326"/>
    <w:rsid w:val="000A293D"/>
    <w:rsid w:val="000A2AE8"/>
    <w:rsid w:val="000A3CBF"/>
    <w:rsid w:val="000A53CD"/>
    <w:rsid w:val="000A62D5"/>
    <w:rsid w:val="000A65D0"/>
    <w:rsid w:val="000A66E1"/>
    <w:rsid w:val="000A6A6B"/>
    <w:rsid w:val="000B13F4"/>
    <w:rsid w:val="000B13F6"/>
    <w:rsid w:val="000B46E2"/>
    <w:rsid w:val="000B5849"/>
    <w:rsid w:val="000B5C91"/>
    <w:rsid w:val="000B5E66"/>
    <w:rsid w:val="000B6083"/>
    <w:rsid w:val="000B60D2"/>
    <w:rsid w:val="000B6489"/>
    <w:rsid w:val="000C063C"/>
    <w:rsid w:val="000C0C3F"/>
    <w:rsid w:val="000C2AB3"/>
    <w:rsid w:val="000C4F43"/>
    <w:rsid w:val="000C5111"/>
    <w:rsid w:val="000C529F"/>
    <w:rsid w:val="000C5C59"/>
    <w:rsid w:val="000C6A35"/>
    <w:rsid w:val="000C6BCC"/>
    <w:rsid w:val="000C6DC9"/>
    <w:rsid w:val="000C7C1D"/>
    <w:rsid w:val="000C7C96"/>
    <w:rsid w:val="000D00D7"/>
    <w:rsid w:val="000D1039"/>
    <w:rsid w:val="000D3C9C"/>
    <w:rsid w:val="000D480E"/>
    <w:rsid w:val="000D4E6D"/>
    <w:rsid w:val="000D567F"/>
    <w:rsid w:val="000D59C8"/>
    <w:rsid w:val="000D6013"/>
    <w:rsid w:val="000D6079"/>
    <w:rsid w:val="000D6550"/>
    <w:rsid w:val="000D6AA2"/>
    <w:rsid w:val="000D7DA6"/>
    <w:rsid w:val="000E013B"/>
    <w:rsid w:val="000E069D"/>
    <w:rsid w:val="000E095D"/>
    <w:rsid w:val="000E14B9"/>
    <w:rsid w:val="000E3E84"/>
    <w:rsid w:val="000E5243"/>
    <w:rsid w:val="000E6A79"/>
    <w:rsid w:val="000E7347"/>
    <w:rsid w:val="000F0A93"/>
    <w:rsid w:val="000F0E20"/>
    <w:rsid w:val="000F212E"/>
    <w:rsid w:val="000F25B0"/>
    <w:rsid w:val="000F4A62"/>
    <w:rsid w:val="000F4E22"/>
    <w:rsid w:val="000F5236"/>
    <w:rsid w:val="000F71E9"/>
    <w:rsid w:val="000F7CB7"/>
    <w:rsid w:val="00100BA1"/>
    <w:rsid w:val="001010E7"/>
    <w:rsid w:val="001022F5"/>
    <w:rsid w:val="00103163"/>
    <w:rsid w:val="00103AF2"/>
    <w:rsid w:val="001045DA"/>
    <w:rsid w:val="001048E9"/>
    <w:rsid w:val="00105C4E"/>
    <w:rsid w:val="00106AFE"/>
    <w:rsid w:val="001078CD"/>
    <w:rsid w:val="00110A22"/>
    <w:rsid w:val="00111C02"/>
    <w:rsid w:val="001120D4"/>
    <w:rsid w:val="00112ACC"/>
    <w:rsid w:val="00114611"/>
    <w:rsid w:val="001161C0"/>
    <w:rsid w:val="00116883"/>
    <w:rsid w:val="001168D2"/>
    <w:rsid w:val="00120AF7"/>
    <w:rsid w:val="001217FD"/>
    <w:rsid w:val="00122C63"/>
    <w:rsid w:val="00122D4A"/>
    <w:rsid w:val="00122EDD"/>
    <w:rsid w:val="00124D65"/>
    <w:rsid w:val="001253BB"/>
    <w:rsid w:val="00126F18"/>
    <w:rsid w:val="00132CDD"/>
    <w:rsid w:val="00133101"/>
    <w:rsid w:val="001334A7"/>
    <w:rsid w:val="00133667"/>
    <w:rsid w:val="0013422A"/>
    <w:rsid w:val="00135582"/>
    <w:rsid w:val="00136416"/>
    <w:rsid w:val="001373EC"/>
    <w:rsid w:val="001375E7"/>
    <w:rsid w:val="00140D94"/>
    <w:rsid w:val="00143856"/>
    <w:rsid w:val="00146B6F"/>
    <w:rsid w:val="001479D0"/>
    <w:rsid w:val="00150201"/>
    <w:rsid w:val="00151842"/>
    <w:rsid w:val="00151947"/>
    <w:rsid w:val="001529CE"/>
    <w:rsid w:val="0015340E"/>
    <w:rsid w:val="00154E3A"/>
    <w:rsid w:val="00154F1B"/>
    <w:rsid w:val="00155D99"/>
    <w:rsid w:val="001572A7"/>
    <w:rsid w:val="00157632"/>
    <w:rsid w:val="0015781E"/>
    <w:rsid w:val="00162AC8"/>
    <w:rsid w:val="00163468"/>
    <w:rsid w:val="001645C3"/>
    <w:rsid w:val="00165BE9"/>
    <w:rsid w:val="00167A8C"/>
    <w:rsid w:val="00167D53"/>
    <w:rsid w:val="00171440"/>
    <w:rsid w:val="0017241F"/>
    <w:rsid w:val="00172B4D"/>
    <w:rsid w:val="00172C8A"/>
    <w:rsid w:val="00173258"/>
    <w:rsid w:val="00173800"/>
    <w:rsid w:val="00174ADF"/>
    <w:rsid w:val="001758A8"/>
    <w:rsid w:val="00175B53"/>
    <w:rsid w:val="00180087"/>
    <w:rsid w:val="001806F9"/>
    <w:rsid w:val="00183A2E"/>
    <w:rsid w:val="001855F7"/>
    <w:rsid w:val="00186D64"/>
    <w:rsid w:val="00187403"/>
    <w:rsid w:val="001905D1"/>
    <w:rsid w:val="001915C6"/>
    <w:rsid w:val="00191F93"/>
    <w:rsid w:val="00192000"/>
    <w:rsid w:val="001923D3"/>
    <w:rsid w:val="0019350A"/>
    <w:rsid w:val="001943EA"/>
    <w:rsid w:val="001944D2"/>
    <w:rsid w:val="00196986"/>
    <w:rsid w:val="001972DB"/>
    <w:rsid w:val="00197761"/>
    <w:rsid w:val="001A0D7F"/>
    <w:rsid w:val="001A0F84"/>
    <w:rsid w:val="001A1979"/>
    <w:rsid w:val="001A2BCF"/>
    <w:rsid w:val="001A3AF1"/>
    <w:rsid w:val="001A455A"/>
    <w:rsid w:val="001A66A9"/>
    <w:rsid w:val="001A6EF7"/>
    <w:rsid w:val="001B0860"/>
    <w:rsid w:val="001B0E03"/>
    <w:rsid w:val="001B1041"/>
    <w:rsid w:val="001B137E"/>
    <w:rsid w:val="001B2437"/>
    <w:rsid w:val="001B2DF2"/>
    <w:rsid w:val="001B361F"/>
    <w:rsid w:val="001B4152"/>
    <w:rsid w:val="001B482D"/>
    <w:rsid w:val="001B4A30"/>
    <w:rsid w:val="001B4EC8"/>
    <w:rsid w:val="001B5215"/>
    <w:rsid w:val="001B5D79"/>
    <w:rsid w:val="001B65C6"/>
    <w:rsid w:val="001B6DDE"/>
    <w:rsid w:val="001B7536"/>
    <w:rsid w:val="001C0506"/>
    <w:rsid w:val="001C1CD4"/>
    <w:rsid w:val="001C226D"/>
    <w:rsid w:val="001C549A"/>
    <w:rsid w:val="001C5C2D"/>
    <w:rsid w:val="001C65EE"/>
    <w:rsid w:val="001C69C2"/>
    <w:rsid w:val="001C713C"/>
    <w:rsid w:val="001D00B1"/>
    <w:rsid w:val="001D0D32"/>
    <w:rsid w:val="001D28B6"/>
    <w:rsid w:val="001D3259"/>
    <w:rsid w:val="001D3AB8"/>
    <w:rsid w:val="001D42E0"/>
    <w:rsid w:val="001D6B2A"/>
    <w:rsid w:val="001D7BB0"/>
    <w:rsid w:val="001D7DB7"/>
    <w:rsid w:val="001D7FE0"/>
    <w:rsid w:val="001E0D19"/>
    <w:rsid w:val="001E1150"/>
    <w:rsid w:val="001E2812"/>
    <w:rsid w:val="001E289B"/>
    <w:rsid w:val="001E4691"/>
    <w:rsid w:val="001E5039"/>
    <w:rsid w:val="001E6186"/>
    <w:rsid w:val="001E68F5"/>
    <w:rsid w:val="001E713D"/>
    <w:rsid w:val="001E7B7B"/>
    <w:rsid w:val="001F117A"/>
    <w:rsid w:val="001F1C8B"/>
    <w:rsid w:val="001F1DBF"/>
    <w:rsid w:val="001F2A1D"/>
    <w:rsid w:val="001F2BB0"/>
    <w:rsid w:val="001F30B7"/>
    <w:rsid w:val="001F3663"/>
    <w:rsid w:val="001F431C"/>
    <w:rsid w:val="001F5936"/>
    <w:rsid w:val="001F790F"/>
    <w:rsid w:val="001F7DCA"/>
    <w:rsid w:val="00200C78"/>
    <w:rsid w:val="00200D86"/>
    <w:rsid w:val="002017CE"/>
    <w:rsid w:val="00201A4E"/>
    <w:rsid w:val="00202538"/>
    <w:rsid w:val="002031F4"/>
    <w:rsid w:val="00203A27"/>
    <w:rsid w:val="00203DAF"/>
    <w:rsid w:val="00203EC0"/>
    <w:rsid w:val="00204F29"/>
    <w:rsid w:val="00205961"/>
    <w:rsid w:val="00206BE6"/>
    <w:rsid w:val="002126BB"/>
    <w:rsid w:val="00212754"/>
    <w:rsid w:val="00213A0A"/>
    <w:rsid w:val="00214102"/>
    <w:rsid w:val="002176A4"/>
    <w:rsid w:val="00217817"/>
    <w:rsid w:val="00222280"/>
    <w:rsid w:val="002245E7"/>
    <w:rsid w:val="00225D5C"/>
    <w:rsid w:val="00226B33"/>
    <w:rsid w:val="0022780E"/>
    <w:rsid w:val="00227EB9"/>
    <w:rsid w:val="002325AC"/>
    <w:rsid w:val="0023267C"/>
    <w:rsid w:val="0023392E"/>
    <w:rsid w:val="0023431E"/>
    <w:rsid w:val="002355E5"/>
    <w:rsid w:val="0023653D"/>
    <w:rsid w:val="00236F7C"/>
    <w:rsid w:val="00237969"/>
    <w:rsid w:val="00237D0D"/>
    <w:rsid w:val="00237E63"/>
    <w:rsid w:val="002403B3"/>
    <w:rsid w:val="00240F01"/>
    <w:rsid w:val="00240F12"/>
    <w:rsid w:val="002415C5"/>
    <w:rsid w:val="0024173A"/>
    <w:rsid w:val="00241EF3"/>
    <w:rsid w:val="00242C2C"/>
    <w:rsid w:val="00242DA0"/>
    <w:rsid w:val="002452C2"/>
    <w:rsid w:val="002453BC"/>
    <w:rsid w:val="00245A2A"/>
    <w:rsid w:val="00246109"/>
    <w:rsid w:val="00250D2B"/>
    <w:rsid w:val="00252B4C"/>
    <w:rsid w:val="00252E43"/>
    <w:rsid w:val="00253631"/>
    <w:rsid w:val="002538AE"/>
    <w:rsid w:val="00253F2B"/>
    <w:rsid w:val="00254CF1"/>
    <w:rsid w:val="00255C06"/>
    <w:rsid w:val="002576BD"/>
    <w:rsid w:val="00257737"/>
    <w:rsid w:val="0026004C"/>
    <w:rsid w:val="00260857"/>
    <w:rsid w:val="00261034"/>
    <w:rsid w:val="00261430"/>
    <w:rsid w:val="00262E6B"/>
    <w:rsid w:val="00262ECE"/>
    <w:rsid w:val="0026442A"/>
    <w:rsid w:val="002648DE"/>
    <w:rsid w:val="00266AA5"/>
    <w:rsid w:val="00267240"/>
    <w:rsid w:val="00267827"/>
    <w:rsid w:val="00267A2B"/>
    <w:rsid w:val="00270C2A"/>
    <w:rsid w:val="00271B64"/>
    <w:rsid w:val="00271DBE"/>
    <w:rsid w:val="00272F94"/>
    <w:rsid w:val="00274B9C"/>
    <w:rsid w:val="00274DA1"/>
    <w:rsid w:val="00274F76"/>
    <w:rsid w:val="00275CB4"/>
    <w:rsid w:val="002777A9"/>
    <w:rsid w:val="002779FB"/>
    <w:rsid w:val="00277D78"/>
    <w:rsid w:val="00277FBA"/>
    <w:rsid w:val="002807B6"/>
    <w:rsid w:val="00280C8C"/>
    <w:rsid w:val="0028124A"/>
    <w:rsid w:val="0028124C"/>
    <w:rsid w:val="0028191F"/>
    <w:rsid w:val="00281BBD"/>
    <w:rsid w:val="00281D7D"/>
    <w:rsid w:val="00285AA7"/>
    <w:rsid w:val="00286301"/>
    <w:rsid w:val="00286B3D"/>
    <w:rsid w:val="0028749F"/>
    <w:rsid w:val="0028756E"/>
    <w:rsid w:val="00290900"/>
    <w:rsid w:val="00290D5B"/>
    <w:rsid w:val="00290F60"/>
    <w:rsid w:val="002925AE"/>
    <w:rsid w:val="00292DCF"/>
    <w:rsid w:val="00294002"/>
    <w:rsid w:val="002954DF"/>
    <w:rsid w:val="00297174"/>
    <w:rsid w:val="002A2131"/>
    <w:rsid w:val="002A241F"/>
    <w:rsid w:val="002A37BF"/>
    <w:rsid w:val="002A4E7C"/>
    <w:rsid w:val="002A4EBD"/>
    <w:rsid w:val="002A50E3"/>
    <w:rsid w:val="002A5792"/>
    <w:rsid w:val="002A5DA8"/>
    <w:rsid w:val="002A5DAD"/>
    <w:rsid w:val="002B0274"/>
    <w:rsid w:val="002B0D23"/>
    <w:rsid w:val="002B5214"/>
    <w:rsid w:val="002B65E2"/>
    <w:rsid w:val="002B74B8"/>
    <w:rsid w:val="002B7635"/>
    <w:rsid w:val="002C40D1"/>
    <w:rsid w:val="002C44D9"/>
    <w:rsid w:val="002C4C66"/>
    <w:rsid w:val="002D2CB8"/>
    <w:rsid w:val="002D4306"/>
    <w:rsid w:val="002D4AAE"/>
    <w:rsid w:val="002D518C"/>
    <w:rsid w:val="002D58B9"/>
    <w:rsid w:val="002D6A0E"/>
    <w:rsid w:val="002D6F61"/>
    <w:rsid w:val="002E13F0"/>
    <w:rsid w:val="002E17A3"/>
    <w:rsid w:val="002E3266"/>
    <w:rsid w:val="002E3D75"/>
    <w:rsid w:val="002E604B"/>
    <w:rsid w:val="002E76EA"/>
    <w:rsid w:val="002E7943"/>
    <w:rsid w:val="002F0A03"/>
    <w:rsid w:val="002F1963"/>
    <w:rsid w:val="002F4333"/>
    <w:rsid w:val="002F49E2"/>
    <w:rsid w:val="002F49F6"/>
    <w:rsid w:val="002F6BC1"/>
    <w:rsid w:val="00300068"/>
    <w:rsid w:val="003006C8"/>
    <w:rsid w:val="0030117C"/>
    <w:rsid w:val="00301F5B"/>
    <w:rsid w:val="00302F9E"/>
    <w:rsid w:val="00303262"/>
    <w:rsid w:val="00303667"/>
    <w:rsid w:val="00303C1B"/>
    <w:rsid w:val="00304C90"/>
    <w:rsid w:val="00304DD8"/>
    <w:rsid w:val="00304EAA"/>
    <w:rsid w:val="0030500A"/>
    <w:rsid w:val="00305FB2"/>
    <w:rsid w:val="0030640F"/>
    <w:rsid w:val="00306C2D"/>
    <w:rsid w:val="00310FFB"/>
    <w:rsid w:val="0031132E"/>
    <w:rsid w:val="003119C9"/>
    <w:rsid w:val="00312318"/>
    <w:rsid w:val="00313E43"/>
    <w:rsid w:val="00314665"/>
    <w:rsid w:val="003146E8"/>
    <w:rsid w:val="0031543B"/>
    <w:rsid w:val="0031547D"/>
    <w:rsid w:val="00315780"/>
    <w:rsid w:val="00316323"/>
    <w:rsid w:val="00317A43"/>
    <w:rsid w:val="00317AC7"/>
    <w:rsid w:val="003238DD"/>
    <w:rsid w:val="00323D00"/>
    <w:rsid w:val="00324249"/>
    <w:rsid w:val="00324F63"/>
    <w:rsid w:val="0032512B"/>
    <w:rsid w:val="003257FC"/>
    <w:rsid w:val="00325F47"/>
    <w:rsid w:val="00326FB8"/>
    <w:rsid w:val="00327A37"/>
    <w:rsid w:val="00330372"/>
    <w:rsid w:val="003304D7"/>
    <w:rsid w:val="0033116B"/>
    <w:rsid w:val="00331EEF"/>
    <w:rsid w:val="0033277E"/>
    <w:rsid w:val="00333021"/>
    <w:rsid w:val="003337F8"/>
    <w:rsid w:val="00334114"/>
    <w:rsid w:val="00334F85"/>
    <w:rsid w:val="00337316"/>
    <w:rsid w:val="00340CAE"/>
    <w:rsid w:val="00341813"/>
    <w:rsid w:val="00341ABA"/>
    <w:rsid w:val="00341C8B"/>
    <w:rsid w:val="0034203A"/>
    <w:rsid w:val="00342BD5"/>
    <w:rsid w:val="003433D2"/>
    <w:rsid w:val="00343FA2"/>
    <w:rsid w:val="00344351"/>
    <w:rsid w:val="00345A70"/>
    <w:rsid w:val="00346292"/>
    <w:rsid w:val="003465DE"/>
    <w:rsid w:val="00347967"/>
    <w:rsid w:val="00347E21"/>
    <w:rsid w:val="00352AC6"/>
    <w:rsid w:val="003543CD"/>
    <w:rsid w:val="003545B1"/>
    <w:rsid w:val="003601CA"/>
    <w:rsid w:val="003625A2"/>
    <w:rsid w:val="00362847"/>
    <w:rsid w:val="00363D6A"/>
    <w:rsid w:val="003641B1"/>
    <w:rsid w:val="003646BF"/>
    <w:rsid w:val="00366998"/>
    <w:rsid w:val="00366D88"/>
    <w:rsid w:val="0037203D"/>
    <w:rsid w:val="00372256"/>
    <w:rsid w:val="00373409"/>
    <w:rsid w:val="00373CA8"/>
    <w:rsid w:val="00374A20"/>
    <w:rsid w:val="0037525E"/>
    <w:rsid w:val="00375535"/>
    <w:rsid w:val="00375B02"/>
    <w:rsid w:val="00380983"/>
    <w:rsid w:val="00381E3A"/>
    <w:rsid w:val="00382D9D"/>
    <w:rsid w:val="00383F12"/>
    <w:rsid w:val="003845BA"/>
    <w:rsid w:val="003850A0"/>
    <w:rsid w:val="003851A0"/>
    <w:rsid w:val="00385599"/>
    <w:rsid w:val="003857F2"/>
    <w:rsid w:val="003871AD"/>
    <w:rsid w:val="003871B5"/>
    <w:rsid w:val="00387519"/>
    <w:rsid w:val="0038776C"/>
    <w:rsid w:val="003877AE"/>
    <w:rsid w:val="00387EE0"/>
    <w:rsid w:val="00390130"/>
    <w:rsid w:val="00390AB5"/>
    <w:rsid w:val="003914D4"/>
    <w:rsid w:val="00392448"/>
    <w:rsid w:val="00393BE8"/>
    <w:rsid w:val="003963A8"/>
    <w:rsid w:val="00396A25"/>
    <w:rsid w:val="00396AFE"/>
    <w:rsid w:val="003A0CF6"/>
    <w:rsid w:val="003A1FC1"/>
    <w:rsid w:val="003A20A6"/>
    <w:rsid w:val="003A24E5"/>
    <w:rsid w:val="003A26D7"/>
    <w:rsid w:val="003A2F37"/>
    <w:rsid w:val="003A31C4"/>
    <w:rsid w:val="003A3DB1"/>
    <w:rsid w:val="003A4BCB"/>
    <w:rsid w:val="003A4D1B"/>
    <w:rsid w:val="003A4DA2"/>
    <w:rsid w:val="003A5DA1"/>
    <w:rsid w:val="003A5E1A"/>
    <w:rsid w:val="003A668A"/>
    <w:rsid w:val="003A6C4D"/>
    <w:rsid w:val="003A6F8D"/>
    <w:rsid w:val="003B382B"/>
    <w:rsid w:val="003B3DA8"/>
    <w:rsid w:val="003B42B3"/>
    <w:rsid w:val="003B45C0"/>
    <w:rsid w:val="003B4A75"/>
    <w:rsid w:val="003B5318"/>
    <w:rsid w:val="003B6E21"/>
    <w:rsid w:val="003B7F8B"/>
    <w:rsid w:val="003C1B76"/>
    <w:rsid w:val="003C27E1"/>
    <w:rsid w:val="003D0088"/>
    <w:rsid w:val="003D0DEC"/>
    <w:rsid w:val="003D11CA"/>
    <w:rsid w:val="003D13AC"/>
    <w:rsid w:val="003D13BF"/>
    <w:rsid w:val="003D17C7"/>
    <w:rsid w:val="003D306D"/>
    <w:rsid w:val="003D3CAB"/>
    <w:rsid w:val="003D45DD"/>
    <w:rsid w:val="003D6983"/>
    <w:rsid w:val="003D7046"/>
    <w:rsid w:val="003E10B1"/>
    <w:rsid w:val="003E1E11"/>
    <w:rsid w:val="003E1F9E"/>
    <w:rsid w:val="003E29CA"/>
    <w:rsid w:val="003E3392"/>
    <w:rsid w:val="003E4346"/>
    <w:rsid w:val="003E4358"/>
    <w:rsid w:val="003E53AD"/>
    <w:rsid w:val="003E6487"/>
    <w:rsid w:val="003E69E9"/>
    <w:rsid w:val="003E6DF4"/>
    <w:rsid w:val="003E75EF"/>
    <w:rsid w:val="003F05CB"/>
    <w:rsid w:val="003F0B1D"/>
    <w:rsid w:val="003F17E1"/>
    <w:rsid w:val="003F1BCC"/>
    <w:rsid w:val="003F335C"/>
    <w:rsid w:val="003F4E73"/>
    <w:rsid w:val="00401762"/>
    <w:rsid w:val="0040243B"/>
    <w:rsid w:val="0040290A"/>
    <w:rsid w:val="00403871"/>
    <w:rsid w:val="00403A3D"/>
    <w:rsid w:val="00404B9D"/>
    <w:rsid w:val="00404E6A"/>
    <w:rsid w:val="00405034"/>
    <w:rsid w:val="004057A8"/>
    <w:rsid w:val="00405899"/>
    <w:rsid w:val="00407F66"/>
    <w:rsid w:val="004100C3"/>
    <w:rsid w:val="004101B6"/>
    <w:rsid w:val="004106BB"/>
    <w:rsid w:val="004106CE"/>
    <w:rsid w:val="00410804"/>
    <w:rsid w:val="00413576"/>
    <w:rsid w:val="0041378E"/>
    <w:rsid w:val="00414537"/>
    <w:rsid w:val="00414AB3"/>
    <w:rsid w:val="00416D00"/>
    <w:rsid w:val="00422E36"/>
    <w:rsid w:val="00424640"/>
    <w:rsid w:val="004256A3"/>
    <w:rsid w:val="004266C2"/>
    <w:rsid w:val="004271EA"/>
    <w:rsid w:val="00430D08"/>
    <w:rsid w:val="00430F9B"/>
    <w:rsid w:val="0043325C"/>
    <w:rsid w:val="00435045"/>
    <w:rsid w:val="0043543A"/>
    <w:rsid w:val="00435EFC"/>
    <w:rsid w:val="004361C5"/>
    <w:rsid w:val="00436321"/>
    <w:rsid w:val="0044173C"/>
    <w:rsid w:val="00442153"/>
    <w:rsid w:val="00442633"/>
    <w:rsid w:val="00443849"/>
    <w:rsid w:val="00443C67"/>
    <w:rsid w:val="00443CBE"/>
    <w:rsid w:val="00443F2A"/>
    <w:rsid w:val="00444C10"/>
    <w:rsid w:val="004458D6"/>
    <w:rsid w:val="00445970"/>
    <w:rsid w:val="00451A6A"/>
    <w:rsid w:val="004520B5"/>
    <w:rsid w:val="004531A2"/>
    <w:rsid w:val="004543B6"/>
    <w:rsid w:val="00454687"/>
    <w:rsid w:val="0045493D"/>
    <w:rsid w:val="004552B7"/>
    <w:rsid w:val="00455CAC"/>
    <w:rsid w:val="00456347"/>
    <w:rsid w:val="0045696B"/>
    <w:rsid w:val="00456EB4"/>
    <w:rsid w:val="00457180"/>
    <w:rsid w:val="00457967"/>
    <w:rsid w:val="00457E57"/>
    <w:rsid w:val="00460135"/>
    <w:rsid w:val="004606D7"/>
    <w:rsid w:val="00460D52"/>
    <w:rsid w:val="00460FC9"/>
    <w:rsid w:val="004621D6"/>
    <w:rsid w:val="00463724"/>
    <w:rsid w:val="00463A17"/>
    <w:rsid w:val="00463B9C"/>
    <w:rsid w:val="00464647"/>
    <w:rsid w:val="00464F39"/>
    <w:rsid w:val="004700C6"/>
    <w:rsid w:val="004724B0"/>
    <w:rsid w:val="00472FA3"/>
    <w:rsid w:val="004732A1"/>
    <w:rsid w:val="00474716"/>
    <w:rsid w:val="00476AA0"/>
    <w:rsid w:val="00480551"/>
    <w:rsid w:val="00481DE1"/>
    <w:rsid w:val="00482E6F"/>
    <w:rsid w:val="00483530"/>
    <w:rsid w:val="0048545A"/>
    <w:rsid w:val="00486CD9"/>
    <w:rsid w:val="004872BF"/>
    <w:rsid w:val="00487921"/>
    <w:rsid w:val="004908CD"/>
    <w:rsid w:val="004931C5"/>
    <w:rsid w:val="00493BF8"/>
    <w:rsid w:val="00493DFB"/>
    <w:rsid w:val="00495910"/>
    <w:rsid w:val="00495C2D"/>
    <w:rsid w:val="00495F8D"/>
    <w:rsid w:val="00496004"/>
    <w:rsid w:val="004A11F4"/>
    <w:rsid w:val="004A1B72"/>
    <w:rsid w:val="004A542D"/>
    <w:rsid w:val="004A5E36"/>
    <w:rsid w:val="004A673C"/>
    <w:rsid w:val="004A68BE"/>
    <w:rsid w:val="004A6B70"/>
    <w:rsid w:val="004A6D3F"/>
    <w:rsid w:val="004A717F"/>
    <w:rsid w:val="004A769F"/>
    <w:rsid w:val="004B0A26"/>
    <w:rsid w:val="004B1887"/>
    <w:rsid w:val="004B317D"/>
    <w:rsid w:val="004B3357"/>
    <w:rsid w:val="004B409B"/>
    <w:rsid w:val="004B4759"/>
    <w:rsid w:val="004B5066"/>
    <w:rsid w:val="004B5075"/>
    <w:rsid w:val="004B5182"/>
    <w:rsid w:val="004B51D1"/>
    <w:rsid w:val="004B5755"/>
    <w:rsid w:val="004B69EC"/>
    <w:rsid w:val="004B6A4A"/>
    <w:rsid w:val="004B6C06"/>
    <w:rsid w:val="004B75BB"/>
    <w:rsid w:val="004B78FA"/>
    <w:rsid w:val="004B7DF6"/>
    <w:rsid w:val="004C37C6"/>
    <w:rsid w:val="004C3860"/>
    <w:rsid w:val="004C43BA"/>
    <w:rsid w:val="004C4C8D"/>
    <w:rsid w:val="004C4D48"/>
    <w:rsid w:val="004C7549"/>
    <w:rsid w:val="004C7CF2"/>
    <w:rsid w:val="004D03BE"/>
    <w:rsid w:val="004D1825"/>
    <w:rsid w:val="004D2E36"/>
    <w:rsid w:val="004D33FE"/>
    <w:rsid w:val="004D595A"/>
    <w:rsid w:val="004D61BC"/>
    <w:rsid w:val="004D7A4D"/>
    <w:rsid w:val="004E03E3"/>
    <w:rsid w:val="004E0A82"/>
    <w:rsid w:val="004E1E48"/>
    <w:rsid w:val="004E356D"/>
    <w:rsid w:val="004E3605"/>
    <w:rsid w:val="004E3DDD"/>
    <w:rsid w:val="004E4F65"/>
    <w:rsid w:val="004E523F"/>
    <w:rsid w:val="004E527A"/>
    <w:rsid w:val="004E619E"/>
    <w:rsid w:val="004E624E"/>
    <w:rsid w:val="004E6C42"/>
    <w:rsid w:val="004F0C82"/>
    <w:rsid w:val="004F1090"/>
    <w:rsid w:val="004F1F25"/>
    <w:rsid w:val="004F2A91"/>
    <w:rsid w:val="004F38E7"/>
    <w:rsid w:val="004F3991"/>
    <w:rsid w:val="004F441A"/>
    <w:rsid w:val="004F4FEC"/>
    <w:rsid w:val="004F5510"/>
    <w:rsid w:val="004F6245"/>
    <w:rsid w:val="004F6DA2"/>
    <w:rsid w:val="004F7B45"/>
    <w:rsid w:val="004F7D20"/>
    <w:rsid w:val="00501007"/>
    <w:rsid w:val="005012BC"/>
    <w:rsid w:val="005016FD"/>
    <w:rsid w:val="0050208C"/>
    <w:rsid w:val="00502EA7"/>
    <w:rsid w:val="0050347B"/>
    <w:rsid w:val="00504DDC"/>
    <w:rsid w:val="00505C5F"/>
    <w:rsid w:val="00505C8B"/>
    <w:rsid w:val="00505D9F"/>
    <w:rsid w:val="00505FF0"/>
    <w:rsid w:val="00506084"/>
    <w:rsid w:val="00506638"/>
    <w:rsid w:val="00507255"/>
    <w:rsid w:val="00510315"/>
    <w:rsid w:val="0051134F"/>
    <w:rsid w:val="005140EB"/>
    <w:rsid w:val="0051484B"/>
    <w:rsid w:val="005149D5"/>
    <w:rsid w:val="00515C8E"/>
    <w:rsid w:val="00515F6E"/>
    <w:rsid w:val="0051687A"/>
    <w:rsid w:val="005172CB"/>
    <w:rsid w:val="00520A24"/>
    <w:rsid w:val="00521229"/>
    <w:rsid w:val="0052213D"/>
    <w:rsid w:val="0052320C"/>
    <w:rsid w:val="00524A38"/>
    <w:rsid w:val="005250AC"/>
    <w:rsid w:val="00525631"/>
    <w:rsid w:val="00530001"/>
    <w:rsid w:val="005309E2"/>
    <w:rsid w:val="00530EA0"/>
    <w:rsid w:val="005359E8"/>
    <w:rsid w:val="005363A7"/>
    <w:rsid w:val="00536B9C"/>
    <w:rsid w:val="005373DD"/>
    <w:rsid w:val="00537B08"/>
    <w:rsid w:val="005406CE"/>
    <w:rsid w:val="0054203E"/>
    <w:rsid w:val="005427FD"/>
    <w:rsid w:val="00542FE5"/>
    <w:rsid w:val="0054335F"/>
    <w:rsid w:val="00543AAD"/>
    <w:rsid w:val="00544FB4"/>
    <w:rsid w:val="005456D3"/>
    <w:rsid w:val="00547875"/>
    <w:rsid w:val="00551E21"/>
    <w:rsid w:val="0055377A"/>
    <w:rsid w:val="005542A2"/>
    <w:rsid w:val="00555962"/>
    <w:rsid w:val="00555D1E"/>
    <w:rsid w:val="00555FB1"/>
    <w:rsid w:val="0055704F"/>
    <w:rsid w:val="0055798A"/>
    <w:rsid w:val="0056106D"/>
    <w:rsid w:val="005614EC"/>
    <w:rsid w:val="005620E5"/>
    <w:rsid w:val="00562149"/>
    <w:rsid w:val="00563177"/>
    <w:rsid w:val="00563DFC"/>
    <w:rsid w:val="00563E18"/>
    <w:rsid w:val="00564911"/>
    <w:rsid w:val="005649C0"/>
    <w:rsid w:val="00564D99"/>
    <w:rsid w:val="0056529F"/>
    <w:rsid w:val="00566B14"/>
    <w:rsid w:val="00567C48"/>
    <w:rsid w:val="00567E91"/>
    <w:rsid w:val="005703AA"/>
    <w:rsid w:val="005704CE"/>
    <w:rsid w:val="00570AEF"/>
    <w:rsid w:val="00570EBD"/>
    <w:rsid w:val="00570FEB"/>
    <w:rsid w:val="0057129E"/>
    <w:rsid w:val="00572031"/>
    <w:rsid w:val="00573974"/>
    <w:rsid w:val="00574967"/>
    <w:rsid w:val="005752B4"/>
    <w:rsid w:val="0057611E"/>
    <w:rsid w:val="005767F5"/>
    <w:rsid w:val="00576B1E"/>
    <w:rsid w:val="005771D8"/>
    <w:rsid w:val="0057733F"/>
    <w:rsid w:val="005804D5"/>
    <w:rsid w:val="00580FBC"/>
    <w:rsid w:val="00581364"/>
    <w:rsid w:val="00581F81"/>
    <w:rsid w:val="00582589"/>
    <w:rsid w:val="0058296A"/>
    <w:rsid w:val="005838A4"/>
    <w:rsid w:val="00584391"/>
    <w:rsid w:val="00584626"/>
    <w:rsid w:val="00585DB8"/>
    <w:rsid w:val="00586AB7"/>
    <w:rsid w:val="005870DA"/>
    <w:rsid w:val="00591A7A"/>
    <w:rsid w:val="0059236C"/>
    <w:rsid w:val="00592BE0"/>
    <w:rsid w:val="00592E58"/>
    <w:rsid w:val="005930FF"/>
    <w:rsid w:val="0059310D"/>
    <w:rsid w:val="00594070"/>
    <w:rsid w:val="005952A4"/>
    <w:rsid w:val="00595696"/>
    <w:rsid w:val="00595BE9"/>
    <w:rsid w:val="00595DE0"/>
    <w:rsid w:val="005963AF"/>
    <w:rsid w:val="005A036D"/>
    <w:rsid w:val="005A040B"/>
    <w:rsid w:val="005A075E"/>
    <w:rsid w:val="005A0A59"/>
    <w:rsid w:val="005A1299"/>
    <w:rsid w:val="005A13D0"/>
    <w:rsid w:val="005A3397"/>
    <w:rsid w:val="005A35A3"/>
    <w:rsid w:val="005A4903"/>
    <w:rsid w:val="005A5294"/>
    <w:rsid w:val="005A57B3"/>
    <w:rsid w:val="005A652F"/>
    <w:rsid w:val="005A6551"/>
    <w:rsid w:val="005A68AB"/>
    <w:rsid w:val="005A70D9"/>
    <w:rsid w:val="005A7862"/>
    <w:rsid w:val="005B01B9"/>
    <w:rsid w:val="005B096D"/>
    <w:rsid w:val="005B2BF8"/>
    <w:rsid w:val="005B3269"/>
    <w:rsid w:val="005B3965"/>
    <w:rsid w:val="005B3A77"/>
    <w:rsid w:val="005B6BAB"/>
    <w:rsid w:val="005B6BB4"/>
    <w:rsid w:val="005C0373"/>
    <w:rsid w:val="005C1BAD"/>
    <w:rsid w:val="005C21CF"/>
    <w:rsid w:val="005C289C"/>
    <w:rsid w:val="005C424C"/>
    <w:rsid w:val="005C4E67"/>
    <w:rsid w:val="005C55FE"/>
    <w:rsid w:val="005C6750"/>
    <w:rsid w:val="005D0E3D"/>
    <w:rsid w:val="005D2911"/>
    <w:rsid w:val="005D377D"/>
    <w:rsid w:val="005D50ED"/>
    <w:rsid w:val="005D5593"/>
    <w:rsid w:val="005D56CA"/>
    <w:rsid w:val="005D7DC0"/>
    <w:rsid w:val="005E1555"/>
    <w:rsid w:val="005E4016"/>
    <w:rsid w:val="005E4DB3"/>
    <w:rsid w:val="005E5D59"/>
    <w:rsid w:val="005E72E4"/>
    <w:rsid w:val="005F0874"/>
    <w:rsid w:val="005F20C3"/>
    <w:rsid w:val="005F2FAB"/>
    <w:rsid w:val="005F3C0A"/>
    <w:rsid w:val="005F44FD"/>
    <w:rsid w:val="005F57F6"/>
    <w:rsid w:val="005F5A09"/>
    <w:rsid w:val="005F5E46"/>
    <w:rsid w:val="006010FC"/>
    <w:rsid w:val="0060395D"/>
    <w:rsid w:val="00604E7B"/>
    <w:rsid w:val="0060600A"/>
    <w:rsid w:val="00606404"/>
    <w:rsid w:val="00606784"/>
    <w:rsid w:val="00607126"/>
    <w:rsid w:val="00607D70"/>
    <w:rsid w:val="006100AB"/>
    <w:rsid w:val="00612BE8"/>
    <w:rsid w:val="006130DA"/>
    <w:rsid w:val="006136A4"/>
    <w:rsid w:val="00613911"/>
    <w:rsid w:val="0061404F"/>
    <w:rsid w:val="0061442F"/>
    <w:rsid w:val="006144A8"/>
    <w:rsid w:val="00614A69"/>
    <w:rsid w:val="00615D9A"/>
    <w:rsid w:val="00615E1C"/>
    <w:rsid w:val="00617507"/>
    <w:rsid w:val="00617ABE"/>
    <w:rsid w:val="00620AA6"/>
    <w:rsid w:val="006216FA"/>
    <w:rsid w:val="006218C6"/>
    <w:rsid w:val="00622CDC"/>
    <w:rsid w:val="006235CA"/>
    <w:rsid w:val="006238D0"/>
    <w:rsid w:val="00624CD0"/>
    <w:rsid w:val="0062544A"/>
    <w:rsid w:val="0062556C"/>
    <w:rsid w:val="00625EED"/>
    <w:rsid w:val="00626947"/>
    <w:rsid w:val="00626D69"/>
    <w:rsid w:val="0063013F"/>
    <w:rsid w:val="00633267"/>
    <w:rsid w:val="0063526B"/>
    <w:rsid w:val="0063543F"/>
    <w:rsid w:val="00636373"/>
    <w:rsid w:val="00637384"/>
    <w:rsid w:val="006373EE"/>
    <w:rsid w:val="00637A6C"/>
    <w:rsid w:val="006415C0"/>
    <w:rsid w:val="0064190A"/>
    <w:rsid w:val="00641CE9"/>
    <w:rsid w:val="0064352F"/>
    <w:rsid w:val="00644165"/>
    <w:rsid w:val="006450B7"/>
    <w:rsid w:val="0064548D"/>
    <w:rsid w:val="00647D18"/>
    <w:rsid w:val="006509FE"/>
    <w:rsid w:val="006524DD"/>
    <w:rsid w:val="0065306C"/>
    <w:rsid w:val="006556C2"/>
    <w:rsid w:val="0065576E"/>
    <w:rsid w:val="00655A3C"/>
    <w:rsid w:val="00655A8A"/>
    <w:rsid w:val="006615C1"/>
    <w:rsid w:val="0066260C"/>
    <w:rsid w:val="00662993"/>
    <w:rsid w:val="006632DA"/>
    <w:rsid w:val="006642FB"/>
    <w:rsid w:val="00664FCB"/>
    <w:rsid w:val="00665F09"/>
    <w:rsid w:val="00667958"/>
    <w:rsid w:val="00670419"/>
    <w:rsid w:val="00671165"/>
    <w:rsid w:val="00671EB7"/>
    <w:rsid w:val="0067292F"/>
    <w:rsid w:val="00672BE9"/>
    <w:rsid w:val="00672DAE"/>
    <w:rsid w:val="00674B1B"/>
    <w:rsid w:val="0067525E"/>
    <w:rsid w:val="0067607F"/>
    <w:rsid w:val="00677618"/>
    <w:rsid w:val="00677CB9"/>
    <w:rsid w:val="00680996"/>
    <w:rsid w:val="00680B8D"/>
    <w:rsid w:val="00681850"/>
    <w:rsid w:val="00681B49"/>
    <w:rsid w:val="006820A5"/>
    <w:rsid w:val="00682975"/>
    <w:rsid w:val="00683370"/>
    <w:rsid w:val="00683E19"/>
    <w:rsid w:val="006848DD"/>
    <w:rsid w:val="006848F2"/>
    <w:rsid w:val="00685F2E"/>
    <w:rsid w:val="0068709D"/>
    <w:rsid w:val="00690BC3"/>
    <w:rsid w:val="00691EFB"/>
    <w:rsid w:val="00692095"/>
    <w:rsid w:val="0069544B"/>
    <w:rsid w:val="00696000"/>
    <w:rsid w:val="006961F6"/>
    <w:rsid w:val="00696713"/>
    <w:rsid w:val="006970E1"/>
    <w:rsid w:val="006974F0"/>
    <w:rsid w:val="00697C58"/>
    <w:rsid w:val="00697DF5"/>
    <w:rsid w:val="006A014A"/>
    <w:rsid w:val="006A2C7A"/>
    <w:rsid w:val="006A3BBE"/>
    <w:rsid w:val="006A4904"/>
    <w:rsid w:val="006A66D8"/>
    <w:rsid w:val="006A6787"/>
    <w:rsid w:val="006A6C26"/>
    <w:rsid w:val="006A6F16"/>
    <w:rsid w:val="006A6FDD"/>
    <w:rsid w:val="006A7233"/>
    <w:rsid w:val="006B1E64"/>
    <w:rsid w:val="006B2947"/>
    <w:rsid w:val="006B4BE8"/>
    <w:rsid w:val="006B526D"/>
    <w:rsid w:val="006B6A4E"/>
    <w:rsid w:val="006C2613"/>
    <w:rsid w:val="006C2636"/>
    <w:rsid w:val="006C2926"/>
    <w:rsid w:val="006C3963"/>
    <w:rsid w:val="006C39F7"/>
    <w:rsid w:val="006C3B9C"/>
    <w:rsid w:val="006C44C6"/>
    <w:rsid w:val="006C4E74"/>
    <w:rsid w:val="006C5ADC"/>
    <w:rsid w:val="006C7C31"/>
    <w:rsid w:val="006D011E"/>
    <w:rsid w:val="006D013B"/>
    <w:rsid w:val="006D14BB"/>
    <w:rsid w:val="006D1757"/>
    <w:rsid w:val="006D2151"/>
    <w:rsid w:val="006D2B85"/>
    <w:rsid w:val="006D3494"/>
    <w:rsid w:val="006D6584"/>
    <w:rsid w:val="006D6EE7"/>
    <w:rsid w:val="006D7458"/>
    <w:rsid w:val="006D7C64"/>
    <w:rsid w:val="006E08B2"/>
    <w:rsid w:val="006E0B77"/>
    <w:rsid w:val="006E12DD"/>
    <w:rsid w:val="006E179D"/>
    <w:rsid w:val="006E18C7"/>
    <w:rsid w:val="006E6EE1"/>
    <w:rsid w:val="006E77EE"/>
    <w:rsid w:val="006F0AC5"/>
    <w:rsid w:val="006F6E30"/>
    <w:rsid w:val="006F7F17"/>
    <w:rsid w:val="0070069B"/>
    <w:rsid w:val="007021E2"/>
    <w:rsid w:val="007026F6"/>
    <w:rsid w:val="00703581"/>
    <w:rsid w:val="0070365F"/>
    <w:rsid w:val="00703ABC"/>
    <w:rsid w:val="00705696"/>
    <w:rsid w:val="00707D66"/>
    <w:rsid w:val="00710A40"/>
    <w:rsid w:val="00711F20"/>
    <w:rsid w:val="007132C6"/>
    <w:rsid w:val="007134DA"/>
    <w:rsid w:val="007136D0"/>
    <w:rsid w:val="00714469"/>
    <w:rsid w:val="00720F5E"/>
    <w:rsid w:val="0072123F"/>
    <w:rsid w:val="007221AE"/>
    <w:rsid w:val="00722293"/>
    <w:rsid w:val="00724C84"/>
    <w:rsid w:val="0072617B"/>
    <w:rsid w:val="0073364C"/>
    <w:rsid w:val="00733879"/>
    <w:rsid w:val="007341CD"/>
    <w:rsid w:val="00735598"/>
    <w:rsid w:val="007377B1"/>
    <w:rsid w:val="00737928"/>
    <w:rsid w:val="0074089B"/>
    <w:rsid w:val="00741EE2"/>
    <w:rsid w:val="00742102"/>
    <w:rsid w:val="007425C2"/>
    <w:rsid w:val="00742658"/>
    <w:rsid w:val="0074265E"/>
    <w:rsid w:val="00742A82"/>
    <w:rsid w:val="00743042"/>
    <w:rsid w:val="007438C2"/>
    <w:rsid w:val="007440D4"/>
    <w:rsid w:val="00745282"/>
    <w:rsid w:val="00746712"/>
    <w:rsid w:val="00747B9A"/>
    <w:rsid w:val="00750969"/>
    <w:rsid w:val="007512C8"/>
    <w:rsid w:val="007541D1"/>
    <w:rsid w:val="0075429B"/>
    <w:rsid w:val="00754996"/>
    <w:rsid w:val="00754A9C"/>
    <w:rsid w:val="007619CA"/>
    <w:rsid w:val="00763A77"/>
    <w:rsid w:val="007641E4"/>
    <w:rsid w:val="0076428A"/>
    <w:rsid w:val="0076533F"/>
    <w:rsid w:val="00765A6C"/>
    <w:rsid w:val="00765F7B"/>
    <w:rsid w:val="00767425"/>
    <w:rsid w:val="00767F13"/>
    <w:rsid w:val="00770AE5"/>
    <w:rsid w:val="007713B8"/>
    <w:rsid w:val="00772369"/>
    <w:rsid w:val="0077247C"/>
    <w:rsid w:val="00776077"/>
    <w:rsid w:val="00776535"/>
    <w:rsid w:val="007802E2"/>
    <w:rsid w:val="007804A2"/>
    <w:rsid w:val="00780A12"/>
    <w:rsid w:val="00781700"/>
    <w:rsid w:val="00781B7D"/>
    <w:rsid w:val="00781CC5"/>
    <w:rsid w:val="00781DCA"/>
    <w:rsid w:val="00782126"/>
    <w:rsid w:val="00782FBE"/>
    <w:rsid w:val="00783798"/>
    <w:rsid w:val="00784F6E"/>
    <w:rsid w:val="00785ADD"/>
    <w:rsid w:val="00787565"/>
    <w:rsid w:val="00790FD0"/>
    <w:rsid w:val="007914E3"/>
    <w:rsid w:val="00791F55"/>
    <w:rsid w:val="00792104"/>
    <w:rsid w:val="007928FB"/>
    <w:rsid w:val="00792C2B"/>
    <w:rsid w:val="00795383"/>
    <w:rsid w:val="00795916"/>
    <w:rsid w:val="00796D85"/>
    <w:rsid w:val="007A125A"/>
    <w:rsid w:val="007A21F7"/>
    <w:rsid w:val="007A3897"/>
    <w:rsid w:val="007A50AE"/>
    <w:rsid w:val="007A55AC"/>
    <w:rsid w:val="007A56A3"/>
    <w:rsid w:val="007A6AFE"/>
    <w:rsid w:val="007A6C50"/>
    <w:rsid w:val="007A6F84"/>
    <w:rsid w:val="007B0D96"/>
    <w:rsid w:val="007B1ABD"/>
    <w:rsid w:val="007B2927"/>
    <w:rsid w:val="007B331A"/>
    <w:rsid w:val="007B38C6"/>
    <w:rsid w:val="007B4E49"/>
    <w:rsid w:val="007B5078"/>
    <w:rsid w:val="007B591A"/>
    <w:rsid w:val="007B6DA2"/>
    <w:rsid w:val="007B6F5C"/>
    <w:rsid w:val="007B701A"/>
    <w:rsid w:val="007C0E09"/>
    <w:rsid w:val="007C1970"/>
    <w:rsid w:val="007C24E4"/>
    <w:rsid w:val="007C2DA2"/>
    <w:rsid w:val="007C3E81"/>
    <w:rsid w:val="007C4CB7"/>
    <w:rsid w:val="007C4CC5"/>
    <w:rsid w:val="007C6473"/>
    <w:rsid w:val="007C7B73"/>
    <w:rsid w:val="007D009C"/>
    <w:rsid w:val="007D0251"/>
    <w:rsid w:val="007D31DE"/>
    <w:rsid w:val="007D3437"/>
    <w:rsid w:val="007D47B3"/>
    <w:rsid w:val="007D4F95"/>
    <w:rsid w:val="007D563E"/>
    <w:rsid w:val="007D66F9"/>
    <w:rsid w:val="007D7C2F"/>
    <w:rsid w:val="007E05AF"/>
    <w:rsid w:val="007E0F57"/>
    <w:rsid w:val="007E107C"/>
    <w:rsid w:val="007E299C"/>
    <w:rsid w:val="007E2A37"/>
    <w:rsid w:val="007E2D25"/>
    <w:rsid w:val="007E2DA4"/>
    <w:rsid w:val="007E52F8"/>
    <w:rsid w:val="007E5919"/>
    <w:rsid w:val="007F27CD"/>
    <w:rsid w:val="007F3E5C"/>
    <w:rsid w:val="007F406A"/>
    <w:rsid w:val="007F5B3D"/>
    <w:rsid w:val="007F613F"/>
    <w:rsid w:val="007F673A"/>
    <w:rsid w:val="007F6AF7"/>
    <w:rsid w:val="00800B11"/>
    <w:rsid w:val="008014AC"/>
    <w:rsid w:val="00801CD7"/>
    <w:rsid w:val="00801CF5"/>
    <w:rsid w:val="008046F2"/>
    <w:rsid w:val="00806EA4"/>
    <w:rsid w:val="00810DAB"/>
    <w:rsid w:val="00811040"/>
    <w:rsid w:val="0081105A"/>
    <w:rsid w:val="0081132E"/>
    <w:rsid w:val="008141D3"/>
    <w:rsid w:val="008143E1"/>
    <w:rsid w:val="00815FC0"/>
    <w:rsid w:val="0081725D"/>
    <w:rsid w:val="0081731D"/>
    <w:rsid w:val="00817C71"/>
    <w:rsid w:val="00817F2A"/>
    <w:rsid w:val="008200EE"/>
    <w:rsid w:val="00820D71"/>
    <w:rsid w:val="0082139B"/>
    <w:rsid w:val="0082435B"/>
    <w:rsid w:val="0082571D"/>
    <w:rsid w:val="00825A19"/>
    <w:rsid w:val="00826287"/>
    <w:rsid w:val="00826F31"/>
    <w:rsid w:val="00831257"/>
    <w:rsid w:val="00832F05"/>
    <w:rsid w:val="008348C7"/>
    <w:rsid w:val="00836A43"/>
    <w:rsid w:val="00837140"/>
    <w:rsid w:val="00840B95"/>
    <w:rsid w:val="008430BA"/>
    <w:rsid w:val="00843BFC"/>
    <w:rsid w:val="00844820"/>
    <w:rsid w:val="00844993"/>
    <w:rsid w:val="008469D6"/>
    <w:rsid w:val="00847179"/>
    <w:rsid w:val="00847307"/>
    <w:rsid w:val="008506CB"/>
    <w:rsid w:val="00850FDA"/>
    <w:rsid w:val="00852220"/>
    <w:rsid w:val="00852A1D"/>
    <w:rsid w:val="00854262"/>
    <w:rsid w:val="008556E3"/>
    <w:rsid w:val="008565D8"/>
    <w:rsid w:val="008567BA"/>
    <w:rsid w:val="008575ED"/>
    <w:rsid w:val="00857E63"/>
    <w:rsid w:val="0086345A"/>
    <w:rsid w:val="0086486B"/>
    <w:rsid w:val="008666C8"/>
    <w:rsid w:val="0086772B"/>
    <w:rsid w:val="00870678"/>
    <w:rsid w:val="008720BE"/>
    <w:rsid w:val="00873CCF"/>
    <w:rsid w:val="00873DFC"/>
    <w:rsid w:val="00875EBC"/>
    <w:rsid w:val="008765C0"/>
    <w:rsid w:val="00876CDE"/>
    <w:rsid w:val="00880992"/>
    <w:rsid w:val="00880A44"/>
    <w:rsid w:val="00880D08"/>
    <w:rsid w:val="00881CB7"/>
    <w:rsid w:val="00882A45"/>
    <w:rsid w:val="00883332"/>
    <w:rsid w:val="00884741"/>
    <w:rsid w:val="00884CA3"/>
    <w:rsid w:val="00885D30"/>
    <w:rsid w:val="008862E3"/>
    <w:rsid w:val="008873E0"/>
    <w:rsid w:val="00890959"/>
    <w:rsid w:val="00891BAD"/>
    <w:rsid w:val="00892321"/>
    <w:rsid w:val="00892DF6"/>
    <w:rsid w:val="00893D65"/>
    <w:rsid w:val="0089409A"/>
    <w:rsid w:val="0089558D"/>
    <w:rsid w:val="00895DAB"/>
    <w:rsid w:val="008965BD"/>
    <w:rsid w:val="00896E4A"/>
    <w:rsid w:val="00897F8C"/>
    <w:rsid w:val="008A148A"/>
    <w:rsid w:val="008A1A0A"/>
    <w:rsid w:val="008A1D3F"/>
    <w:rsid w:val="008A3021"/>
    <w:rsid w:val="008A31A8"/>
    <w:rsid w:val="008A3BFD"/>
    <w:rsid w:val="008A77CE"/>
    <w:rsid w:val="008B05C2"/>
    <w:rsid w:val="008B0715"/>
    <w:rsid w:val="008B0D60"/>
    <w:rsid w:val="008B104F"/>
    <w:rsid w:val="008B2164"/>
    <w:rsid w:val="008B485D"/>
    <w:rsid w:val="008B6AD9"/>
    <w:rsid w:val="008B7DDB"/>
    <w:rsid w:val="008C0F64"/>
    <w:rsid w:val="008C13D8"/>
    <w:rsid w:val="008C2E1E"/>
    <w:rsid w:val="008C3498"/>
    <w:rsid w:val="008C3FF3"/>
    <w:rsid w:val="008C43BF"/>
    <w:rsid w:val="008C5B0D"/>
    <w:rsid w:val="008D018B"/>
    <w:rsid w:val="008D0802"/>
    <w:rsid w:val="008D223B"/>
    <w:rsid w:val="008D3335"/>
    <w:rsid w:val="008E0271"/>
    <w:rsid w:val="008E418F"/>
    <w:rsid w:val="008E4557"/>
    <w:rsid w:val="008E5075"/>
    <w:rsid w:val="008E53DA"/>
    <w:rsid w:val="008E60E2"/>
    <w:rsid w:val="008E6128"/>
    <w:rsid w:val="008E64DD"/>
    <w:rsid w:val="008E732A"/>
    <w:rsid w:val="008F0482"/>
    <w:rsid w:val="008F0F6B"/>
    <w:rsid w:val="008F2A31"/>
    <w:rsid w:val="008F3B99"/>
    <w:rsid w:val="008F5E95"/>
    <w:rsid w:val="008F7C63"/>
    <w:rsid w:val="008F7EB3"/>
    <w:rsid w:val="009005F6"/>
    <w:rsid w:val="0090254B"/>
    <w:rsid w:val="0090266F"/>
    <w:rsid w:val="00902A37"/>
    <w:rsid w:val="00903365"/>
    <w:rsid w:val="009034FD"/>
    <w:rsid w:val="00903A00"/>
    <w:rsid w:val="00903BF3"/>
    <w:rsid w:val="00903DFC"/>
    <w:rsid w:val="009040CB"/>
    <w:rsid w:val="00906281"/>
    <w:rsid w:val="00907469"/>
    <w:rsid w:val="0090774B"/>
    <w:rsid w:val="00907857"/>
    <w:rsid w:val="0091116F"/>
    <w:rsid w:val="009118A2"/>
    <w:rsid w:val="009122C6"/>
    <w:rsid w:val="009123CF"/>
    <w:rsid w:val="009127BA"/>
    <w:rsid w:val="00912869"/>
    <w:rsid w:val="009142C1"/>
    <w:rsid w:val="00914349"/>
    <w:rsid w:val="00914609"/>
    <w:rsid w:val="009157F6"/>
    <w:rsid w:val="00915BFA"/>
    <w:rsid w:val="00915F47"/>
    <w:rsid w:val="0091616E"/>
    <w:rsid w:val="00916629"/>
    <w:rsid w:val="00920556"/>
    <w:rsid w:val="00922A7D"/>
    <w:rsid w:val="00923AD3"/>
    <w:rsid w:val="00923DED"/>
    <w:rsid w:val="00924F00"/>
    <w:rsid w:val="00925AB1"/>
    <w:rsid w:val="009264B6"/>
    <w:rsid w:val="00927436"/>
    <w:rsid w:val="009275FA"/>
    <w:rsid w:val="009300BA"/>
    <w:rsid w:val="00930333"/>
    <w:rsid w:val="00930EC2"/>
    <w:rsid w:val="00931A59"/>
    <w:rsid w:val="009322D4"/>
    <w:rsid w:val="00932AA7"/>
    <w:rsid w:val="00932E1A"/>
    <w:rsid w:val="009340EA"/>
    <w:rsid w:val="0093461E"/>
    <w:rsid w:val="009346CA"/>
    <w:rsid w:val="00934F3B"/>
    <w:rsid w:val="00935070"/>
    <w:rsid w:val="0093533D"/>
    <w:rsid w:val="00936913"/>
    <w:rsid w:val="00937400"/>
    <w:rsid w:val="00940185"/>
    <w:rsid w:val="0094080D"/>
    <w:rsid w:val="009411F6"/>
    <w:rsid w:val="00942B91"/>
    <w:rsid w:val="009430B2"/>
    <w:rsid w:val="00943225"/>
    <w:rsid w:val="00944587"/>
    <w:rsid w:val="00946CD9"/>
    <w:rsid w:val="00947C8B"/>
    <w:rsid w:val="00951CEF"/>
    <w:rsid w:val="00952594"/>
    <w:rsid w:val="00953AEA"/>
    <w:rsid w:val="00953AEB"/>
    <w:rsid w:val="00954165"/>
    <w:rsid w:val="00954A1B"/>
    <w:rsid w:val="0095600D"/>
    <w:rsid w:val="00956E15"/>
    <w:rsid w:val="00957A40"/>
    <w:rsid w:val="00957FD3"/>
    <w:rsid w:val="0096129B"/>
    <w:rsid w:val="00961EEA"/>
    <w:rsid w:val="00963F11"/>
    <w:rsid w:val="009644CB"/>
    <w:rsid w:val="009661CE"/>
    <w:rsid w:val="009662DE"/>
    <w:rsid w:val="00967D41"/>
    <w:rsid w:val="00967DE9"/>
    <w:rsid w:val="009701D6"/>
    <w:rsid w:val="00972D41"/>
    <w:rsid w:val="00972DFD"/>
    <w:rsid w:val="00973B3B"/>
    <w:rsid w:val="00973D98"/>
    <w:rsid w:val="00974F9F"/>
    <w:rsid w:val="0097556D"/>
    <w:rsid w:val="00975A83"/>
    <w:rsid w:val="0097792C"/>
    <w:rsid w:val="009802BF"/>
    <w:rsid w:val="00981C2E"/>
    <w:rsid w:val="00981D7F"/>
    <w:rsid w:val="009834BA"/>
    <w:rsid w:val="00984C92"/>
    <w:rsid w:val="00985362"/>
    <w:rsid w:val="00986376"/>
    <w:rsid w:val="00986912"/>
    <w:rsid w:val="00987214"/>
    <w:rsid w:val="00990FA4"/>
    <w:rsid w:val="00991058"/>
    <w:rsid w:val="00992BC7"/>
    <w:rsid w:val="00993CE4"/>
    <w:rsid w:val="0099765D"/>
    <w:rsid w:val="009A0177"/>
    <w:rsid w:val="009A0D80"/>
    <w:rsid w:val="009A0FCD"/>
    <w:rsid w:val="009A1960"/>
    <w:rsid w:val="009A32CC"/>
    <w:rsid w:val="009A384C"/>
    <w:rsid w:val="009A3900"/>
    <w:rsid w:val="009A3ABA"/>
    <w:rsid w:val="009A620B"/>
    <w:rsid w:val="009A69E7"/>
    <w:rsid w:val="009A7F80"/>
    <w:rsid w:val="009B020A"/>
    <w:rsid w:val="009B0615"/>
    <w:rsid w:val="009B2D4E"/>
    <w:rsid w:val="009B4E54"/>
    <w:rsid w:val="009B58C5"/>
    <w:rsid w:val="009B5D8F"/>
    <w:rsid w:val="009B766B"/>
    <w:rsid w:val="009C0119"/>
    <w:rsid w:val="009C01C1"/>
    <w:rsid w:val="009C1284"/>
    <w:rsid w:val="009C1B04"/>
    <w:rsid w:val="009C2FA5"/>
    <w:rsid w:val="009C7749"/>
    <w:rsid w:val="009D1A4C"/>
    <w:rsid w:val="009D2353"/>
    <w:rsid w:val="009D23C9"/>
    <w:rsid w:val="009D3070"/>
    <w:rsid w:val="009D3704"/>
    <w:rsid w:val="009D407E"/>
    <w:rsid w:val="009D4F58"/>
    <w:rsid w:val="009D55C3"/>
    <w:rsid w:val="009D571B"/>
    <w:rsid w:val="009D59A9"/>
    <w:rsid w:val="009D6584"/>
    <w:rsid w:val="009D70D8"/>
    <w:rsid w:val="009E07DC"/>
    <w:rsid w:val="009E21B1"/>
    <w:rsid w:val="009E2DA7"/>
    <w:rsid w:val="009E3338"/>
    <w:rsid w:val="009E412B"/>
    <w:rsid w:val="009E4C8E"/>
    <w:rsid w:val="009E6905"/>
    <w:rsid w:val="009E6F9F"/>
    <w:rsid w:val="009F1020"/>
    <w:rsid w:val="009F10E6"/>
    <w:rsid w:val="009F1CCA"/>
    <w:rsid w:val="009F2D61"/>
    <w:rsid w:val="009F33DA"/>
    <w:rsid w:val="009F3425"/>
    <w:rsid w:val="009F3504"/>
    <w:rsid w:val="009F4F3A"/>
    <w:rsid w:val="009F56CD"/>
    <w:rsid w:val="009F7BBB"/>
    <w:rsid w:val="00A01C48"/>
    <w:rsid w:val="00A0378A"/>
    <w:rsid w:val="00A04012"/>
    <w:rsid w:val="00A04C4C"/>
    <w:rsid w:val="00A0542C"/>
    <w:rsid w:val="00A0747C"/>
    <w:rsid w:val="00A10A1E"/>
    <w:rsid w:val="00A1253F"/>
    <w:rsid w:val="00A13ACD"/>
    <w:rsid w:val="00A14A88"/>
    <w:rsid w:val="00A1551D"/>
    <w:rsid w:val="00A15E64"/>
    <w:rsid w:val="00A1701F"/>
    <w:rsid w:val="00A17A6E"/>
    <w:rsid w:val="00A200BD"/>
    <w:rsid w:val="00A20363"/>
    <w:rsid w:val="00A21AC0"/>
    <w:rsid w:val="00A22296"/>
    <w:rsid w:val="00A2234B"/>
    <w:rsid w:val="00A234C1"/>
    <w:rsid w:val="00A23DE0"/>
    <w:rsid w:val="00A247F6"/>
    <w:rsid w:val="00A24C79"/>
    <w:rsid w:val="00A25980"/>
    <w:rsid w:val="00A275DC"/>
    <w:rsid w:val="00A27CEC"/>
    <w:rsid w:val="00A31D94"/>
    <w:rsid w:val="00A3299D"/>
    <w:rsid w:val="00A330B6"/>
    <w:rsid w:val="00A33FA4"/>
    <w:rsid w:val="00A34641"/>
    <w:rsid w:val="00A34A62"/>
    <w:rsid w:val="00A36E9E"/>
    <w:rsid w:val="00A37F7C"/>
    <w:rsid w:val="00A37FCA"/>
    <w:rsid w:val="00A40B9F"/>
    <w:rsid w:val="00A412BB"/>
    <w:rsid w:val="00A41FBD"/>
    <w:rsid w:val="00A4263A"/>
    <w:rsid w:val="00A43A6E"/>
    <w:rsid w:val="00A44188"/>
    <w:rsid w:val="00A441A9"/>
    <w:rsid w:val="00A4460F"/>
    <w:rsid w:val="00A448F6"/>
    <w:rsid w:val="00A45F74"/>
    <w:rsid w:val="00A460A1"/>
    <w:rsid w:val="00A466CE"/>
    <w:rsid w:val="00A46EF6"/>
    <w:rsid w:val="00A46F3E"/>
    <w:rsid w:val="00A50265"/>
    <w:rsid w:val="00A52558"/>
    <w:rsid w:val="00A52BA4"/>
    <w:rsid w:val="00A53358"/>
    <w:rsid w:val="00A53D72"/>
    <w:rsid w:val="00A56480"/>
    <w:rsid w:val="00A57237"/>
    <w:rsid w:val="00A57556"/>
    <w:rsid w:val="00A601F4"/>
    <w:rsid w:val="00A603B0"/>
    <w:rsid w:val="00A6097A"/>
    <w:rsid w:val="00A60AC6"/>
    <w:rsid w:val="00A62CF3"/>
    <w:rsid w:val="00A630CC"/>
    <w:rsid w:val="00A63D69"/>
    <w:rsid w:val="00A6567E"/>
    <w:rsid w:val="00A664A6"/>
    <w:rsid w:val="00A66849"/>
    <w:rsid w:val="00A66F7D"/>
    <w:rsid w:val="00A66FB2"/>
    <w:rsid w:val="00A67C95"/>
    <w:rsid w:val="00A70443"/>
    <w:rsid w:val="00A716B6"/>
    <w:rsid w:val="00A718C0"/>
    <w:rsid w:val="00A73038"/>
    <w:rsid w:val="00A74100"/>
    <w:rsid w:val="00A74C4B"/>
    <w:rsid w:val="00A75BA5"/>
    <w:rsid w:val="00A76846"/>
    <w:rsid w:val="00A76B35"/>
    <w:rsid w:val="00A817A8"/>
    <w:rsid w:val="00A817EA"/>
    <w:rsid w:val="00A85042"/>
    <w:rsid w:val="00A8693D"/>
    <w:rsid w:val="00A87A82"/>
    <w:rsid w:val="00A90687"/>
    <w:rsid w:val="00A92041"/>
    <w:rsid w:val="00A92476"/>
    <w:rsid w:val="00A9294A"/>
    <w:rsid w:val="00A9366A"/>
    <w:rsid w:val="00A94072"/>
    <w:rsid w:val="00A94326"/>
    <w:rsid w:val="00AA00E9"/>
    <w:rsid w:val="00AA064A"/>
    <w:rsid w:val="00AA098B"/>
    <w:rsid w:val="00AA12A1"/>
    <w:rsid w:val="00AA1AB9"/>
    <w:rsid w:val="00AA2678"/>
    <w:rsid w:val="00AA3475"/>
    <w:rsid w:val="00AA3EE1"/>
    <w:rsid w:val="00AA4064"/>
    <w:rsid w:val="00AA42A2"/>
    <w:rsid w:val="00AA492B"/>
    <w:rsid w:val="00AA6380"/>
    <w:rsid w:val="00AA65A8"/>
    <w:rsid w:val="00AA6D72"/>
    <w:rsid w:val="00AA75C6"/>
    <w:rsid w:val="00AB0EC6"/>
    <w:rsid w:val="00AB164D"/>
    <w:rsid w:val="00AB3A37"/>
    <w:rsid w:val="00AB436E"/>
    <w:rsid w:val="00AB52E1"/>
    <w:rsid w:val="00AB581F"/>
    <w:rsid w:val="00AB5DC4"/>
    <w:rsid w:val="00AB7862"/>
    <w:rsid w:val="00AC0F10"/>
    <w:rsid w:val="00AC1121"/>
    <w:rsid w:val="00AC1223"/>
    <w:rsid w:val="00AC1CF0"/>
    <w:rsid w:val="00AC3EB4"/>
    <w:rsid w:val="00AC58C2"/>
    <w:rsid w:val="00AC6F7E"/>
    <w:rsid w:val="00AC7207"/>
    <w:rsid w:val="00AC7B7A"/>
    <w:rsid w:val="00AD0441"/>
    <w:rsid w:val="00AD1BA5"/>
    <w:rsid w:val="00AD2FB3"/>
    <w:rsid w:val="00AD37F9"/>
    <w:rsid w:val="00AD3997"/>
    <w:rsid w:val="00AD4233"/>
    <w:rsid w:val="00AD42AD"/>
    <w:rsid w:val="00AD47AE"/>
    <w:rsid w:val="00AD5530"/>
    <w:rsid w:val="00AD767C"/>
    <w:rsid w:val="00AD792B"/>
    <w:rsid w:val="00AD7B53"/>
    <w:rsid w:val="00AE0273"/>
    <w:rsid w:val="00AE133A"/>
    <w:rsid w:val="00AE1948"/>
    <w:rsid w:val="00AE2386"/>
    <w:rsid w:val="00AE27BD"/>
    <w:rsid w:val="00AE2DBB"/>
    <w:rsid w:val="00AE31A9"/>
    <w:rsid w:val="00AE4156"/>
    <w:rsid w:val="00AE4515"/>
    <w:rsid w:val="00AE48DA"/>
    <w:rsid w:val="00AE4CF8"/>
    <w:rsid w:val="00AE66B5"/>
    <w:rsid w:val="00AE72DF"/>
    <w:rsid w:val="00AF0389"/>
    <w:rsid w:val="00AF0AE3"/>
    <w:rsid w:val="00AF0D57"/>
    <w:rsid w:val="00AF134C"/>
    <w:rsid w:val="00AF2139"/>
    <w:rsid w:val="00AF2803"/>
    <w:rsid w:val="00AF29BC"/>
    <w:rsid w:val="00AF398A"/>
    <w:rsid w:val="00AF3C47"/>
    <w:rsid w:val="00AF4A84"/>
    <w:rsid w:val="00AF5130"/>
    <w:rsid w:val="00AF518E"/>
    <w:rsid w:val="00AF53B4"/>
    <w:rsid w:val="00AF561E"/>
    <w:rsid w:val="00AF6300"/>
    <w:rsid w:val="00AF6BA3"/>
    <w:rsid w:val="00B0088E"/>
    <w:rsid w:val="00B02613"/>
    <w:rsid w:val="00B02B3C"/>
    <w:rsid w:val="00B04BAC"/>
    <w:rsid w:val="00B04F9A"/>
    <w:rsid w:val="00B050D0"/>
    <w:rsid w:val="00B05448"/>
    <w:rsid w:val="00B05E47"/>
    <w:rsid w:val="00B0609C"/>
    <w:rsid w:val="00B06473"/>
    <w:rsid w:val="00B07200"/>
    <w:rsid w:val="00B07BCA"/>
    <w:rsid w:val="00B109EF"/>
    <w:rsid w:val="00B145C2"/>
    <w:rsid w:val="00B147B1"/>
    <w:rsid w:val="00B15FDB"/>
    <w:rsid w:val="00B20B0D"/>
    <w:rsid w:val="00B20D97"/>
    <w:rsid w:val="00B228CE"/>
    <w:rsid w:val="00B231F6"/>
    <w:rsid w:val="00B23C55"/>
    <w:rsid w:val="00B24422"/>
    <w:rsid w:val="00B25BE0"/>
    <w:rsid w:val="00B26542"/>
    <w:rsid w:val="00B27088"/>
    <w:rsid w:val="00B2722D"/>
    <w:rsid w:val="00B27821"/>
    <w:rsid w:val="00B27A1D"/>
    <w:rsid w:val="00B30146"/>
    <w:rsid w:val="00B33672"/>
    <w:rsid w:val="00B340F6"/>
    <w:rsid w:val="00B35156"/>
    <w:rsid w:val="00B35386"/>
    <w:rsid w:val="00B35955"/>
    <w:rsid w:val="00B36126"/>
    <w:rsid w:val="00B36A6F"/>
    <w:rsid w:val="00B36C93"/>
    <w:rsid w:val="00B40888"/>
    <w:rsid w:val="00B40C9B"/>
    <w:rsid w:val="00B4115F"/>
    <w:rsid w:val="00B429E4"/>
    <w:rsid w:val="00B43721"/>
    <w:rsid w:val="00B43C73"/>
    <w:rsid w:val="00B4538F"/>
    <w:rsid w:val="00B465ED"/>
    <w:rsid w:val="00B47EB2"/>
    <w:rsid w:val="00B518E2"/>
    <w:rsid w:val="00B53721"/>
    <w:rsid w:val="00B538BB"/>
    <w:rsid w:val="00B538DF"/>
    <w:rsid w:val="00B53CE0"/>
    <w:rsid w:val="00B543D3"/>
    <w:rsid w:val="00B557B2"/>
    <w:rsid w:val="00B56157"/>
    <w:rsid w:val="00B57BFB"/>
    <w:rsid w:val="00B609A7"/>
    <w:rsid w:val="00B60DFF"/>
    <w:rsid w:val="00B61168"/>
    <w:rsid w:val="00B61DFE"/>
    <w:rsid w:val="00B629E3"/>
    <w:rsid w:val="00B636D0"/>
    <w:rsid w:val="00B63842"/>
    <w:rsid w:val="00B63F21"/>
    <w:rsid w:val="00B6497E"/>
    <w:rsid w:val="00B64EC2"/>
    <w:rsid w:val="00B65032"/>
    <w:rsid w:val="00B656B0"/>
    <w:rsid w:val="00B6693A"/>
    <w:rsid w:val="00B66AD9"/>
    <w:rsid w:val="00B70277"/>
    <w:rsid w:val="00B70A94"/>
    <w:rsid w:val="00B70ECC"/>
    <w:rsid w:val="00B70F46"/>
    <w:rsid w:val="00B721FF"/>
    <w:rsid w:val="00B75F1E"/>
    <w:rsid w:val="00B760A2"/>
    <w:rsid w:val="00B76E83"/>
    <w:rsid w:val="00B775CD"/>
    <w:rsid w:val="00B7777A"/>
    <w:rsid w:val="00B8047A"/>
    <w:rsid w:val="00B81029"/>
    <w:rsid w:val="00B830B0"/>
    <w:rsid w:val="00B833B0"/>
    <w:rsid w:val="00B83755"/>
    <w:rsid w:val="00B8486F"/>
    <w:rsid w:val="00B84F07"/>
    <w:rsid w:val="00B86A48"/>
    <w:rsid w:val="00B90136"/>
    <w:rsid w:val="00B90D3C"/>
    <w:rsid w:val="00B9135B"/>
    <w:rsid w:val="00B914C1"/>
    <w:rsid w:val="00B918DC"/>
    <w:rsid w:val="00B92C57"/>
    <w:rsid w:val="00B92DB7"/>
    <w:rsid w:val="00B942D5"/>
    <w:rsid w:val="00B94E65"/>
    <w:rsid w:val="00B979A3"/>
    <w:rsid w:val="00BA0349"/>
    <w:rsid w:val="00BA0552"/>
    <w:rsid w:val="00BA05D4"/>
    <w:rsid w:val="00BA0B97"/>
    <w:rsid w:val="00BA124C"/>
    <w:rsid w:val="00BA1293"/>
    <w:rsid w:val="00BA14AD"/>
    <w:rsid w:val="00BA1D12"/>
    <w:rsid w:val="00BA22B0"/>
    <w:rsid w:val="00BA29DA"/>
    <w:rsid w:val="00BA2A41"/>
    <w:rsid w:val="00BA42FD"/>
    <w:rsid w:val="00BA44BB"/>
    <w:rsid w:val="00BA55D0"/>
    <w:rsid w:val="00BA6D20"/>
    <w:rsid w:val="00BA7A04"/>
    <w:rsid w:val="00BA7E02"/>
    <w:rsid w:val="00BA7F09"/>
    <w:rsid w:val="00BB2215"/>
    <w:rsid w:val="00BB340F"/>
    <w:rsid w:val="00BB37D4"/>
    <w:rsid w:val="00BB3B29"/>
    <w:rsid w:val="00BB4D5C"/>
    <w:rsid w:val="00BB6755"/>
    <w:rsid w:val="00BB73D2"/>
    <w:rsid w:val="00BB744A"/>
    <w:rsid w:val="00BB75D8"/>
    <w:rsid w:val="00BC1594"/>
    <w:rsid w:val="00BC2210"/>
    <w:rsid w:val="00BC25BC"/>
    <w:rsid w:val="00BC3C7A"/>
    <w:rsid w:val="00BC3F33"/>
    <w:rsid w:val="00BC4D5B"/>
    <w:rsid w:val="00BC56F5"/>
    <w:rsid w:val="00BC5ACE"/>
    <w:rsid w:val="00BC5B7E"/>
    <w:rsid w:val="00BC652D"/>
    <w:rsid w:val="00BC66E8"/>
    <w:rsid w:val="00BC7A3B"/>
    <w:rsid w:val="00BC7E8D"/>
    <w:rsid w:val="00BD2475"/>
    <w:rsid w:val="00BD4AA3"/>
    <w:rsid w:val="00BD4DF4"/>
    <w:rsid w:val="00BD6B81"/>
    <w:rsid w:val="00BD7E96"/>
    <w:rsid w:val="00BE0051"/>
    <w:rsid w:val="00BE1425"/>
    <w:rsid w:val="00BE4C14"/>
    <w:rsid w:val="00BE4C18"/>
    <w:rsid w:val="00BE5599"/>
    <w:rsid w:val="00BE6859"/>
    <w:rsid w:val="00BF07AB"/>
    <w:rsid w:val="00BF0C84"/>
    <w:rsid w:val="00BF19DD"/>
    <w:rsid w:val="00BF245C"/>
    <w:rsid w:val="00BF47B9"/>
    <w:rsid w:val="00BF555E"/>
    <w:rsid w:val="00BF58AE"/>
    <w:rsid w:val="00BF6C3F"/>
    <w:rsid w:val="00BF7A0C"/>
    <w:rsid w:val="00BF7DC9"/>
    <w:rsid w:val="00C00264"/>
    <w:rsid w:val="00C00F64"/>
    <w:rsid w:val="00C01359"/>
    <w:rsid w:val="00C013BA"/>
    <w:rsid w:val="00C02165"/>
    <w:rsid w:val="00C03E6B"/>
    <w:rsid w:val="00C0484F"/>
    <w:rsid w:val="00C04F86"/>
    <w:rsid w:val="00C0511F"/>
    <w:rsid w:val="00C056FC"/>
    <w:rsid w:val="00C064AB"/>
    <w:rsid w:val="00C069C0"/>
    <w:rsid w:val="00C0701E"/>
    <w:rsid w:val="00C11334"/>
    <w:rsid w:val="00C11481"/>
    <w:rsid w:val="00C11C8A"/>
    <w:rsid w:val="00C1273E"/>
    <w:rsid w:val="00C15032"/>
    <w:rsid w:val="00C160B4"/>
    <w:rsid w:val="00C16F2B"/>
    <w:rsid w:val="00C17B5A"/>
    <w:rsid w:val="00C20A7A"/>
    <w:rsid w:val="00C214F0"/>
    <w:rsid w:val="00C22313"/>
    <w:rsid w:val="00C22724"/>
    <w:rsid w:val="00C259E4"/>
    <w:rsid w:val="00C25E93"/>
    <w:rsid w:val="00C26159"/>
    <w:rsid w:val="00C27DDF"/>
    <w:rsid w:val="00C30FF9"/>
    <w:rsid w:val="00C313BE"/>
    <w:rsid w:val="00C31D0A"/>
    <w:rsid w:val="00C31D85"/>
    <w:rsid w:val="00C31F68"/>
    <w:rsid w:val="00C33648"/>
    <w:rsid w:val="00C33F63"/>
    <w:rsid w:val="00C33F7E"/>
    <w:rsid w:val="00C34FA1"/>
    <w:rsid w:val="00C3535D"/>
    <w:rsid w:val="00C35A03"/>
    <w:rsid w:val="00C35BFC"/>
    <w:rsid w:val="00C37FF7"/>
    <w:rsid w:val="00C41035"/>
    <w:rsid w:val="00C41473"/>
    <w:rsid w:val="00C433DE"/>
    <w:rsid w:val="00C43B80"/>
    <w:rsid w:val="00C44075"/>
    <w:rsid w:val="00C4409B"/>
    <w:rsid w:val="00C44CF1"/>
    <w:rsid w:val="00C458F9"/>
    <w:rsid w:val="00C46302"/>
    <w:rsid w:val="00C47C80"/>
    <w:rsid w:val="00C50857"/>
    <w:rsid w:val="00C51CF7"/>
    <w:rsid w:val="00C52DC4"/>
    <w:rsid w:val="00C53584"/>
    <w:rsid w:val="00C53841"/>
    <w:rsid w:val="00C54535"/>
    <w:rsid w:val="00C549F9"/>
    <w:rsid w:val="00C55220"/>
    <w:rsid w:val="00C55C40"/>
    <w:rsid w:val="00C55E85"/>
    <w:rsid w:val="00C5602A"/>
    <w:rsid w:val="00C5651C"/>
    <w:rsid w:val="00C565DB"/>
    <w:rsid w:val="00C602E4"/>
    <w:rsid w:val="00C605BB"/>
    <w:rsid w:val="00C617C6"/>
    <w:rsid w:val="00C61FFC"/>
    <w:rsid w:val="00C647BC"/>
    <w:rsid w:val="00C664E2"/>
    <w:rsid w:val="00C66619"/>
    <w:rsid w:val="00C669D5"/>
    <w:rsid w:val="00C72C63"/>
    <w:rsid w:val="00C74C35"/>
    <w:rsid w:val="00C75B14"/>
    <w:rsid w:val="00C76357"/>
    <w:rsid w:val="00C7712D"/>
    <w:rsid w:val="00C7730B"/>
    <w:rsid w:val="00C77892"/>
    <w:rsid w:val="00C77A88"/>
    <w:rsid w:val="00C80625"/>
    <w:rsid w:val="00C80F89"/>
    <w:rsid w:val="00C8253F"/>
    <w:rsid w:val="00C8353D"/>
    <w:rsid w:val="00C841F7"/>
    <w:rsid w:val="00C85088"/>
    <w:rsid w:val="00C8726B"/>
    <w:rsid w:val="00C87D01"/>
    <w:rsid w:val="00C9216E"/>
    <w:rsid w:val="00C922CE"/>
    <w:rsid w:val="00C930DB"/>
    <w:rsid w:val="00C93550"/>
    <w:rsid w:val="00C9381D"/>
    <w:rsid w:val="00C947D6"/>
    <w:rsid w:val="00C94D03"/>
    <w:rsid w:val="00C95B5F"/>
    <w:rsid w:val="00C96142"/>
    <w:rsid w:val="00C9641C"/>
    <w:rsid w:val="00C96DB0"/>
    <w:rsid w:val="00C971B2"/>
    <w:rsid w:val="00CA086E"/>
    <w:rsid w:val="00CA0D91"/>
    <w:rsid w:val="00CA2290"/>
    <w:rsid w:val="00CA3C58"/>
    <w:rsid w:val="00CA3D82"/>
    <w:rsid w:val="00CA5A84"/>
    <w:rsid w:val="00CA677C"/>
    <w:rsid w:val="00CA7552"/>
    <w:rsid w:val="00CB1434"/>
    <w:rsid w:val="00CB1EEE"/>
    <w:rsid w:val="00CB2423"/>
    <w:rsid w:val="00CB39EC"/>
    <w:rsid w:val="00CB3FB0"/>
    <w:rsid w:val="00CB4FB7"/>
    <w:rsid w:val="00CB6AF2"/>
    <w:rsid w:val="00CB6C33"/>
    <w:rsid w:val="00CB6CA2"/>
    <w:rsid w:val="00CC16B7"/>
    <w:rsid w:val="00CC2762"/>
    <w:rsid w:val="00CC336D"/>
    <w:rsid w:val="00CC3F96"/>
    <w:rsid w:val="00CC52A7"/>
    <w:rsid w:val="00CD038F"/>
    <w:rsid w:val="00CD0883"/>
    <w:rsid w:val="00CD1255"/>
    <w:rsid w:val="00CD2985"/>
    <w:rsid w:val="00CD40DE"/>
    <w:rsid w:val="00CD438E"/>
    <w:rsid w:val="00CD4F1F"/>
    <w:rsid w:val="00CD5B7D"/>
    <w:rsid w:val="00CD5CF2"/>
    <w:rsid w:val="00CD659C"/>
    <w:rsid w:val="00CD67E1"/>
    <w:rsid w:val="00CD6830"/>
    <w:rsid w:val="00CD6C32"/>
    <w:rsid w:val="00CD79C3"/>
    <w:rsid w:val="00CD7D36"/>
    <w:rsid w:val="00CD7D40"/>
    <w:rsid w:val="00CE1BDA"/>
    <w:rsid w:val="00CE49A4"/>
    <w:rsid w:val="00CE4D68"/>
    <w:rsid w:val="00CE4DFC"/>
    <w:rsid w:val="00CE517D"/>
    <w:rsid w:val="00CE5E06"/>
    <w:rsid w:val="00CE775F"/>
    <w:rsid w:val="00CE7DBD"/>
    <w:rsid w:val="00CE7E01"/>
    <w:rsid w:val="00CF1018"/>
    <w:rsid w:val="00CF2064"/>
    <w:rsid w:val="00CF2492"/>
    <w:rsid w:val="00CF2718"/>
    <w:rsid w:val="00CF35F2"/>
    <w:rsid w:val="00CF40D6"/>
    <w:rsid w:val="00CF54F8"/>
    <w:rsid w:val="00CF5BE0"/>
    <w:rsid w:val="00CF6379"/>
    <w:rsid w:val="00CF71EB"/>
    <w:rsid w:val="00CF7747"/>
    <w:rsid w:val="00D0175B"/>
    <w:rsid w:val="00D018F6"/>
    <w:rsid w:val="00D022F6"/>
    <w:rsid w:val="00D04C79"/>
    <w:rsid w:val="00D05C50"/>
    <w:rsid w:val="00D10E95"/>
    <w:rsid w:val="00D10FDE"/>
    <w:rsid w:val="00D11222"/>
    <w:rsid w:val="00D13376"/>
    <w:rsid w:val="00D13540"/>
    <w:rsid w:val="00D13A57"/>
    <w:rsid w:val="00D1518F"/>
    <w:rsid w:val="00D166CD"/>
    <w:rsid w:val="00D208E1"/>
    <w:rsid w:val="00D21C38"/>
    <w:rsid w:val="00D2329B"/>
    <w:rsid w:val="00D23C6D"/>
    <w:rsid w:val="00D23FC4"/>
    <w:rsid w:val="00D2487C"/>
    <w:rsid w:val="00D251AD"/>
    <w:rsid w:val="00D253B3"/>
    <w:rsid w:val="00D25861"/>
    <w:rsid w:val="00D25D08"/>
    <w:rsid w:val="00D270AA"/>
    <w:rsid w:val="00D27CE9"/>
    <w:rsid w:val="00D30CEB"/>
    <w:rsid w:val="00D3146A"/>
    <w:rsid w:val="00D314D8"/>
    <w:rsid w:val="00D319BC"/>
    <w:rsid w:val="00D332FF"/>
    <w:rsid w:val="00D33F03"/>
    <w:rsid w:val="00D35678"/>
    <w:rsid w:val="00D3593C"/>
    <w:rsid w:val="00D35FEC"/>
    <w:rsid w:val="00D368A8"/>
    <w:rsid w:val="00D37F1B"/>
    <w:rsid w:val="00D40736"/>
    <w:rsid w:val="00D40EBC"/>
    <w:rsid w:val="00D41250"/>
    <w:rsid w:val="00D41346"/>
    <w:rsid w:val="00D417B4"/>
    <w:rsid w:val="00D417E2"/>
    <w:rsid w:val="00D42511"/>
    <w:rsid w:val="00D42F59"/>
    <w:rsid w:val="00D43141"/>
    <w:rsid w:val="00D434BE"/>
    <w:rsid w:val="00D43DAD"/>
    <w:rsid w:val="00D45016"/>
    <w:rsid w:val="00D45BF1"/>
    <w:rsid w:val="00D45DDB"/>
    <w:rsid w:val="00D45DF0"/>
    <w:rsid w:val="00D4611F"/>
    <w:rsid w:val="00D46EA6"/>
    <w:rsid w:val="00D5027E"/>
    <w:rsid w:val="00D50FD9"/>
    <w:rsid w:val="00D51001"/>
    <w:rsid w:val="00D51A02"/>
    <w:rsid w:val="00D522DD"/>
    <w:rsid w:val="00D543A4"/>
    <w:rsid w:val="00D54A28"/>
    <w:rsid w:val="00D55977"/>
    <w:rsid w:val="00D570FD"/>
    <w:rsid w:val="00D578FC"/>
    <w:rsid w:val="00D57EF1"/>
    <w:rsid w:val="00D60043"/>
    <w:rsid w:val="00D60FFD"/>
    <w:rsid w:val="00D61D49"/>
    <w:rsid w:val="00D6204F"/>
    <w:rsid w:val="00D632CC"/>
    <w:rsid w:val="00D63420"/>
    <w:rsid w:val="00D64E6E"/>
    <w:rsid w:val="00D64F96"/>
    <w:rsid w:val="00D66507"/>
    <w:rsid w:val="00D6694D"/>
    <w:rsid w:val="00D6696B"/>
    <w:rsid w:val="00D66BB5"/>
    <w:rsid w:val="00D7073A"/>
    <w:rsid w:val="00D70B01"/>
    <w:rsid w:val="00D70CB2"/>
    <w:rsid w:val="00D7126C"/>
    <w:rsid w:val="00D71E04"/>
    <w:rsid w:val="00D722EB"/>
    <w:rsid w:val="00D72BB5"/>
    <w:rsid w:val="00D732DD"/>
    <w:rsid w:val="00D7431E"/>
    <w:rsid w:val="00D74BEA"/>
    <w:rsid w:val="00D7510B"/>
    <w:rsid w:val="00D7517E"/>
    <w:rsid w:val="00D76D4B"/>
    <w:rsid w:val="00D804B2"/>
    <w:rsid w:val="00D80BE1"/>
    <w:rsid w:val="00D81260"/>
    <w:rsid w:val="00D82A7D"/>
    <w:rsid w:val="00D833E7"/>
    <w:rsid w:val="00D84AD7"/>
    <w:rsid w:val="00D85F9B"/>
    <w:rsid w:val="00D86670"/>
    <w:rsid w:val="00D87FE7"/>
    <w:rsid w:val="00D90182"/>
    <w:rsid w:val="00D905A3"/>
    <w:rsid w:val="00D95F0C"/>
    <w:rsid w:val="00D96BD5"/>
    <w:rsid w:val="00D9767F"/>
    <w:rsid w:val="00DA0B85"/>
    <w:rsid w:val="00DA0BF0"/>
    <w:rsid w:val="00DA129D"/>
    <w:rsid w:val="00DA130A"/>
    <w:rsid w:val="00DA1F57"/>
    <w:rsid w:val="00DA33EF"/>
    <w:rsid w:val="00DA4109"/>
    <w:rsid w:val="00DA6CFD"/>
    <w:rsid w:val="00DA7EB6"/>
    <w:rsid w:val="00DB1139"/>
    <w:rsid w:val="00DB19C5"/>
    <w:rsid w:val="00DB4552"/>
    <w:rsid w:val="00DB6BE0"/>
    <w:rsid w:val="00DC10D2"/>
    <w:rsid w:val="00DC2D7D"/>
    <w:rsid w:val="00DC4AA9"/>
    <w:rsid w:val="00DC4DC8"/>
    <w:rsid w:val="00DC4E7B"/>
    <w:rsid w:val="00DC5051"/>
    <w:rsid w:val="00DC5B4F"/>
    <w:rsid w:val="00DC6BC0"/>
    <w:rsid w:val="00DC7F7F"/>
    <w:rsid w:val="00DD0230"/>
    <w:rsid w:val="00DD11DE"/>
    <w:rsid w:val="00DD1874"/>
    <w:rsid w:val="00DD1CE8"/>
    <w:rsid w:val="00DD2604"/>
    <w:rsid w:val="00DD413B"/>
    <w:rsid w:val="00DD4EFA"/>
    <w:rsid w:val="00DD66A5"/>
    <w:rsid w:val="00DD6C3D"/>
    <w:rsid w:val="00DE066E"/>
    <w:rsid w:val="00DE1756"/>
    <w:rsid w:val="00DE2D4D"/>
    <w:rsid w:val="00DE324D"/>
    <w:rsid w:val="00DE3904"/>
    <w:rsid w:val="00DE45A8"/>
    <w:rsid w:val="00DE50B8"/>
    <w:rsid w:val="00DE561F"/>
    <w:rsid w:val="00DE6200"/>
    <w:rsid w:val="00DF1931"/>
    <w:rsid w:val="00DF1F6E"/>
    <w:rsid w:val="00DF337B"/>
    <w:rsid w:val="00DF394F"/>
    <w:rsid w:val="00DF406F"/>
    <w:rsid w:val="00DF5F9F"/>
    <w:rsid w:val="00DF73D6"/>
    <w:rsid w:val="00DF75BB"/>
    <w:rsid w:val="00E025EE"/>
    <w:rsid w:val="00E02AD3"/>
    <w:rsid w:val="00E03FD1"/>
    <w:rsid w:val="00E0404D"/>
    <w:rsid w:val="00E05DC0"/>
    <w:rsid w:val="00E07106"/>
    <w:rsid w:val="00E077C0"/>
    <w:rsid w:val="00E116A4"/>
    <w:rsid w:val="00E11CA4"/>
    <w:rsid w:val="00E120FC"/>
    <w:rsid w:val="00E12EAB"/>
    <w:rsid w:val="00E13513"/>
    <w:rsid w:val="00E14E6B"/>
    <w:rsid w:val="00E15693"/>
    <w:rsid w:val="00E176DB"/>
    <w:rsid w:val="00E17890"/>
    <w:rsid w:val="00E201A1"/>
    <w:rsid w:val="00E20235"/>
    <w:rsid w:val="00E211C6"/>
    <w:rsid w:val="00E2133C"/>
    <w:rsid w:val="00E22613"/>
    <w:rsid w:val="00E2327F"/>
    <w:rsid w:val="00E2413F"/>
    <w:rsid w:val="00E25335"/>
    <w:rsid w:val="00E2637A"/>
    <w:rsid w:val="00E269FF"/>
    <w:rsid w:val="00E273C3"/>
    <w:rsid w:val="00E303B7"/>
    <w:rsid w:val="00E30708"/>
    <w:rsid w:val="00E31EFC"/>
    <w:rsid w:val="00E32C57"/>
    <w:rsid w:val="00E32CB1"/>
    <w:rsid w:val="00E33CD6"/>
    <w:rsid w:val="00E340E2"/>
    <w:rsid w:val="00E34450"/>
    <w:rsid w:val="00E3668E"/>
    <w:rsid w:val="00E3753B"/>
    <w:rsid w:val="00E3771A"/>
    <w:rsid w:val="00E377EC"/>
    <w:rsid w:val="00E37AB0"/>
    <w:rsid w:val="00E37FE5"/>
    <w:rsid w:val="00E402D6"/>
    <w:rsid w:val="00E411A0"/>
    <w:rsid w:val="00E427CB"/>
    <w:rsid w:val="00E4367F"/>
    <w:rsid w:val="00E4370E"/>
    <w:rsid w:val="00E43FCF"/>
    <w:rsid w:val="00E45E35"/>
    <w:rsid w:val="00E47B9E"/>
    <w:rsid w:val="00E47D73"/>
    <w:rsid w:val="00E545D3"/>
    <w:rsid w:val="00E550A4"/>
    <w:rsid w:val="00E55BC4"/>
    <w:rsid w:val="00E574F8"/>
    <w:rsid w:val="00E606C1"/>
    <w:rsid w:val="00E64272"/>
    <w:rsid w:val="00E66BAA"/>
    <w:rsid w:val="00E679E2"/>
    <w:rsid w:val="00E67DAE"/>
    <w:rsid w:val="00E71F12"/>
    <w:rsid w:val="00E72654"/>
    <w:rsid w:val="00E72C26"/>
    <w:rsid w:val="00E73164"/>
    <w:rsid w:val="00E75005"/>
    <w:rsid w:val="00E7555C"/>
    <w:rsid w:val="00E76AFC"/>
    <w:rsid w:val="00E77609"/>
    <w:rsid w:val="00E803AC"/>
    <w:rsid w:val="00E80734"/>
    <w:rsid w:val="00E81B90"/>
    <w:rsid w:val="00E81ED7"/>
    <w:rsid w:val="00E83DFA"/>
    <w:rsid w:val="00E83E84"/>
    <w:rsid w:val="00E86522"/>
    <w:rsid w:val="00E869BA"/>
    <w:rsid w:val="00E869D7"/>
    <w:rsid w:val="00E873DF"/>
    <w:rsid w:val="00E90736"/>
    <w:rsid w:val="00E907AE"/>
    <w:rsid w:val="00E920FB"/>
    <w:rsid w:val="00E93BB1"/>
    <w:rsid w:val="00E945F4"/>
    <w:rsid w:val="00E94852"/>
    <w:rsid w:val="00E94A59"/>
    <w:rsid w:val="00E94CE3"/>
    <w:rsid w:val="00E95FE2"/>
    <w:rsid w:val="00E97604"/>
    <w:rsid w:val="00EA2221"/>
    <w:rsid w:val="00EA3493"/>
    <w:rsid w:val="00EA3966"/>
    <w:rsid w:val="00EA3E46"/>
    <w:rsid w:val="00EA3F8C"/>
    <w:rsid w:val="00EA42D0"/>
    <w:rsid w:val="00EA5364"/>
    <w:rsid w:val="00EA5BCB"/>
    <w:rsid w:val="00EA6FD4"/>
    <w:rsid w:val="00EA7237"/>
    <w:rsid w:val="00EB0427"/>
    <w:rsid w:val="00EB1BA1"/>
    <w:rsid w:val="00EB2CAF"/>
    <w:rsid w:val="00EB2D85"/>
    <w:rsid w:val="00EB487C"/>
    <w:rsid w:val="00EB5C96"/>
    <w:rsid w:val="00EB61F6"/>
    <w:rsid w:val="00EB690E"/>
    <w:rsid w:val="00EB7AB1"/>
    <w:rsid w:val="00EC0286"/>
    <w:rsid w:val="00EC074E"/>
    <w:rsid w:val="00EC0937"/>
    <w:rsid w:val="00EC0A1C"/>
    <w:rsid w:val="00EC18CD"/>
    <w:rsid w:val="00EC1BDC"/>
    <w:rsid w:val="00EC2DB1"/>
    <w:rsid w:val="00EC3E02"/>
    <w:rsid w:val="00EC470F"/>
    <w:rsid w:val="00EC4D14"/>
    <w:rsid w:val="00EC50B8"/>
    <w:rsid w:val="00EC6003"/>
    <w:rsid w:val="00ED138E"/>
    <w:rsid w:val="00ED2397"/>
    <w:rsid w:val="00ED354F"/>
    <w:rsid w:val="00ED3BE0"/>
    <w:rsid w:val="00ED4DA2"/>
    <w:rsid w:val="00ED50AD"/>
    <w:rsid w:val="00ED6A0C"/>
    <w:rsid w:val="00EE07B1"/>
    <w:rsid w:val="00EE11F5"/>
    <w:rsid w:val="00EE14BC"/>
    <w:rsid w:val="00EE24EA"/>
    <w:rsid w:val="00EE282E"/>
    <w:rsid w:val="00EE3149"/>
    <w:rsid w:val="00EE4CCA"/>
    <w:rsid w:val="00EE6052"/>
    <w:rsid w:val="00EE64A7"/>
    <w:rsid w:val="00EE6AA5"/>
    <w:rsid w:val="00EF0055"/>
    <w:rsid w:val="00EF097F"/>
    <w:rsid w:val="00EF1684"/>
    <w:rsid w:val="00EF2A9D"/>
    <w:rsid w:val="00EF2B43"/>
    <w:rsid w:val="00EF3372"/>
    <w:rsid w:val="00EF36AE"/>
    <w:rsid w:val="00EF3806"/>
    <w:rsid w:val="00EF3F59"/>
    <w:rsid w:val="00EF4009"/>
    <w:rsid w:val="00EF4515"/>
    <w:rsid w:val="00EF52CB"/>
    <w:rsid w:val="00EF5922"/>
    <w:rsid w:val="00EF6EB6"/>
    <w:rsid w:val="00EF7722"/>
    <w:rsid w:val="00F002B4"/>
    <w:rsid w:val="00F00A1F"/>
    <w:rsid w:val="00F0291F"/>
    <w:rsid w:val="00F032B7"/>
    <w:rsid w:val="00F040F7"/>
    <w:rsid w:val="00F04188"/>
    <w:rsid w:val="00F0474B"/>
    <w:rsid w:val="00F04FDB"/>
    <w:rsid w:val="00F05077"/>
    <w:rsid w:val="00F05B94"/>
    <w:rsid w:val="00F074FB"/>
    <w:rsid w:val="00F115CE"/>
    <w:rsid w:val="00F11CBA"/>
    <w:rsid w:val="00F1286A"/>
    <w:rsid w:val="00F12AB9"/>
    <w:rsid w:val="00F136A0"/>
    <w:rsid w:val="00F13A84"/>
    <w:rsid w:val="00F14E07"/>
    <w:rsid w:val="00F1569B"/>
    <w:rsid w:val="00F15FE4"/>
    <w:rsid w:val="00F17137"/>
    <w:rsid w:val="00F208BF"/>
    <w:rsid w:val="00F22D36"/>
    <w:rsid w:val="00F22DBB"/>
    <w:rsid w:val="00F23590"/>
    <w:rsid w:val="00F23FA9"/>
    <w:rsid w:val="00F24887"/>
    <w:rsid w:val="00F248FF"/>
    <w:rsid w:val="00F249BD"/>
    <w:rsid w:val="00F2507B"/>
    <w:rsid w:val="00F26A74"/>
    <w:rsid w:val="00F27074"/>
    <w:rsid w:val="00F27FB8"/>
    <w:rsid w:val="00F3036A"/>
    <w:rsid w:val="00F3091B"/>
    <w:rsid w:val="00F323C2"/>
    <w:rsid w:val="00F32A65"/>
    <w:rsid w:val="00F32B0D"/>
    <w:rsid w:val="00F33762"/>
    <w:rsid w:val="00F360ED"/>
    <w:rsid w:val="00F36152"/>
    <w:rsid w:val="00F36F2B"/>
    <w:rsid w:val="00F41350"/>
    <w:rsid w:val="00F42280"/>
    <w:rsid w:val="00F422B2"/>
    <w:rsid w:val="00F4237D"/>
    <w:rsid w:val="00F43032"/>
    <w:rsid w:val="00F4480C"/>
    <w:rsid w:val="00F4727D"/>
    <w:rsid w:val="00F51DE2"/>
    <w:rsid w:val="00F55114"/>
    <w:rsid w:val="00F55E01"/>
    <w:rsid w:val="00F56B8A"/>
    <w:rsid w:val="00F60A3E"/>
    <w:rsid w:val="00F60C59"/>
    <w:rsid w:val="00F624AF"/>
    <w:rsid w:val="00F63BBB"/>
    <w:rsid w:val="00F63FBE"/>
    <w:rsid w:val="00F655DA"/>
    <w:rsid w:val="00F65A11"/>
    <w:rsid w:val="00F67A72"/>
    <w:rsid w:val="00F70A1D"/>
    <w:rsid w:val="00F71042"/>
    <w:rsid w:val="00F71808"/>
    <w:rsid w:val="00F7249D"/>
    <w:rsid w:val="00F724B9"/>
    <w:rsid w:val="00F72B1A"/>
    <w:rsid w:val="00F7313D"/>
    <w:rsid w:val="00F7447A"/>
    <w:rsid w:val="00F75171"/>
    <w:rsid w:val="00F752C7"/>
    <w:rsid w:val="00F75780"/>
    <w:rsid w:val="00F75D15"/>
    <w:rsid w:val="00F77BF9"/>
    <w:rsid w:val="00F77C7E"/>
    <w:rsid w:val="00F81D22"/>
    <w:rsid w:val="00F81FB0"/>
    <w:rsid w:val="00F8204A"/>
    <w:rsid w:val="00F828A0"/>
    <w:rsid w:val="00F8370F"/>
    <w:rsid w:val="00F840D9"/>
    <w:rsid w:val="00F844AF"/>
    <w:rsid w:val="00F85579"/>
    <w:rsid w:val="00F85A5C"/>
    <w:rsid w:val="00F86347"/>
    <w:rsid w:val="00F8759C"/>
    <w:rsid w:val="00F93D38"/>
    <w:rsid w:val="00F946EC"/>
    <w:rsid w:val="00F95229"/>
    <w:rsid w:val="00F9563E"/>
    <w:rsid w:val="00F96399"/>
    <w:rsid w:val="00F96662"/>
    <w:rsid w:val="00F96C6F"/>
    <w:rsid w:val="00F96FD9"/>
    <w:rsid w:val="00FA01D8"/>
    <w:rsid w:val="00FA12DE"/>
    <w:rsid w:val="00FA19C5"/>
    <w:rsid w:val="00FA1B7C"/>
    <w:rsid w:val="00FA32DE"/>
    <w:rsid w:val="00FA59B0"/>
    <w:rsid w:val="00FA7183"/>
    <w:rsid w:val="00FA7AAD"/>
    <w:rsid w:val="00FA7FD5"/>
    <w:rsid w:val="00FB2321"/>
    <w:rsid w:val="00FB2808"/>
    <w:rsid w:val="00FB31DA"/>
    <w:rsid w:val="00FB3670"/>
    <w:rsid w:val="00FB3A14"/>
    <w:rsid w:val="00FB4128"/>
    <w:rsid w:val="00FB4FFB"/>
    <w:rsid w:val="00FB76E3"/>
    <w:rsid w:val="00FC1D7B"/>
    <w:rsid w:val="00FC2E90"/>
    <w:rsid w:val="00FC34A2"/>
    <w:rsid w:val="00FC3764"/>
    <w:rsid w:val="00FC4759"/>
    <w:rsid w:val="00FC4B7C"/>
    <w:rsid w:val="00FC591B"/>
    <w:rsid w:val="00FC5BFD"/>
    <w:rsid w:val="00FC6438"/>
    <w:rsid w:val="00FC719F"/>
    <w:rsid w:val="00FD103E"/>
    <w:rsid w:val="00FD1904"/>
    <w:rsid w:val="00FD1F20"/>
    <w:rsid w:val="00FD2A4B"/>
    <w:rsid w:val="00FD311C"/>
    <w:rsid w:val="00FD3333"/>
    <w:rsid w:val="00FD3F17"/>
    <w:rsid w:val="00FD41C8"/>
    <w:rsid w:val="00FD444C"/>
    <w:rsid w:val="00FD4A5C"/>
    <w:rsid w:val="00FD5AAB"/>
    <w:rsid w:val="00FD6A25"/>
    <w:rsid w:val="00FD7EC4"/>
    <w:rsid w:val="00FD7F97"/>
    <w:rsid w:val="00FE05CB"/>
    <w:rsid w:val="00FE2F5E"/>
    <w:rsid w:val="00FE3A0E"/>
    <w:rsid w:val="00FE3D1D"/>
    <w:rsid w:val="00FE5423"/>
    <w:rsid w:val="00FE6B17"/>
    <w:rsid w:val="00FE7544"/>
    <w:rsid w:val="00FF00D9"/>
    <w:rsid w:val="00FF0156"/>
    <w:rsid w:val="00FF1D18"/>
    <w:rsid w:val="00FF2AEA"/>
    <w:rsid w:val="00FF39BE"/>
    <w:rsid w:val="00FF4ADE"/>
    <w:rsid w:val="00FF5269"/>
    <w:rsid w:val="00FF6EEC"/>
    <w:rsid w:val="69234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048EF"/>
  <w15:docId w15:val="{8A71ED03-4F38-4E3C-8E05-5991E50D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106D"/>
    <w:pPr>
      <w:widowControl w:val="0"/>
    </w:pPr>
  </w:style>
  <w:style w:type="paragraph" w:styleId="1">
    <w:name w:val="heading 1"/>
    <w:basedOn w:val="Textbody"/>
    <w:next w:val="Textbody"/>
    <w:uiPriority w:val="9"/>
    <w:qFormat/>
    <w:pPr>
      <w:keepNext/>
      <w:jc w:val="center"/>
      <w:outlineLvl w:val="0"/>
    </w:pPr>
    <w:rPr>
      <w:b/>
    </w:rPr>
  </w:style>
  <w:style w:type="paragraph" w:styleId="2">
    <w:name w:val="heading 2"/>
    <w:basedOn w:val="Textbody"/>
    <w:next w:val="Textbodyindent"/>
    <w:uiPriority w:val="9"/>
    <w:unhideWhenUsed/>
    <w:qFormat/>
    <w:pPr>
      <w:keepNext/>
      <w:outlineLvl w:val="1"/>
    </w:pPr>
    <w:rPr>
      <w:rFonts w:eastAsia="標楷體"/>
      <w:b/>
    </w:rPr>
  </w:style>
  <w:style w:type="paragraph" w:styleId="3">
    <w:name w:val="heading 3"/>
    <w:basedOn w:val="Textbody"/>
    <w:next w:val="Textbodyindent"/>
    <w:uiPriority w:val="9"/>
    <w:semiHidden/>
    <w:unhideWhenUsed/>
    <w:qFormat/>
    <w:pPr>
      <w:keepNext/>
      <w:numPr>
        <w:ilvl w:val="2"/>
        <w:numId w:val="1"/>
      </w:numPr>
      <w:outlineLvl w:val="2"/>
    </w:pPr>
    <w:rPr>
      <w:rFonts w:eastAsia="標楷體"/>
      <w:b/>
    </w:rPr>
  </w:style>
  <w:style w:type="paragraph" w:styleId="4">
    <w:name w:val="heading 4"/>
    <w:basedOn w:val="Textbody"/>
    <w:next w:val="Textbodyindent"/>
    <w:uiPriority w:val="9"/>
    <w:semiHidden/>
    <w:unhideWhenUsed/>
    <w:qFormat/>
    <w:pPr>
      <w:keepNext/>
      <w:tabs>
        <w:tab w:val="left" w:pos="1134"/>
        <w:tab w:val="left" w:pos="3402"/>
        <w:tab w:val="left" w:pos="3686"/>
        <w:tab w:val="left" w:pos="6379"/>
        <w:tab w:val="left" w:pos="6804"/>
      </w:tabs>
      <w:ind w:left="567" w:right="-149" w:hanging="87"/>
      <w:outlineLvl w:val="3"/>
    </w:pPr>
    <w:rPr>
      <w:rFonts w:eastAsia="標楷體"/>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6">
    <w:name w:val="WW_OutlineListStyle_6"/>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軟正黑體" w:hAnsi="Liberation Sans" w:cs="Tahoma"/>
      <w:sz w:val="28"/>
      <w:szCs w:val="28"/>
    </w:rPr>
  </w:style>
  <w:style w:type="paragraph" w:customStyle="1" w:styleId="Textbody">
    <w:name w:val="Text body"/>
    <w:pPr>
      <w:widowControl w:val="0"/>
      <w:suppressAutoHyphens/>
    </w:pPr>
    <w:rPr>
      <w:kern w:val="3"/>
      <w:sz w:val="24"/>
    </w:rPr>
  </w:style>
  <w:style w:type="paragraph" w:styleId="a3">
    <w:name w:val="header"/>
    <w:basedOn w:val="Textbody"/>
    <w:pPr>
      <w:tabs>
        <w:tab w:val="center" w:pos="4153"/>
        <w:tab w:val="right" w:pos="8306"/>
      </w:tabs>
      <w:snapToGrid w:val="0"/>
    </w:pPr>
    <w:rPr>
      <w:sz w:val="20"/>
    </w:rPr>
  </w:style>
  <w:style w:type="paragraph" w:styleId="a4">
    <w:name w:val="footer"/>
    <w:basedOn w:val="Textbody"/>
    <w:pPr>
      <w:tabs>
        <w:tab w:val="center" w:pos="4153"/>
        <w:tab w:val="right" w:pos="8306"/>
      </w:tabs>
      <w:snapToGrid w:val="0"/>
    </w:pPr>
    <w:rPr>
      <w:sz w:val="20"/>
    </w:rPr>
  </w:style>
  <w:style w:type="paragraph" w:customStyle="1" w:styleId="Textbodyindent">
    <w:name w:val="Text body indent"/>
    <w:basedOn w:val="Textbody"/>
    <w:pPr>
      <w:ind w:left="480"/>
    </w:pPr>
  </w:style>
  <w:style w:type="paragraph" w:styleId="a5">
    <w:name w:val="Body Text Indent"/>
    <w:basedOn w:val="Textbody"/>
    <w:pPr>
      <w:ind w:firstLine="432"/>
    </w:pPr>
    <w:rPr>
      <w:rFonts w:eastAsia="標楷體"/>
      <w:sz w:val="20"/>
    </w:rPr>
  </w:style>
  <w:style w:type="paragraph" w:styleId="20">
    <w:name w:val="Body Text Indent 2"/>
    <w:basedOn w:val="Textbody"/>
    <w:pPr>
      <w:ind w:firstLine="426"/>
      <w:jc w:val="both"/>
    </w:pPr>
    <w:rPr>
      <w:rFonts w:eastAsia="標楷體"/>
      <w:sz w:val="20"/>
    </w:rPr>
  </w:style>
  <w:style w:type="paragraph" w:styleId="a6">
    <w:name w:val="caption"/>
    <w:basedOn w:val="Textbody"/>
    <w:next w:val="Textbody"/>
    <w:pPr>
      <w:spacing w:before="120" w:after="120"/>
    </w:pPr>
    <w:rPr>
      <w:sz w:val="20"/>
    </w:rPr>
  </w:style>
  <w:style w:type="paragraph" w:styleId="a7">
    <w:name w:val="Balloon Text"/>
    <w:basedOn w:val="Textbody"/>
    <w:rPr>
      <w:rFonts w:ascii="Arial" w:hAnsi="Arial"/>
      <w:sz w:val="18"/>
      <w:szCs w:val="18"/>
    </w:rPr>
  </w:style>
  <w:style w:type="paragraph" w:styleId="a8">
    <w:name w:val="Body Text"/>
    <w:basedOn w:val="Textbody"/>
    <w:pPr>
      <w:spacing w:after="120"/>
    </w:pPr>
  </w:style>
  <w:style w:type="paragraph" w:customStyle="1" w:styleId="references">
    <w:name w:val="references"/>
    <w:pPr>
      <w:numPr>
        <w:numId w:val="8"/>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styleId="a9">
    <w:name w:val="Hyperlink"/>
    <w:rPr>
      <w:color w:val="0000FF"/>
      <w:u w:val="single"/>
    </w:rPr>
  </w:style>
  <w:style w:type="character" w:styleId="aa">
    <w:name w:val="FollowedHyperlink"/>
    <w:rPr>
      <w:color w:val="800080"/>
      <w:u w:val="single"/>
    </w:rPr>
  </w:style>
  <w:style w:type="character" w:styleId="ab">
    <w:name w:val="page number"/>
    <w:basedOn w:val="a0"/>
  </w:style>
  <w:style w:type="character" w:customStyle="1" w:styleId="ac">
    <w:name w:val="本文 字元"/>
    <w:rPr>
      <w:kern w:val="3"/>
      <w:sz w:val="24"/>
    </w:rPr>
  </w:style>
  <w:style w:type="character" w:customStyle="1" w:styleId="21">
    <w:name w:val="標題 2 字元"/>
    <w:basedOn w:val="a0"/>
    <w:rPr>
      <w:rFonts w:eastAsia="標楷體"/>
      <w:b/>
      <w:kern w:val="3"/>
      <w:sz w:val="24"/>
    </w:rPr>
  </w:style>
  <w:style w:type="numbering" w:customStyle="1" w:styleId="WWOutlineListStyle5">
    <w:name w:val="WW_OutlineListStyle_5"/>
    <w:basedOn w:val="a2"/>
    <w:pPr>
      <w:numPr>
        <w:numId w:val="2"/>
      </w:numPr>
    </w:pPr>
  </w:style>
  <w:style w:type="numbering" w:customStyle="1" w:styleId="WWOutlineListStyle4">
    <w:name w:val="WW_OutlineListStyle_4"/>
    <w:basedOn w:val="a2"/>
    <w:pPr>
      <w:numPr>
        <w:numId w:val="3"/>
      </w:numPr>
    </w:pPr>
  </w:style>
  <w:style w:type="numbering" w:customStyle="1" w:styleId="WWOutlineListStyle3">
    <w:name w:val="WW_OutlineListStyle_3"/>
    <w:basedOn w:val="a2"/>
    <w:pPr>
      <w:numPr>
        <w:numId w:val="4"/>
      </w:numPr>
    </w:pPr>
  </w:style>
  <w:style w:type="numbering" w:customStyle="1" w:styleId="WWOutlineListStyle2">
    <w:name w:val="WW_OutlineListStyle_2"/>
    <w:basedOn w:val="a2"/>
    <w:pPr>
      <w:numPr>
        <w:numId w:val="5"/>
      </w:numPr>
    </w:pPr>
  </w:style>
  <w:style w:type="numbering" w:customStyle="1" w:styleId="WWOutlineListStyle1">
    <w:name w:val="WW_OutlineListStyle_1"/>
    <w:basedOn w:val="a2"/>
    <w:pPr>
      <w:numPr>
        <w:numId w:val="6"/>
      </w:numPr>
    </w:pPr>
  </w:style>
  <w:style w:type="numbering" w:customStyle="1" w:styleId="WWOutlineListStyle">
    <w:name w:val="WW_OutlineListStyle"/>
    <w:basedOn w:val="a2"/>
    <w:pPr>
      <w:numPr>
        <w:numId w:val="7"/>
      </w:numPr>
    </w:pPr>
  </w:style>
  <w:style w:type="numbering" w:customStyle="1" w:styleId="LFO8">
    <w:name w:val="LFO8"/>
    <w:basedOn w:val="a2"/>
    <w:pPr>
      <w:numPr>
        <w:numId w:val="8"/>
      </w:numPr>
    </w:pPr>
  </w:style>
  <w:style w:type="character" w:styleId="ad">
    <w:name w:val="Placeholder Text"/>
    <w:basedOn w:val="a0"/>
    <w:uiPriority w:val="99"/>
    <w:semiHidden/>
    <w:rsid w:val="00FB31DA"/>
    <w:rPr>
      <w:color w:val="808080"/>
    </w:rPr>
  </w:style>
  <w:style w:type="paragraph" w:styleId="ae">
    <w:name w:val="List Paragraph"/>
    <w:basedOn w:val="a"/>
    <w:uiPriority w:val="34"/>
    <w:qFormat/>
    <w:rsid w:val="00F05B94"/>
    <w:pPr>
      <w:ind w:leftChars="200" w:left="480"/>
    </w:pPr>
  </w:style>
  <w:style w:type="paragraph" w:styleId="af">
    <w:name w:val="Date"/>
    <w:basedOn w:val="a"/>
    <w:next w:val="a"/>
    <w:link w:val="af0"/>
    <w:uiPriority w:val="99"/>
    <w:semiHidden/>
    <w:unhideWhenUsed/>
    <w:rsid w:val="008B0D60"/>
    <w:pPr>
      <w:jc w:val="right"/>
    </w:pPr>
  </w:style>
  <w:style w:type="character" w:customStyle="1" w:styleId="af0">
    <w:name w:val="日期 字元"/>
    <w:basedOn w:val="a0"/>
    <w:link w:val="af"/>
    <w:uiPriority w:val="99"/>
    <w:semiHidden/>
    <w:rsid w:val="008B0D60"/>
  </w:style>
  <w:style w:type="numbering" w:customStyle="1" w:styleId="CurrentList1">
    <w:name w:val="Current List1"/>
    <w:uiPriority w:val="99"/>
    <w:rsid w:val="00242C2C"/>
    <w:pPr>
      <w:numPr>
        <w:numId w:val="13"/>
      </w:numPr>
    </w:pPr>
  </w:style>
  <w:style w:type="paragraph" w:styleId="af1">
    <w:name w:val="Revision"/>
    <w:hidden/>
    <w:uiPriority w:val="99"/>
    <w:semiHidden/>
    <w:rsid w:val="004D595A"/>
    <w:pPr>
      <w:autoSpaceDN/>
      <w:textAlignment w:val="auto"/>
    </w:pPr>
  </w:style>
  <w:style w:type="table" w:styleId="af2">
    <w:name w:val="Table Grid"/>
    <w:basedOn w:val="a1"/>
    <w:uiPriority w:val="39"/>
    <w:rsid w:val="00EC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3679">
      <w:bodyDiv w:val="1"/>
      <w:marLeft w:val="0"/>
      <w:marRight w:val="0"/>
      <w:marTop w:val="0"/>
      <w:marBottom w:val="0"/>
      <w:divBdr>
        <w:top w:val="none" w:sz="0" w:space="0" w:color="auto"/>
        <w:left w:val="none" w:sz="0" w:space="0" w:color="auto"/>
        <w:bottom w:val="none" w:sz="0" w:space="0" w:color="auto"/>
        <w:right w:val="none" w:sz="0" w:space="0" w:color="auto"/>
      </w:divBdr>
    </w:div>
    <w:div w:id="900141637">
      <w:bodyDiv w:val="1"/>
      <w:marLeft w:val="0"/>
      <w:marRight w:val="0"/>
      <w:marTop w:val="0"/>
      <w:marBottom w:val="0"/>
      <w:divBdr>
        <w:top w:val="none" w:sz="0" w:space="0" w:color="auto"/>
        <w:left w:val="none" w:sz="0" w:space="0" w:color="auto"/>
        <w:bottom w:val="none" w:sz="0" w:space="0" w:color="auto"/>
        <w:right w:val="none" w:sz="0" w:space="0" w:color="auto"/>
      </w:divBdr>
    </w:div>
    <w:div w:id="1719083661">
      <w:bodyDiv w:val="1"/>
      <w:marLeft w:val="0"/>
      <w:marRight w:val="0"/>
      <w:marTop w:val="0"/>
      <w:marBottom w:val="0"/>
      <w:divBdr>
        <w:top w:val="none" w:sz="0" w:space="0" w:color="auto"/>
        <w:left w:val="none" w:sz="0" w:space="0" w:color="auto"/>
        <w:bottom w:val="none" w:sz="0" w:space="0" w:color="auto"/>
        <w:right w:val="none" w:sz="0" w:space="0" w:color="auto"/>
      </w:divBdr>
    </w:div>
    <w:div w:id="172374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A76360186E9C6A41BC5B668EBF5EFF67" ma:contentTypeVersion="8" ma:contentTypeDescription="建立新的文件。" ma:contentTypeScope="" ma:versionID="122a01890847fb14f1a11fc6e2431f28">
  <xsd:schema xmlns:xsd="http://www.w3.org/2001/XMLSchema" xmlns:xs="http://www.w3.org/2001/XMLSchema" xmlns:p="http://schemas.microsoft.com/office/2006/metadata/properties" xmlns:ns3="f7162246-4718-49f5-9ac5-5fdc9bb78b4c" xmlns:ns4="a3fba95e-4d89-4a05-9692-dc0e0139485c" targetNamespace="http://schemas.microsoft.com/office/2006/metadata/properties" ma:root="true" ma:fieldsID="b4d4fbac76eb13bc850d56be70d56ce6" ns3:_="" ns4:_="">
    <xsd:import namespace="f7162246-4718-49f5-9ac5-5fdc9bb78b4c"/>
    <xsd:import namespace="a3fba95e-4d89-4a05-9692-dc0e013948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62246-4718-49f5-9ac5-5fdc9bb78b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fba95e-4d89-4a05-9692-dc0e0139485c"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162246-4718-49f5-9ac5-5fdc9bb78b4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DBF6-AE33-4DE4-9057-8A70A6999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62246-4718-49f5-9ac5-5fdc9bb78b4c"/>
    <ds:schemaRef ds:uri="a3fba95e-4d89-4a05-9692-dc0e01394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F5771-C5C2-4B05-B153-1FE8AB0F173E}">
  <ds:schemaRefs>
    <ds:schemaRef ds:uri="http://schemas.microsoft.com/sharepoint/v3/contenttype/forms"/>
  </ds:schemaRefs>
</ds:datastoreItem>
</file>

<file path=customXml/itemProps3.xml><?xml version="1.0" encoding="utf-8"?>
<ds:datastoreItem xmlns:ds="http://schemas.openxmlformats.org/officeDocument/2006/customXml" ds:itemID="{7FF4995C-ED9D-48FB-84BA-127CA9A91BA6}">
  <ds:schemaRefs>
    <ds:schemaRef ds:uri="http://schemas.microsoft.com/office/2006/metadata/properties"/>
    <ds:schemaRef ds:uri="http://schemas.microsoft.com/office/infopath/2007/PartnerControls"/>
    <ds:schemaRef ds:uri="f7162246-4718-49f5-9ac5-5fdc9bb78b4c"/>
  </ds:schemaRefs>
</ds:datastoreItem>
</file>

<file path=customXml/itemProps4.xml><?xml version="1.0" encoding="utf-8"?>
<ds:datastoreItem xmlns:ds="http://schemas.openxmlformats.org/officeDocument/2006/customXml" ds:itemID="{6CF280BF-1970-44E6-88E3-D8BD2FCC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creator>TANET 2010</dc:creator>
  <cp:lastModifiedBy>陳威仁</cp:lastModifiedBy>
  <cp:revision>4</cp:revision>
  <cp:lastPrinted>2012-06-21T02:36:00Z</cp:lastPrinted>
  <dcterms:created xsi:type="dcterms:W3CDTF">2023-07-20T19:51:00Z</dcterms:created>
  <dcterms:modified xsi:type="dcterms:W3CDTF">2023-07-21T01:20:00Z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0x010100A76360186E9C6A41BC5B668EBF5EFF67</vt:lpwstr>
  </property>
</Properties>
</file>