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6B88" w14:textId="77777777" w:rsidR="008E36A5" w:rsidRPr="006663BA" w:rsidRDefault="008E36A5" w:rsidP="008E36A5">
      <w:pPr>
        <w:pStyle w:val="Heading1"/>
        <w:numPr>
          <w:ilvl w:val="0"/>
          <w:numId w:val="1"/>
        </w:numPr>
        <w:jc w:val="left"/>
        <w:rPr>
          <w:rFonts w:asciiTheme="minorHAnsi" w:hAnsiTheme="minorHAnsi"/>
          <w:smallCaps/>
          <w:sz w:val="28"/>
          <w:szCs w:val="28"/>
        </w:rPr>
      </w:pPr>
      <w:r>
        <w:rPr>
          <w:rFonts w:asciiTheme="minorHAnsi" w:hAnsiTheme="minorHAnsi"/>
          <w:smallCaps/>
          <w:sz w:val="28"/>
          <w:szCs w:val="28"/>
        </w:rPr>
        <w:t>Project summary</w:t>
      </w:r>
    </w:p>
    <w:p w14:paraId="28522689" w14:textId="77777777" w:rsidR="008E36A5" w:rsidRPr="00F930AA" w:rsidRDefault="008E36A5" w:rsidP="008E36A5">
      <w:pPr>
        <w:rPr>
          <w:b/>
          <w:bCs/>
        </w:rPr>
      </w:pPr>
      <w:r w:rsidRPr="00F930AA">
        <w:rPr>
          <w:b/>
          <w:bCs/>
        </w:rPr>
        <w:t>1.1 Purpose</w:t>
      </w:r>
    </w:p>
    <w:p w14:paraId="729D1F59" w14:textId="77777777" w:rsidR="008E36A5" w:rsidRDefault="008E36A5" w:rsidP="008E36A5">
      <w:pPr>
        <w:jc w:val="both"/>
      </w:pPr>
      <w:r>
        <w:t>This is Software Project Management Plan (SPMP) for project ‘Finance Portal 2.0’ requested by World National Bank (WNB). WNB</w:t>
      </w:r>
      <w:r w:rsidRPr="006663BA">
        <w:t xml:space="preserve"> has recently approved the </w:t>
      </w:r>
      <w:r>
        <w:t>Finance Portal 2.0</w:t>
      </w:r>
      <w:r w:rsidRPr="006663BA">
        <w:t xml:space="preserve"> project to </w:t>
      </w:r>
      <w:r>
        <w:t>be developed by the FinTech organization</w:t>
      </w:r>
      <w:r w:rsidRPr="006663BA">
        <w:t>.</w:t>
      </w:r>
      <w:r>
        <w:t xml:space="preserve"> </w:t>
      </w:r>
    </w:p>
    <w:p w14:paraId="10C88169" w14:textId="77777777" w:rsidR="008E36A5" w:rsidRDefault="008E36A5" w:rsidP="008E36A5">
      <w:pPr>
        <w:jc w:val="both"/>
      </w:pPr>
      <w:r w:rsidRPr="006663BA">
        <w:t xml:space="preserve">This project will result in the development of new </w:t>
      </w:r>
      <w:r>
        <w:t>banking</w:t>
      </w:r>
      <w:r w:rsidRPr="006663BA">
        <w:t xml:space="preserve"> software and support</w:t>
      </w:r>
      <w:r>
        <w:t xml:space="preserve"> the banks </w:t>
      </w:r>
      <w:r w:rsidRPr="006663BA">
        <w:t xml:space="preserve">corporate strategy </w:t>
      </w:r>
      <w:r>
        <w:t>to increase their customer base by providing an easy way of becoming a customer</w:t>
      </w:r>
      <w:r w:rsidRPr="006663BA">
        <w:t>.</w:t>
      </w:r>
      <w:r>
        <w:t xml:space="preserve"> The project will also provide easy customizable environment to the clients in which they can manage all their important financial assets. The new software will completely replace the old banking application by providing new and more advanced features and a far superior design. All further details regarding the management of this Project will be included in this SPMP.</w:t>
      </w:r>
    </w:p>
    <w:p w14:paraId="77195828" w14:textId="77777777" w:rsidR="008E36A5" w:rsidRPr="006663BA" w:rsidRDefault="008E36A5" w:rsidP="008E36A5">
      <w:pPr>
        <w:pStyle w:val="Heading1"/>
        <w:jc w:val="left"/>
        <w:rPr>
          <w:rFonts w:asciiTheme="minorHAnsi" w:hAnsiTheme="minorHAnsi"/>
          <w:sz w:val="24"/>
        </w:rPr>
      </w:pPr>
    </w:p>
    <w:p w14:paraId="2257ED85" w14:textId="77777777" w:rsidR="008E36A5" w:rsidRPr="006663BA" w:rsidRDefault="008E36A5" w:rsidP="008E36A5"/>
    <w:p w14:paraId="223FCBE1" w14:textId="77777777" w:rsidR="008E36A5" w:rsidRDefault="008E36A5" w:rsidP="008E36A5">
      <w:pPr>
        <w:pStyle w:val="Heading1"/>
        <w:numPr>
          <w:ilvl w:val="1"/>
          <w:numId w:val="1"/>
        </w:numPr>
        <w:jc w:val="left"/>
        <w:rPr>
          <w:rFonts w:asciiTheme="minorHAnsi" w:hAnsiTheme="minorHAnsi"/>
          <w:smallCaps/>
          <w:sz w:val="28"/>
          <w:szCs w:val="28"/>
        </w:rPr>
      </w:pPr>
      <w:bookmarkStart w:id="0" w:name="_Toc515458328"/>
      <w:r w:rsidRPr="006663BA">
        <w:rPr>
          <w:rFonts w:asciiTheme="minorHAnsi" w:hAnsiTheme="minorHAnsi"/>
          <w:smallCaps/>
          <w:sz w:val="28"/>
          <w:szCs w:val="28"/>
        </w:rPr>
        <w:t>Project Scope</w:t>
      </w:r>
      <w:bookmarkEnd w:id="0"/>
      <w:r>
        <w:rPr>
          <w:rFonts w:asciiTheme="minorHAnsi" w:hAnsiTheme="minorHAnsi"/>
          <w:smallCaps/>
          <w:sz w:val="28"/>
          <w:szCs w:val="28"/>
        </w:rPr>
        <w:t xml:space="preserve"> and Objectives</w:t>
      </w:r>
    </w:p>
    <w:p w14:paraId="047D31F0" w14:textId="77777777" w:rsidR="008E36A5" w:rsidRPr="00727AEC" w:rsidRDefault="008E36A5" w:rsidP="008E36A5"/>
    <w:p w14:paraId="51F16455" w14:textId="77777777" w:rsidR="008E36A5" w:rsidRDefault="008E36A5" w:rsidP="008E36A5">
      <w:pPr>
        <w:jc w:val="both"/>
      </w:pPr>
      <w:r w:rsidRPr="006663BA">
        <w:t xml:space="preserve">The scope </w:t>
      </w:r>
      <w:r>
        <w:t>of the ‘Financial Portal 2.0’</w:t>
      </w:r>
      <w:r w:rsidRPr="006663BA">
        <w:t xml:space="preserve"> project includes the planning</w:t>
      </w:r>
      <w:r>
        <w:t>, analyzing the requirements of</w:t>
      </w:r>
      <w:r w:rsidRPr="006663BA">
        <w:t xml:space="preserve">, design, development, testing, and </w:t>
      </w:r>
      <w:r>
        <w:t>maintenance</w:t>
      </w:r>
      <w:r w:rsidRPr="006663BA">
        <w:t xml:space="preserve"> of the </w:t>
      </w:r>
      <w:r>
        <w:t>‘Finance Portal 2.0’</w:t>
      </w:r>
      <w:r w:rsidRPr="006663BA">
        <w:t xml:space="preserve"> software package.  This software will meet </w:t>
      </w:r>
      <w:r>
        <w:t>FinTech’s</w:t>
      </w:r>
      <w:r w:rsidRPr="006663BA">
        <w:t xml:space="preserve"> organizational</w:t>
      </w:r>
      <w:r>
        <w:t xml:space="preserve"> quality</w:t>
      </w:r>
      <w:r w:rsidRPr="006663BA">
        <w:t xml:space="preserve"> software standards and additional requirements established in </w:t>
      </w:r>
      <w:r>
        <w:t>SRS document</w:t>
      </w:r>
      <w:r w:rsidRPr="006663BA">
        <w:t xml:space="preserve">.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14:paraId="34A2E7CC" w14:textId="77777777" w:rsidR="008E36A5" w:rsidRDefault="008E36A5" w:rsidP="008E36A5">
      <w:pPr>
        <w:jc w:val="both"/>
      </w:pPr>
    </w:p>
    <w:p w14:paraId="68A34B8F" w14:textId="77777777" w:rsidR="008E36A5" w:rsidRDefault="008E36A5" w:rsidP="008E36A5">
      <w:pPr>
        <w:jc w:val="both"/>
      </w:pPr>
      <w:r>
        <w:t>The objectives of the project are as follows:</w:t>
      </w:r>
    </w:p>
    <w:p w14:paraId="5B968D9B" w14:textId="77777777" w:rsidR="008E36A5" w:rsidRDefault="008E36A5" w:rsidP="008E36A5">
      <w:pPr>
        <w:pStyle w:val="ListParagraph"/>
        <w:numPr>
          <w:ilvl w:val="0"/>
          <w:numId w:val="2"/>
        </w:numPr>
        <w:jc w:val="both"/>
      </w:pPr>
      <w:r>
        <w:t>Complete the project by the project due date</w:t>
      </w:r>
    </w:p>
    <w:p w14:paraId="39C35949" w14:textId="77777777" w:rsidR="008E36A5" w:rsidRDefault="008E36A5" w:rsidP="008E36A5">
      <w:pPr>
        <w:pStyle w:val="ListParagraph"/>
        <w:numPr>
          <w:ilvl w:val="0"/>
          <w:numId w:val="2"/>
        </w:numPr>
        <w:jc w:val="both"/>
      </w:pPr>
      <w:r>
        <w:t>Complete the project within budget</w:t>
      </w:r>
    </w:p>
    <w:p w14:paraId="16452787" w14:textId="77777777" w:rsidR="008E36A5" w:rsidRDefault="008E36A5" w:rsidP="008E36A5">
      <w:pPr>
        <w:pStyle w:val="ListParagraph"/>
        <w:numPr>
          <w:ilvl w:val="0"/>
          <w:numId w:val="2"/>
        </w:numPr>
        <w:jc w:val="both"/>
      </w:pPr>
      <w:r>
        <w:t>Provide all deliverables identified in section</w:t>
      </w:r>
    </w:p>
    <w:p w14:paraId="760A2FFF" w14:textId="77777777" w:rsidR="008E36A5" w:rsidRDefault="008E36A5" w:rsidP="008E36A5">
      <w:pPr>
        <w:pStyle w:val="ListParagraph"/>
        <w:numPr>
          <w:ilvl w:val="0"/>
          <w:numId w:val="2"/>
        </w:numPr>
        <w:jc w:val="both"/>
      </w:pPr>
      <w:r>
        <w:t>Fulfill all stated requirements, as in the SRS that fall in one of the following categories:</w:t>
      </w:r>
    </w:p>
    <w:p w14:paraId="7FE02E30" w14:textId="77777777" w:rsidR="008E36A5" w:rsidRDefault="008E36A5" w:rsidP="008E36A5">
      <w:pPr>
        <w:pStyle w:val="ListParagraph"/>
        <w:numPr>
          <w:ilvl w:val="0"/>
          <w:numId w:val="3"/>
        </w:numPr>
        <w:jc w:val="both"/>
      </w:pPr>
      <w:r>
        <w:t>Payment orders;</w:t>
      </w:r>
    </w:p>
    <w:p w14:paraId="5658DEA6" w14:textId="77777777" w:rsidR="008E36A5" w:rsidRDefault="008E36A5" w:rsidP="008E36A5">
      <w:pPr>
        <w:pStyle w:val="ListParagraph"/>
        <w:numPr>
          <w:ilvl w:val="0"/>
          <w:numId w:val="3"/>
        </w:numPr>
        <w:jc w:val="both"/>
      </w:pPr>
      <w:r>
        <w:t>Card limits and geo blocking;</w:t>
      </w:r>
    </w:p>
    <w:p w14:paraId="2A625FD8" w14:textId="77777777" w:rsidR="008E36A5" w:rsidRDefault="008E36A5" w:rsidP="008E36A5">
      <w:pPr>
        <w:pStyle w:val="ListParagraph"/>
        <w:numPr>
          <w:ilvl w:val="0"/>
          <w:numId w:val="3"/>
        </w:numPr>
        <w:jc w:val="both"/>
      </w:pPr>
      <w:r>
        <w:t>Managing c</w:t>
      </w:r>
      <w:bookmarkStart w:id="1" w:name="_GoBack"/>
      <w:bookmarkEnd w:id="1"/>
      <w:r>
        <w:t>ustomer real estates;</w:t>
      </w:r>
    </w:p>
    <w:p w14:paraId="1B03BDA2" w14:textId="77777777" w:rsidR="008E36A5" w:rsidRDefault="008E36A5" w:rsidP="008E36A5">
      <w:pPr>
        <w:pStyle w:val="ListParagraph"/>
        <w:numPr>
          <w:ilvl w:val="0"/>
          <w:numId w:val="3"/>
        </w:numPr>
        <w:jc w:val="both"/>
      </w:pPr>
      <w:r>
        <w:t>Managing customer insurances;</w:t>
      </w:r>
    </w:p>
    <w:p w14:paraId="798EB35C" w14:textId="77777777" w:rsidR="008E36A5" w:rsidRDefault="008E36A5" w:rsidP="008E36A5">
      <w:pPr>
        <w:pStyle w:val="ListParagraph"/>
        <w:numPr>
          <w:ilvl w:val="0"/>
          <w:numId w:val="3"/>
        </w:numPr>
        <w:jc w:val="both"/>
      </w:pPr>
      <w:r>
        <w:t>Managing customer wills and contracts;</w:t>
      </w:r>
    </w:p>
    <w:p w14:paraId="7283C382" w14:textId="77777777" w:rsidR="008E36A5" w:rsidRDefault="008E36A5" w:rsidP="008E36A5">
      <w:pPr>
        <w:pStyle w:val="ListParagraph"/>
        <w:numPr>
          <w:ilvl w:val="0"/>
          <w:numId w:val="3"/>
        </w:numPr>
        <w:jc w:val="both"/>
      </w:pPr>
      <w:r>
        <w:t>Managing customer taxes;</w:t>
      </w:r>
    </w:p>
    <w:p w14:paraId="0520A5E3" w14:textId="77777777" w:rsidR="008E36A5" w:rsidRDefault="008E36A5"/>
    <w:sectPr w:rsidR="008E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E17"/>
    <w:multiLevelType w:val="hybridMultilevel"/>
    <w:tmpl w:val="9D6CC6F4"/>
    <w:lvl w:ilvl="0" w:tplc="A0929DEA">
      <w:start w:val="1"/>
      <w:numFmt w:val="decimal"/>
      <w:lvlText w:val="%1."/>
      <w:lvlJc w:val="left"/>
      <w:pPr>
        <w:ind w:left="1080" w:hanging="360"/>
      </w:pPr>
      <w:rPr>
        <w:rFonts w:hint="default"/>
      </w:r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 w15:restartNumberingAfterBreak="0">
    <w:nsid w:val="26A132F2"/>
    <w:multiLevelType w:val="hybridMultilevel"/>
    <w:tmpl w:val="614E856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73A24F4E"/>
    <w:multiLevelType w:val="multilevel"/>
    <w:tmpl w:val="151C576C"/>
    <w:lvl w:ilvl="0">
      <w:start w:val="1"/>
      <w:numFmt w:val="decimal"/>
      <w:lvlText w:val="%1."/>
      <w:lvlJc w:val="left"/>
      <w:pPr>
        <w:ind w:left="720" w:hanging="360"/>
      </w:pPr>
      <w:rPr>
        <w:rFonts w:hint="default"/>
        <w:sz w:val="24"/>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A5"/>
    <w:rsid w:val="008E36A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D0E3"/>
  <w15:chartTrackingRefBased/>
  <w15:docId w15:val="{6B2264E5-BDC1-4065-B975-2D8F907F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A5"/>
    <w:pPr>
      <w:spacing w:after="0" w:line="240" w:lineRule="auto"/>
    </w:pPr>
    <w:rPr>
      <w:sz w:val="24"/>
      <w:szCs w:val="24"/>
      <w:lang w:val="en-US"/>
    </w:rPr>
  </w:style>
  <w:style w:type="paragraph" w:styleId="Heading1">
    <w:name w:val="heading 1"/>
    <w:basedOn w:val="Normal"/>
    <w:next w:val="Normal"/>
    <w:link w:val="Heading1Char"/>
    <w:qFormat/>
    <w:rsid w:val="008E36A5"/>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6A5"/>
    <w:rPr>
      <w:rFonts w:ascii="Times New Roman" w:eastAsia="Times New Roman" w:hAnsi="Times New Roman" w:cs="Times New Roman"/>
      <w:b/>
      <w:szCs w:val="20"/>
      <w:lang w:val="en-US"/>
    </w:rPr>
  </w:style>
  <w:style w:type="paragraph" w:styleId="ListParagraph">
    <w:name w:val="List Paragraph"/>
    <w:basedOn w:val="Normal"/>
    <w:uiPriority w:val="34"/>
    <w:qFormat/>
    <w:rsid w:val="008E3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Company>Netcetera</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Stefanovska</dc:creator>
  <cp:keywords/>
  <dc:description/>
  <cp:lastModifiedBy>Emilija Stefanovska</cp:lastModifiedBy>
  <cp:revision>1</cp:revision>
  <dcterms:created xsi:type="dcterms:W3CDTF">2021-01-11T21:12:00Z</dcterms:created>
  <dcterms:modified xsi:type="dcterms:W3CDTF">2021-01-11T21:12:00Z</dcterms:modified>
</cp:coreProperties>
</file>