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DOKUMENTACIJA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LUMÉA SHOP</w:t>
      </w:r>
    </w:p>
    <w:p w:rsidR="00000000" w:rsidDel="00000000" w:rsidP="00000000" w:rsidRDefault="00000000" w:rsidRPr="00000000" w14:paraId="00000005">
      <w:pPr>
        <w:pStyle w:val="Heading2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t xml:space="preserve">MARIJANA GAJIĆ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78/21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Opis projekta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LUMÉA je koncept luksuznog webshop-a za kozmetiku razvijen u okviru predmeta Web programiranje 2. Projekat demonstrira rad sa dinamičkim podacima, interakciju sa korisnikom i moderne front-end tehnike. Cilj projekta je simulacija funkcionalne e-commerce aplikacije koja omogućava pregled proizvoda, filtriranje, dodavanje u korpu i validaciju forme.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Stranice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Projekat sadrži sledeće stranice: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Početna (index.html)</w:t>
      </w:r>
      <w:r w:rsidDel="00000000" w:rsidR="00000000" w:rsidRPr="00000000">
        <w:rPr>
          <w:rtl w:val="0"/>
        </w:rPr>
        <w:br w:type="textWrapping"/>
        <w:t xml:space="preserve">Glavna stranica sa hero banerom i prikazom osnovnih kategorija.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Shop (shop.html)</w:t>
      </w:r>
      <w:r w:rsidDel="00000000" w:rsidR="00000000" w:rsidRPr="00000000">
        <w:rPr>
          <w:rtl w:val="0"/>
        </w:rPr>
        <w:br w:type="textWrapping"/>
        <w:t xml:space="preserve">Prikaz svih proizvoda uz mogućnost filtriranja, sortiranja i paginacije.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(product.html)</w:t>
      </w:r>
      <w:r w:rsidDel="00000000" w:rsidR="00000000" w:rsidRPr="00000000">
        <w:rPr>
          <w:rtl w:val="0"/>
        </w:rPr>
        <w:br w:type="textWrapping"/>
        <w:t xml:space="preserve">Detaljan prikaz jednog proizvoda sa opcijom dodavanja u korpu.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Wishlist (wishlist.html)</w:t>
      </w:r>
      <w:r w:rsidDel="00000000" w:rsidR="00000000" w:rsidRPr="00000000">
        <w:rPr>
          <w:rtl w:val="0"/>
        </w:rPr>
        <w:br w:type="textWrapping"/>
        <w:t xml:space="preserve">Lista sačuvanih proizvoda (LocalStorage).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Cart (cart.html)</w:t>
      </w:r>
      <w:r w:rsidDel="00000000" w:rsidR="00000000" w:rsidRPr="00000000">
        <w:rPr>
          <w:rtl w:val="0"/>
        </w:rPr>
        <w:br w:type="textWrapping"/>
        <w:t xml:space="preserve">Prikaz proizvoda u korpi, izmena količine i ukupna cena.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Checkout (checkout.html)</w:t>
      </w:r>
      <w:r w:rsidDel="00000000" w:rsidR="00000000" w:rsidRPr="00000000">
        <w:rPr>
          <w:rtl w:val="0"/>
        </w:rPr>
        <w:br w:type="textWrapping"/>
        <w:t xml:space="preserve">Forma za unos podataka sa validacijom.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About (about.html)</w:t>
      </w:r>
      <w:r w:rsidDel="00000000" w:rsidR="00000000" w:rsidRPr="00000000">
        <w:rPr>
          <w:rtl w:val="0"/>
        </w:rPr>
        <w:br w:type="textWrapping"/>
        <w:t xml:space="preserve">Informacije o autoru projekta.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 (documentation.html)</w:t>
      </w:r>
      <w:r w:rsidDel="00000000" w:rsidR="00000000" w:rsidRPr="00000000">
        <w:rPr>
          <w:rtl w:val="0"/>
        </w:rPr>
        <w:br w:type="textWrapping"/>
        <w:t xml:space="preserve">Tehnički opis projekta.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Projekat sadrži više stranica koje čine jednu celinu. Početna stranica služi kao uvod i sadrži hero baner i osnovne informacije. Shop stranica prikazuje sve proizvode uz mogućnost filtriranja, sortiranja i paginacije. Product stranica prikazuje detalje jednog proizvoda. Wishlist stranica omogućava pregled sačuvanih proizvoda. Cart stranica prikazuje proizvode u korpi i omogućava izmenu količine i pregled ukupne cene. Checkout stranica sadrži formu za unos podataka sa validacijom. About stranica sadrži informacije o autoru projekta, dok Documentation stranica objašnjava tehničku realizaciju projekta.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fajlovi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Projekat koristi više JavaScript fajlova: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app.js</w:t>
      </w:r>
      <w:r w:rsidDel="00000000" w:rsidR="00000000" w:rsidRPr="00000000">
        <w:rPr>
          <w:rtl w:val="0"/>
        </w:rPr>
        <w:br w:type="textWrapping"/>
        <w:t xml:space="preserve">Zajedničke funkcionalnosti (header, footer, rad sa LocalStorage).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shop.js</w:t>
      </w:r>
      <w:r w:rsidDel="00000000" w:rsidR="00000000" w:rsidRPr="00000000">
        <w:rPr>
          <w:rtl w:val="0"/>
        </w:rPr>
        <w:br w:type="textWrapping"/>
        <w:t xml:space="preserve">Učitavanje proizvoda iz JSON-a, filtriranje, sortiranje i paginacija.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product.js</w:t>
      </w:r>
      <w:r w:rsidDel="00000000" w:rsidR="00000000" w:rsidRPr="00000000">
        <w:rPr>
          <w:rtl w:val="0"/>
        </w:rPr>
        <w:br w:type="textWrapping"/>
        <w:t xml:space="preserve">Prikaz jednog proizvoda na osnovu ID-a.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wishlist.js</w:t>
      </w:r>
      <w:r w:rsidDel="00000000" w:rsidR="00000000" w:rsidRPr="00000000">
        <w:rPr>
          <w:rtl w:val="0"/>
        </w:rPr>
        <w:br w:type="textWrapping"/>
        <w:t xml:space="preserve">Upravljanje wishlist-om preko LocalStorage.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cart.js</w:t>
      </w:r>
      <w:r w:rsidDel="00000000" w:rsidR="00000000" w:rsidRPr="00000000">
        <w:rPr>
          <w:rtl w:val="0"/>
        </w:rPr>
        <w:br w:type="textWrapping"/>
        <w:t xml:space="preserve">Logika korpe (dodavanje, brisanje, količina, ukupna cena).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checkout.js</w:t>
      </w:r>
      <w:r w:rsidDel="00000000" w:rsidR="00000000" w:rsidRPr="00000000">
        <w:rPr>
          <w:rtl w:val="0"/>
        </w:rPr>
        <w:br w:type="textWrapping"/>
        <w:t xml:space="preserve">Validacija forme pomoću regularnih izraza.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Aplikacija je organizovana kroz više JavaScript fajlova. app.js sadrži zajedničke funkcionalnosti kao što su učitavanje headera i footera i rad sa LocalStorage-om. shop.js je zadužen za učitavanje proizvoda iz JSON fajla kao i filtriranje, sortiranje i paginaciju. product.js prikazuje detalje jednog proizvoda na osnovu ID-a. wishlist.js upravlja wishlist funkcionalnošću. cart.js sadrži logiku za rad sa korpom uključujući dodavanje, brisanje i promenu količine proizvoda kao i izračunavanje ukupne cene. checkout.js vrši validaciju forme pomoću regularnih izraza.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Funkcionalnosti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Implementirane funkcionalnosti: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Dinamičko učitavanje proizvoda iz JSON fajla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Filtriranje po kategoriji, tipu kože i ceni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Sortiranje (cena, naziv, ocena)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Paginacija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Dodavanje u korpu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Wishlist (LocalStorage)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Upravljanje korpom (količina, brisanje)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Izračunavanje ukupne cene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Validacija forme (JavaScript + regex)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Responsivan dizajn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Animacije i hover efekti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 okviru projekta implementirane su ključne funkcionalnosti potrebne za rad webshop-a. Proizvodi se učitavaju iz JSON fajla i dinamički prikazuju. Omogućeno je filtriranje po različitim kriterijumima, kao i sortiranje i paginacija. Korisnik može dodavati proizvode u korpu i wishlist. Podaci se čuvaju pomoću LocalStorage-a, što omogućava da ostanu sačuvani i nakon osvežavanja stranice. Implementirana je i validacija forme kao i responsivan dizajn sa osnovnim animacijama i hover efektima.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Struktura projekta: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assets</w:t>
        <w:br w:type="textWrapping"/>
        <w:t xml:space="preserve">  /css</w:t>
        <w:br w:type="textWrapping"/>
        <w:t xml:space="preserve">    style.css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  <w:t xml:space="preserve">  js</w:t>
        <w:br w:type="textWrapping"/>
        <w:t xml:space="preserve">    app.js</w:t>
        <w:br w:type="textWrapping"/>
        <w:t xml:space="preserve">    shop.js</w:t>
        <w:br w:type="textWrapping"/>
        <w:t xml:space="preserve">    product.js</w:t>
        <w:br w:type="textWrapping"/>
        <w:t xml:space="preserve">    wishlist.js</w:t>
        <w:br w:type="textWrapping"/>
        <w:t xml:space="preserve">    cart.js</w:t>
        <w:br w:type="textWrapping"/>
        <w:t xml:space="preserve">    checkout.js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t xml:space="preserve">  img</w:t>
        <w:br w:type="textWrapping"/>
        <w:t xml:space="preserve">    (slike proizvoda i dizajna)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STRANICE:</w:t>
        <w:br w:type="textWrapping"/>
        <w:t xml:space="preserve">index.html</w:t>
        <w:br w:type="textWrapping"/>
        <w:t xml:space="preserve">shop.html</w:t>
        <w:br w:type="textWrapping"/>
        <w:t xml:space="preserve">product.html</w:t>
        <w:br w:type="textWrapping"/>
        <w:t xml:space="preserve">wishlist.html</w:t>
        <w:br w:type="textWrapping"/>
        <w:t xml:space="preserve">cart.html</w:t>
        <w:br w:type="textWrapping"/>
        <w:t xml:space="preserve">checkout.html</w:t>
        <w:br w:type="textWrapping"/>
        <w:t xml:space="preserve">about.html</w:t>
        <w:br w:type="textWrapping"/>
        <w:t xml:space="preserve">documentation.html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LocalStorage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LocalStorage se koristi za čuvanje podataka za: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Wishlist</w:t>
      </w:r>
      <w:r w:rsidDel="00000000" w:rsidR="00000000" w:rsidRPr="00000000">
        <w:rPr>
          <w:rtl w:val="0"/>
        </w:rPr>
        <w:br w:type="textWrapping"/>
        <w:t xml:space="preserve">Čuva ID-jeve proizvoda koje je korisnik označio.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br w:type="textWrapping"/>
        <w:t xml:space="preserve">Čuva proizvode u korpi zajedno sa količinom.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Kod: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Stranica: Index.html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731510" cy="8098155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Stranica: header.html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5731510" cy="6765290"/>
            <wp:effectExtent b="0" l="0" r="0" t="0"/>
            <wp:docPr id="4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Stranica: footer.html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731510" cy="5605145"/>
            <wp:effectExtent b="0" l="0" r="0" t="0"/>
            <wp:docPr id="4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Stranica: about.html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731510" cy="6177915"/>
            <wp:effectExtent b="0" l="0" r="0" t="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731510" cy="3632835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Stranica: cart.html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731510" cy="6871335"/>
            <wp:effectExtent b="0" l="0" r="0" t="0"/>
            <wp:docPr id="4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1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Stranica: checkout.html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5731510" cy="571754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731510" cy="4754880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731510" cy="6350000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Stranica: docs.html</w:t>
        <w:br w:type="textWrapping"/>
      </w:r>
      <w:r w:rsidDel="00000000" w:rsidR="00000000" w:rsidRPr="00000000">
        <w:rPr/>
        <w:drawing>
          <wp:inline distB="0" distT="0" distL="0" distR="0">
            <wp:extent cx="5731510" cy="5455920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Stranica: product.html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731510" cy="7094855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4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Stranica: shop.html</w:t>
        <w:br w:type="textWrapping"/>
      </w:r>
      <w:r w:rsidDel="00000000" w:rsidR="00000000" w:rsidRPr="00000000">
        <w:rPr/>
        <w:drawing>
          <wp:inline distB="0" distT="0" distL="0" distR="0">
            <wp:extent cx="5731510" cy="6586855"/>
            <wp:effectExtent b="0" l="0" r="0" t="0"/>
            <wp:docPr id="5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6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0" distR="0">
            <wp:extent cx="5731510" cy="5392420"/>
            <wp:effectExtent b="0" l="0" r="0" t="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Stranica: wishlist.html</w:t>
        <w:br w:type="textWrapping"/>
      </w:r>
      <w:r w:rsidDel="00000000" w:rsidR="00000000" w:rsidRPr="00000000">
        <w:rPr/>
        <w:drawing>
          <wp:inline distB="0" distT="0" distL="0" distR="0">
            <wp:extent cx="5731510" cy="5818505"/>
            <wp:effectExtent b="0" l="0" r="0" t="0"/>
            <wp:docPr id="5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8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products.json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5786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769100"/>
            <wp:effectExtent b="0" l="0" r="0" t="0"/>
            <wp:docPr id="3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0104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1882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5405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9342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540500"/>
            <wp:effectExtent b="0" l="0" r="0" t="0"/>
            <wp:docPr id="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845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8453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4770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9342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099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wishlist.js</w:t>
        </w:r>
      </w:hyperlink>
      <w:r w:rsidDel="00000000" w:rsidR="00000000" w:rsidRPr="00000000">
        <w:rPr/>
        <w:drawing>
          <wp:inline distB="114300" distT="114300" distL="114300" distR="114300">
            <wp:extent cx="5731200" cy="59436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59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3439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storage.js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8813" cy="7648575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764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shop.js</w:t>
        </w:r>
      </w:hyperlink>
      <w:r w:rsidDel="00000000" w:rsidR="00000000" w:rsidRPr="00000000">
        <w:rPr/>
        <w:drawing>
          <wp:inline distB="114300" distT="114300" distL="114300" distR="114300">
            <wp:extent cx="5731200" cy="6934200"/>
            <wp:effectExtent b="0" l="0" r="0" t="0"/>
            <wp:docPr id="6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866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388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613900"/>
            <wp:effectExtent b="0" l="0" r="0" t="0"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1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product.js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2738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checkout.js</w:t>
        </w:r>
      </w:hyperlink>
      <w:r w:rsidDel="00000000" w:rsidR="00000000" w:rsidRPr="00000000">
        <w:rPr/>
        <w:drawing>
          <wp:inline distB="114300" distT="114300" distL="114300" distR="114300">
            <wp:extent cx="5731200" cy="54864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8580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cart.js</w:t>
        </w:r>
      </w:hyperlink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737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02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7581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75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style.css</w:t>
      </w:r>
      <w:r w:rsidDel="00000000" w:rsidR="00000000" w:rsidRPr="00000000">
        <w:rPr/>
        <w:drawing>
          <wp:inline distB="114300" distT="114300" distL="114300" distR="114300">
            <wp:extent cx="5731200" cy="81407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4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913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3787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166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9234488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23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483600"/>
            <wp:effectExtent b="0" l="0" r="0" t="0"/>
            <wp:docPr id="2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8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48388" cy="9153525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915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headerReference r:id="rId74" w:type="default"/>
      <w:pgSz w:h="16838" w:w="11906" w:orient="portrait"/>
      <w:pgMar w:bottom="1440" w:top="1440" w:left="1440" w:right="1440" w:header="651.9685039370079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sr-Latn-R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20.png"/><Relationship Id="rId41" Type="http://schemas.openxmlformats.org/officeDocument/2006/relationships/image" Target="media/image38.png"/><Relationship Id="rId44" Type="http://schemas.openxmlformats.org/officeDocument/2006/relationships/image" Target="media/image16.png"/><Relationship Id="rId43" Type="http://schemas.openxmlformats.org/officeDocument/2006/relationships/image" Target="media/image11.png"/><Relationship Id="rId46" Type="http://schemas.openxmlformats.org/officeDocument/2006/relationships/image" Target="media/image47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51.png"/><Relationship Id="rId47" Type="http://schemas.openxmlformats.org/officeDocument/2006/relationships/image" Target="media/image58.png"/><Relationship Id="rId49" Type="http://schemas.openxmlformats.org/officeDocument/2006/relationships/hyperlink" Target="http://product.js" TargetMode="External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7" Type="http://schemas.openxmlformats.org/officeDocument/2006/relationships/image" Target="media/image57.png"/><Relationship Id="rId8" Type="http://schemas.openxmlformats.org/officeDocument/2006/relationships/image" Target="media/image48.png"/><Relationship Id="rId73" Type="http://schemas.openxmlformats.org/officeDocument/2006/relationships/image" Target="media/image25.png"/><Relationship Id="rId72" Type="http://schemas.openxmlformats.org/officeDocument/2006/relationships/image" Target="media/image41.png"/><Relationship Id="rId31" Type="http://schemas.openxmlformats.org/officeDocument/2006/relationships/image" Target="media/image3.png"/><Relationship Id="rId30" Type="http://schemas.openxmlformats.org/officeDocument/2006/relationships/image" Target="media/image37.png"/><Relationship Id="rId74" Type="http://schemas.openxmlformats.org/officeDocument/2006/relationships/header" Target="header1.xml"/><Relationship Id="rId33" Type="http://schemas.openxmlformats.org/officeDocument/2006/relationships/image" Target="media/image5.png"/><Relationship Id="rId32" Type="http://schemas.openxmlformats.org/officeDocument/2006/relationships/hyperlink" Target="http://wishlist.js" TargetMode="External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71" Type="http://schemas.openxmlformats.org/officeDocument/2006/relationships/image" Target="media/image19.png"/><Relationship Id="rId70" Type="http://schemas.openxmlformats.org/officeDocument/2006/relationships/image" Target="media/image24.png"/><Relationship Id="rId37" Type="http://schemas.openxmlformats.org/officeDocument/2006/relationships/image" Target="media/image36.png"/><Relationship Id="rId36" Type="http://schemas.openxmlformats.org/officeDocument/2006/relationships/hyperlink" Target="http://storage.js" TargetMode="External"/><Relationship Id="rId39" Type="http://schemas.openxmlformats.org/officeDocument/2006/relationships/image" Target="media/image52.png"/><Relationship Id="rId38" Type="http://schemas.openxmlformats.org/officeDocument/2006/relationships/hyperlink" Target="http://shop.js" TargetMode="External"/><Relationship Id="rId62" Type="http://schemas.openxmlformats.org/officeDocument/2006/relationships/image" Target="media/image9.png"/><Relationship Id="rId61" Type="http://schemas.openxmlformats.org/officeDocument/2006/relationships/image" Target="media/image28.png"/><Relationship Id="rId20" Type="http://schemas.openxmlformats.org/officeDocument/2006/relationships/image" Target="media/image42.png"/><Relationship Id="rId64" Type="http://schemas.openxmlformats.org/officeDocument/2006/relationships/hyperlink" Target="http://app.js" TargetMode="External"/><Relationship Id="rId63" Type="http://schemas.openxmlformats.org/officeDocument/2006/relationships/image" Target="media/image2.png"/><Relationship Id="rId22" Type="http://schemas.openxmlformats.org/officeDocument/2006/relationships/image" Target="media/image59.png"/><Relationship Id="rId66" Type="http://schemas.openxmlformats.org/officeDocument/2006/relationships/image" Target="media/image15.png"/><Relationship Id="rId21" Type="http://schemas.openxmlformats.org/officeDocument/2006/relationships/image" Target="media/image45.png"/><Relationship Id="rId65" Type="http://schemas.openxmlformats.org/officeDocument/2006/relationships/image" Target="media/image4.png"/><Relationship Id="rId24" Type="http://schemas.openxmlformats.org/officeDocument/2006/relationships/image" Target="media/image18.png"/><Relationship Id="rId68" Type="http://schemas.openxmlformats.org/officeDocument/2006/relationships/image" Target="media/image29.png"/><Relationship Id="rId23" Type="http://schemas.openxmlformats.org/officeDocument/2006/relationships/image" Target="media/image44.png"/><Relationship Id="rId67" Type="http://schemas.openxmlformats.org/officeDocument/2006/relationships/image" Target="media/image14.png"/><Relationship Id="rId60" Type="http://schemas.openxmlformats.org/officeDocument/2006/relationships/image" Target="media/image17.png"/><Relationship Id="rId26" Type="http://schemas.openxmlformats.org/officeDocument/2006/relationships/image" Target="media/image34.png"/><Relationship Id="rId25" Type="http://schemas.openxmlformats.org/officeDocument/2006/relationships/image" Target="media/image6.png"/><Relationship Id="rId69" Type="http://schemas.openxmlformats.org/officeDocument/2006/relationships/image" Target="media/image10.png"/><Relationship Id="rId28" Type="http://schemas.openxmlformats.org/officeDocument/2006/relationships/image" Target="media/image23.png"/><Relationship Id="rId27" Type="http://schemas.openxmlformats.org/officeDocument/2006/relationships/image" Target="media/image12.png"/><Relationship Id="rId29" Type="http://schemas.openxmlformats.org/officeDocument/2006/relationships/image" Target="media/image21.png"/><Relationship Id="rId51" Type="http://schemas.openxmlformats.org/officeDocument/2006/relationships/image" Target="media/image8.png"/><Relationship Id="rId50" Type="http://schemas.openxmlformats.org/officeDocument/2006/relationships/image" Target="media/image35.png"/><Relationship Id="rId53" Type="http://schemas.openxmlformats.org/officeDocument/2006/relationships/image" Target="media/image13.png"/><Relationship Id="rId52" Type="http://schemas.openxmlformats.org/officeDocument/2006/relationships/image" Target="media/image22.png"/><Relationship Id="rId11" Type="http://schemas.openxmlformats.org/officeDocument/2006/relationships/image" Target="media/image56.png"/><Relationship Id="rId55" Type="http://schemas.openxmlformats.org/officeDocument/2006/relationships/image" Target="media/image32.png"/><Relationship Id="rId10" Type="http://schemas.openxmlformats.org/officeDocument/2006/relationships/image" Target="media/image40.png"/><Relationship Id="rId54" Type="http://schemas.openxmlformats.org/officeDocument/2006/relationships/hyperlink" Target="http://checkout.js" TargetMode="External"/><Relationship Id="rId13" Type="http://schemas.openxmlformats.org/officeDocument/2006/relationships/image" Target="media/image50.png"/><Relationship Id="rId57" Type="http://schemas.openxmlformats.org/officeDocument/2006/relationships/image" Target="media/image1.png"/><Relationship Id="rId12" Type="http://schemas.openxmlformats.org/officeDocument/2006/relationships/image" Target="media/image49.png"/><Relationship Id="rId56" Type="http://schemas.openxmlformats.org/officeDocument/2006/relationships/image" Target="media/image7.png"/><Relationship Id="rId15" Type="http://schemas.openxmlformats.org/officeDocument/2006/relationships/image" Target="media/image54.png"/><Relationship Id="rId59" Type="http://schemas.openxmlformats.org/officeDocument/2006/relationships/hyperlink" Target="http://cart.js" TargetMode="External"/><Relationship Id="rId14" Type="http://schemas.openxmlformats.org/officeDocument/2006/relationships/image" Target="media/image53.png"/><Relationship Id="rId58" Type="http://schemas.openxmlformats.org/officeDocument/2006/relationships/image" Target="media/image31.png"/><Relationship Id="rId17" Type="http://schemas.openxmlformats.org/officeDocument/2006/relationships/image" Target="media/image61.png"/><Relationship Id="rId16" Type="http://schemas.openxmlformats.org/officeDocument/2006/relationships/image" Target="media/image55.png"/><Relationship Id="rId19" Type="http://schemas.openxmlformats.org/officeDocument/2006/relationships/image" Target="media/image60.png"/><Relationship Id="rId18" Type="http://schemas.openxmlformats.org/officeDocument/2006/relationships/image" Target="media/image4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