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C9153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C9153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sdtContent>
        <w:p w:rsidR="00C92A2A" w:rsidRDefault="00C92A2A">
          <w:pPr>
            <w:pStyle w:val="Inhaltsverzeichnisberschrift"/>
          </w:pPr>
          <w:r>
            <w:t>Inhaltsverzeichnis</w:t>
          </w:r>
        </w:p>
        <w:p w:rsidR="00612FE4" w:rsidRPr="00612FE4" w:rsidRDefault="00C92A2A">
          <w:pPr>
            <w:pStyle w:val="Verzeichnis1"/>
            <w:tabs>
              <w:tab w:val="right" w:leader="dot" w:pos="8186"/>
            </w:tabs>
            <w:rPr>
              <w:rFonts w:eastAsiaTheme="minorEastAsia"/>
              <w:noProof/>
              <w:color w:val="5F5F5F" w:themeColor="accent5"/>
            </w:rPr>
          </w:pPr>
          <w:r w:rsidRPr="00612FE4">
            <w:rPr>
              <w:color w:val="5F5F5F" w:themeColor="accent5"/>
            </w:rPr>
            <w:fldChar w:fldCharType="begin"/>
          </w:r>
          <w:r w:rsidRPr="00612FE4">
            <w:rPr>
              <w:color w:val="5F5F5F" w:themeColor="accent5"/>
            </w:rPr>
            <w:instrText xml:space="preserve"> TOC \o "1-3" \h \z \u </w:instrText>
          </w:r>
          <w:r w:rsidRPr="00612FE4">
            <w:rPr>
              <w:color w:val="5F5F5F" w:themeColor="accent5"/>
            </w:rPr>
            <w:fldChar w:fldCharType="separate"/>
          </w:r>
          <w:hyperlink w:anchor="_Toc440115055" w:history="1">
            <w:r w:rsidR="00612FE4" w:rsidRPr="00612FE4">
              <w:rPr>
                <w:rStyle w:val="Hyperlink"/>
                <w:noProof/>
                <w:color w:val="5F5F5F" w:themeColor="accent5"/>
              </w:rPr>
              <w:t>1. Einführung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_Toc440115055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6" w:history="1">
            <w:r w:rsidRPr="00612FE4">
              <w:rPr>
                <w:rStyle w:val="Hyperlink"/>
                <w:noProof/>
                <w:color w:val="5F5F5F" w:themeColor="accent5"/>
              </w:rPr>
              <w:t>1.1 Projektbeschreibung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_Toc440115056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7" w:history="1">
            <w:r w:rsidRPr="00612FE4">
              <w:rPr>
                <w:rStyle w:val="Hyperlink"/>
                <w:noProof/>
                <w:color w:val="5F5F5F" w:themeColor="accent5"/>
              </w:rPr>
              <w:t>1.2 Funktionen von Comeet</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_Toc440115057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8" w:history="1">
            <w:r w:rsidRPr="00612FE4">
              <w:rPr>
                <w:rStyle w:val="Hyperlink"/>
                <w:noProof/>
                <w:color w:val="5F5F5F" w:themeColor="accent5"/>
              </w:rPr>
              <w:t>1.3 Zusätzliche Ziele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_Toc440115058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9" w:history="1">
            <w:r w:rsidRPr="00612FE4">
              <w:rPr>
                <w:rStyle w:val="Hyperlink"/>
                <w:noProof/>
                <w:color w:val="5F5F5F" w:themeColor="accent5"/>
              </w:rPr>
              <w:t>1.4 Verwendete Technologien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2</w:t>
            </w:r>
            <w:r w:rsidRPr="00612FE4">
              <w:rPr>
                <w:noProof/>
                <w:webHidden/>
                <w:color w:val="5F5F5F" w:themeColor="accent5"/>
              </w:rPr>
              <w:fldChar w:fldCharType="end"/>
            </w:r>
          </w:hyperlink>
        </w:p>
        <w:p w:rsidR="00612FE4" w:rsidRPr="00612FE4" w:rsidRDefault="00612FE4">
          <w:pPr>
            <w:pStyle w:val="Verzeichnis3"/>
            <w:rPr>
              <w:rFonts w:cstheme="minorBidi"/>
              <w:noProof/>
              <w:color w:val="5F5F5F" w:themeColor="accent5"/>
              <w:sz w:val="20"/>
              <w:szCs w:val="20"/>
            </w:rPr>
          </w:pPr>
          <w:hyperlink w:anchor="_Toc440115060" w:history="1">
            <w:r w:rsidRPr="00612FE4">
              <w:rPr>
                <w:rStyle w:val="Hyperlink"/>
                <w:noProof/>
                <w:color w:val="5F5F5F" w:themeColor="accent5"/>
                <w:sz w:val="20"/>
                <w:szCs w:val="20"/>
              </w:rPr>
              <w:t>1.4.1 Grunt</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_Toc440115060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1" w:history="1">
            <w:r w:rsidRPr="00612FE4">
              <w:rPr>
                <w:rStyle w:val="Hyperlink"/>
                <w:noProof/>
                <w:color w:val="5F5F5F" w:themeColor="accent5"/>
                <w:sz w:val="20"/>
                <w:szCs w:val="20"/>
              </w:rPr>
              <w:t>1.4.2 Less / CSS</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_Toc440115061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2" w:history="1">
            <w:r w:rsidRPr="00612FE4">
              <w:rPr>
                <w:rStyle w:val="Hyperlink"/>
                <w:noProof/>
                <w:color w:val="5F5F5F" w:themeColor="accent5"/>
                <w:sz w:val="20"/>
                <w:szCs w:val="20"/>
              </w:rPr>
              <w:t>1.4.3 Bootstrap Grid System</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_Toc440115062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3" w:history="1">
            <w:r w:rsidRPr="00612FE4">
              <w:rPr>
                <w:rStyle w:val="Hyperlink"/>
                <w:noProof/>
                <w:color w:val="5F5F5F" w:themeColor="accent5"/>
                <w:sz w:val="20"/>
                <w:szCs w:val="20"/>
              </w:rPr>
              <w:t>1.4.4 Handlebars / HTML</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_Toc440115063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4" w:history="1">
            <w:r w:rsidRPr="00612FE4">
              <w:rPr>
                <w:rStyle w:val="Hyperlink"/>
                <w:noProof/>
                <w:color w:val="5F5F5F" w:themeColor="accent5"/>
                <w:sz w:val="20"/>
                <w:szCs w:val="20"/>
              </w:rPr>
              <w:t>1.4.5 JavaScript Clientseitig</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_Toc440115064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5" w:history="1">
            <w:r w:rsidRPr="00612FE4">
              <w:rPr>
                <w:rStyle w:val="Hyperlink"/>
                <w:noProof/>
                <w:color w:val="5F5F5F" w:themeColor="accent5"/>
                <w:sz w:val="20"/>
                <w:szCs w:val="20"/>
              </w:rPr>
              <w:t>1.4.6 JavaScript Serverseitig (Express)</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_Toc440115065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6" w:history="1">
            <w:r w:rsidRPr="00612FE4">
              <w:rPr>
                <w:rStyle w:val="Hyperlink"/>
                <w:noProof/>
                <w:color w:val="5F5F5F" w:themeColor="accent5"/>
                <w:sz w:val="20"/>
                <w:szCs w:val="20"/>
              </w:rPr>
              <w:t>1.4.7 Bootstrap Datepicker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_Toc440115066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7" w:history="1">
            <w:r w:rsidRPr="00612FE4">
              <w:rPr>
                <w:rStyle w:val="Hyperlink"/>
                <w:noProof/>
                <w:color w:val="5F5F5F" w:themeColor="accent5"/>
                <w:sz w:val="20"/>
                <w:szCs w:val="20"/>
              </w:rPr>
              <w:t>1.4.8 MySQL</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_Toc440115067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8" w:history="1">
            <w:r w:rsidRPr="00612FE4">
              <w:rPr>
                <w:rStyle w:val="Hyperlink"/>
                <w:noProof/>
                <w:color w:val="5F5F5F" w:themeColor="accent5"/>
                <w:sz w:val="20"/>
                <w:szCs w:val="20"/>
              </w:rPr>
              <w:t>1.4.9 PHP</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_Toc440115068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69" w:history="1">
            <w:r w:rsidRPr="00612FE4">
              <w:rPr>
                <w:rStyle w:val="Hyperlink"/>
                <w:noProof/>
                <w:color w:val="5F5F5F" w:themeColor="accent5"/>
              </w:rPr>
              <w:t>1.5 Zielumgebung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_Toc440115069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3</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0" w:history="1">
            <w:r w:rsidRPr="00612FE4">
              <w:rPr>
                <w:rStyle w:val="Hyperlink"/>
                <w:noProof/>
                <w:color w:val="5F5F5F" w:themeColor="accent5"/>
              </w:rPr>
              <w:t>1.6 Entwicklungssysteme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_Toc440115070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4</w:t>
            </w:r>
            <w:r w:rsidRPr="00612FE4">
              <w:rPr>
                <w:noProof/>
                <w:webHidden/>
                <w:color w:val="5F5F5F" w:themeColor="accent5"/>
              </w:rPr>
              <w:fldChar w:fldCharType="end"/>
            </w:r>
          </w:hyperlink>
        </w:p>
        <w:p w:rsidR="00612FE4" w:rsidRPr="00612FE4" w:rsidRDefault="00612FE4">
          <w:pPr>
            <w:pStyle w:val="Verzeichnis3"/>
            <w:rPr>
              <w:rFonts w:cstheme="minorBidi"/>
              <w:noProof/>
              <w:color w:val="5F5F5F" w:themeColor="accent5"/>
              <w:sz w:val="20"/>
              <w:szCs w:val="20"/>
            </w:rPr>
          </w:pPr>
          <w:hyperlink w:anchor="_Toc440115071" w:history="1">
            <w:r w:rsidRPr="00612FE4">
              <w:rPr>
                <w:rStyle w:val="Hyperlink"/>
                <w:noProof/>
                <w:color w:val="5F5F5F" w:themeColor="accent5"/>
                <w:sz w:val="20"/>
                <w:szCs w:val="20"/>
              </w:rPr>
              <w:t>1.6.1 Entwicklungssystem von Thomas Krieger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_Toc440115071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72" w:history="1">
            <w:r w:rsidRPr="00612FE4">
              <w:rPr>
                <w:rStyle w:val="Hyperlink"/>
                <w:noProof/>
                <w:color w:val="5F5F5F" w:themeColor="accent5"/>
                <w:sz w:val="20"/>
                <w:szCs w:val="20"/>
              </w:rPr>
              <w:t>1.6.2 Entwicklungssystem von Marileen Stamer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_Toc440115072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73" w:history="1">
            <w:r w:rsidRPr="00612FE4">
              <w:rPr>
                <w:rStyle w:val="Hyperlink"/>
                <w:noProof/>
                <w:color w:val="5F5F5F" w:themeColor="accent5"/>
                <w:sz w:val="20"/>
                <w:szCs w:val="20"/>
              </w:rPr>
              <w:t>1.6.3 Entwicklungssystem von Torsten Garding</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_Toc440115073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1"/>
            <w:tabs>
              <w:tab w:val="right" w:leader="dot" w:pos="8186"/>
            </w:tabs>
            <w:rPr>
              <w:rFonts w:eastAsiaTheme="minorEastAsia"/>
              <w:noProof/>
              <w:color w:val="5F5F5F" w:themeColor="accent5"/>
            </w:rPr>
          </w:pPr>
          <w:hyperlink w:anchor="_Toc440115074" w:history="1">
            <w:r w:rsidRPr="00612FE4">
              <w:rPr>
                <w:rStyle w:val="Hyperlink"/>
                <w:noProof/>
                <w:color w:val="5F5F5F" w:themeColor="accent5"/>
              </w:rPr>
              <w:t>2. Entwicklung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_Toc440115074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5" w:history="1">
            <w:r w:rsidRPr="00612FE4">
              <w:rPr>
                <w:rStyle w:val="Hyperlink"/>
                <w:noProof/>
                <w:color w:val="5F5F5F" w:themeColor="accent5"/>
              </w:rPr>
              <w:t>2.1 Verzeichnisstruktur</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_Toc440115075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6" w:history="1">
            <w:r w:rsidRPr="00612FE4">
              <w:rPr>
                <w:rStyle w:val="Hyperlink"/>
                <w:noProof/>
                <w:color w:val="5F5F5F" w:themeColor="accent5"/>
              </w:rPr>
              <w:t>2.2 Design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_Toc440115076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7" w:history="1">
            <w:r w:rsidRPr="00612FE4">
              <w:rPr>
                <w:rStyle w:val="Hyperlink"/>
                <w:noProof/>
                <w:color w:val="5F5F5F" w:themeColor="accent5"/>
              </w:rPr>
              <w:t>2.3 Datenbank</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_Toc440115077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8" w:history="1">
            <w:r w:rsidRPr="00612FE4">
              <w:rPr>
                <w:rStyle w:val="Hyperlink"/>
                <w:noProof/>
                <w:color w:val="5F5F5F" w:themeColor="accent5"/>
              </w:rPr>
              <w:t>2.4 Funktion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_Toc440115078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9" w:history="1">
            <w:r w:rsidRPr="00612FE4">
              <w:rPr>
                <w:rStyle w:val="Hyperlink"/>
                <w:noProof/>
                <w:color w:val="5F5F5F" w:themeColor="accent5"/>
              </w:rPr>
              <w:t>2.5 Background-Engine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1"/>
            <w:tabs>
              <w:tab w:val="right" w:leader="dot" w:pos="8186"/>
            </w:tabs>
            <w:rPr>
              <w:rFonts w:eastAsiaTheme="minorEastAsia"/>
              <w:noProof/>
              <w:color w:val="5F5F5F" w:themeColor="accent5"/>
            </w:rPr>
          </w:pPr>
          <w:hyperlink w:anchor="_Toc440115080" w:history="1">
            <w:r w:rsidRPr="00612FE4">
              <w:rPr>
                <w:rStyle w:val="Hyperlink"/>
                <w:noProof/>
                <w:color w:val="5F5F5F" w:themeColor="accent5"/>
              </w:rPr>
              <w:t>3. Implementierung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_Toc440115080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1" w:history="1">
            <w:r w:rsidRPr="00612FE4">
              <w:rPr>
                <w:rStyle w:val="Hyperlink"/>
                <w:noProof/>
                <w:color w:val="5F5F5F" w:themeColor="accent5"/>
              </w:rPr>
              <w:t>3.1 Abweichungen vom Entwurf</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_Toc440115081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2" w:history="1">
            <w:r w:rsidRPr="00612FE4">
              <w:rPr>
                <w:rStyle w:val="Hyperlink"/>
                <w:noProof/>
                <w:color w:val="5F5F5F" w:themeColor="accent5"/>
              </w:rPr>
              <w:t>3.2 Programmlogik</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_Toc440115082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3" w:history="1">
            <w:r w:rsidRPr="00612FE4">
              <w:rPr>
                <w:rStyle w:val="Hyperlink"/>
                <w:noProof/>
                <w:color w:val="5F5F5F" w:themeColor="accent5"/>
              </w:rPr>
              <w:t>3.3 Einschränkungen und Features</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_Toc440115083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4" w:history="1">
            <w:r w:rsidRPr="00612FE4">
              <w:rPr>
                <w:rStyle w:val="Hyperlink"/>
                <w:noProof/>
                <w:color w:val="5F5F5F" w:themeColor="accent5"/>
              </w:rPr>
              <w:t>3.4 Quellcode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_Toc440115084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C92A2A" w:rsidRDefault="00C92A2A">
          <w:r w:rsidRPr="00612FE4">
            <w:rPr>
              <w:b/>
              <w:bCs/>
              <w:color w:val="5F5F5F" w:themeColor="accent5"/>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1" w:name="_Toc321140622"/>
    <w:bookmarkStart w:id="2" w:name="_Toc440115055"/>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56B12DAF" wp14:editId="663267E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C1CFFBF"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1"/>
      <w:r w:rsidR="00BB3F4C">
        <w:t>1. E</w:t>
      </w:r>
      <w:r w:rsidR="006B384E" w:rsidRPr="00BB3F4C">
        <w:t>inführun</w:t>
      </w:r>
      <w:bookmarkStart w:id="3" w:name="_Toc439782749"/>
      <w:r w:rsidR="00C92A2A" w:rsidRPr="00BB3F4C">
        <w:t>g</w:t>
      </w:r>
      <w:bookmarkEnd w:id="2"/>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‚Come and meet‘)</w:t>
      </w:r>
      <w:r w:rsidR="00106560">
        <w:t>.</w:t>
      </w:r>
    </w:p>
    <w:p w:rsidR="00924AB7" w:rsidRPr="00303A13" w:rsidRDefault="00A37257">
      <w:pPr>
        <w:pStyle w:val="berschrift21"/>
      </w:pPr>
      <w:bookmarkStart w:id="4" w:name="_Toc440115056"/>
      <w:r>
        <w:t xml:space="preserve">1.1 </w:t>
      </w:r>
      <w:r w:rsidR="009A0B7F">
        <w:t>Proj</w:t>
      </w:r>
      <w:r w:rsidR="00C92A2A">
        <w:t>e</w:t>
      </w:r>
      <w:r w:rsidR="009A0B7F">
        <w:t>ktbeschreibung</w:t>
      </w:r>
      <w:bookmarkEnd w:id="3"/>
      <w:bookmarkEnd w:id="4"/>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5" w:name="_Toc440115057"/>
      <w:r>
        <w:t xml:space="preserve">1.2 </w:t>
      </w:r>
      <w:r w:rsidR="009A0B7F">
        <w:t>Funktionen von Comeet</w:t>
      </w:r>
      <w:bookmarkEnd w:id="5"/>
    </w:p>
    <w:p w:rsidR="00472C78" w:rsidRPr="00303A13" w:rsidRDefault="00BE331C">
      <w:r>
        <w:t>- folgt -</w:t>
      </w:r>
    </w:p>
    <w:p w:rsidR="00924AB7" w:rsidRPr="00303A13" w:rsidRDefault="00A37257">
      <w:pPr>
        <w:pStyle w:val="berschrift21"/>
      </w:pPr>
      <w:bookmarkStart w:id="6" w:name="_Toc440115058"/>
      <w:r>
        <w:t xml:space="preserve">1.3 </w:t>
      </w:r>
      <w:r w:rsidR="009A0B7F">
        <w:t>Zusätzliche Ziele</w:t>
      </w:r>
      <w:bookmarkEnd w:id="6"/>
    </w:p>
    <w:p w:rsidR="00924AB7" w:rsidRDefault="00331533">
      <w:r>
        <w:t xml:space="preserve">- folgt </w:t>
      </w:r>
      <w:r w:rsidR="005C1BF4">
        <w:t>–</w:t>
      </w:r>
    </w:p>
    <w:p w:rsidR="005C1BF4" w:rsidRPr="00303A13" w:rsidRDefault="005C1BF4"/>
    <w:p w:rsidR="00994135" w:rsidRDefault="00A37257" w:rsidP="00BE331C">
      <w:pPr>
        <w:pStyle w:val="berschrift21"/>
      </w:pPr>
      <w:bookmarkStart w:id="7" w:name="_Toc440115059"/>
      <w:r>
        <w:lastRenderedPageBreak/>
        <w:t xml:space="preserve">1.4 </w:t>
      </w:r>
      <w:r w:rsidR="009A0B7F">
        <w:t>Verwendete Technologien</w:t>
      </w:r>
      <w:bookmarkEnd w:id="7"/>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40115060"/>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9" w:name="_Toc440115061"/>
      <w:r>
        <w:t>1.4.2 Less / CSS</w:t>
      </w:r>
      <w:bookmarkEnd w:id="9"/>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10" w:name="_Toc440115062"/>
      <w:r>
        <w:t>1.4.3 Bootstrap Grid System</w:t>
      </w:r>
      <w:bookmarkEnd w:id="10"/>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1" w:name="_Toc440115063"/>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2" w:name="_Toc440115064"/>
      <w:r>
        <w:lastRenderedPageBreak/>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7072EB">
      <w:pPr>
        <w:pStyle w:val="berschrift31"/>
        <w:outlineLvl w:val="2"/>
      </w:pPr>
      <w:bookmarkStart w:id="13" w:name="_Toc440115065"/>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4" w:name="_Toc440115066"/>
      <w:r>
        <w:t>1.4.7 Bootstrap Datepicker</w:t>
      </w:r>
      <w:bookmarkEnd w:id="14"/>
    </w:p>
    <w:p w:rsidR="002038D3" w:rsidRDefault="002038D3" w:rsidP="002038D3">
      <w:r>
        <w:t>- folgt –</w:t>
      </w:r>
    </w:p>
    <w:p w:rsidR="002038D3" w:rsidRDefault="002038D3" w:rsidP="007072EB">
      <w:pPr>
        <w:pStyle w:val="berschrift31"/>
        <w:outlineLvl w:val="2"/>
      </w:pPr>
      <w:bookmarkStart w:id="15" w:name="_Toc440115067"/>
      <w:r>
        <w:t>1.4.8 MySQL</w:t>
      </w:r>
      <w:bookmarkEnd w:id="15"/>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6" w:name="_Toc440115068"/>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lastRenderedPageBreak/>
        <w:tab/>
      </w:r>
      <w:r w:rsidRPr="003D439C">
        <w:t>Verwendete Version: 5.</w:t>
      </w:r>
      <w:r>
        <w:t>4</w:t>
      </w:r>
      <w:r w:rsidRPr="003D439C">
        <w:t>.</w:t>
      </w:r>
      <w:r>
        <w:t>42</w:t>
      </w:r>
    </w:p>
    <w:p w:rsidR="00A37257" w:rsidRPr="00303A13" w:rsidRDefault="00A37257" w:rsidP="00A37257">
      <w:pPr>
        <w:pStyle w:val="berschrift21"/>
      </w:pPr>
      <w:bookmarkStart w:id="17" w:name="_Toc321140623"/>
      <w:bookmarkStart w:id="18" w:name="_Toc440115069"/>
      <w:r>
        <w:t xml:space="preserve">1.5 </w:t>
      </w:r>
      <w:r w:rsidR="009A0B7F">
        <w:t>Zielumgebung</w:t>
      </w:r>
      <w:bookmarkEnd w:id="18"/>
    </w:p>
    <w:p w:rsidR="00A37257" w:rsidRPr="00303A13" w:rsidRDefault="00331533" w:rsidP="00A37257">
      <w:r>
        <w:t>- folgt -</w:t>
      </w:r>
    </w:p>
    <w:p w:rsidR="00A37257" w:rsidRDefault="00A37257" w:rsidP="00A37257">
      <w:pPr>
        <w:pStyle w:val="berschrift21"/>
      </w:pPr>
      <w:bookmarkStart w:id="19" w:name="_Toc440115070"/>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FD58AA">
      <w:pPr>
        <w:pStyle w:val="berschrift3"/>
      </w:pPr>
      <w:bookmarkStart w:id="20" w:name="_Toc440115071"/>
      <w:r>
        <w:t>1.6.1 Entwicklungssystem von Thomas Krieger</w:t>
      </w:r>
      <w:bookmarkEnd w:id="20"/>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FD58AA">
      <w:pPr>
        <w:pStyle w:val="berschrift3"/>
      </w:pPr>
      <w:bookmarkStart w:id="21" w:name="_Toc440115072"/>
      <w:r>
        <w:t>1.6.2 Entwicklungssystem von Marileen Stamer</w:t>
      </w:r>
      <w:bookmarkEnd w:id="21"/>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FD58AA">
      <w:pPr>
        <w:pStyle w:val="berschrift3"/>
      </w:pPr>
      <w:bookmarkStart w:id="22" w:name="_Toc440115073"/>
      <w:r>
        <w:t>1.6.3 Entwicklungssystem von Torsten Garding</w:t>
      </w:r>
      <w:bookmarkEnd w:id="22"/>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23" w:name="_Toc440115074"/>
      <w:r>
        <w:lastRenderedPageBreak/>
        <w:t xml:space="preserve">2. </w:t>
      </w:r>
      <w:bookmarkEnd w:id="17"/>
      <w:r w:rsidR="00E40CA5">
        <w:t>Entwicklung</w:t>
      </w:r>
      <w:bookmarkEnd w:id="23"/>
    </w:p>
    <w:p w:rsidR="0026610E" w:rsidRDefault="00331533" w:rsidP="0026610E">
      <w:r w:rsidRPr="00331533">
        <w:t>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4" w:name="_Toc440115075"/>
      <w:r>
        <w:t xml:space="preserve">2.1 </w:t>
      </w:r>
      <w:r w:rsidR="0068081B">
        <w:t>Verzeichnisstruktur</w:t>
      </w:r>
      <w:bookmarkEnd w:id="24"/>
    </w:p>
    <w:p w:rsidR="0024769A" w:rsidRPr="00303A13" w:rsidRDefault="00331533" w:rsidP="00F42C7B">
      <w:r>
        <w:t>- folgt -</w:t>
      </w:r>
    </w:p>
    <w:p w:rsidR="00F42C7B" w:rsidRPr="00303A13" w:rsidRDefault="00F42C7B" w:rsidP="00F42C7B">
      <w:pPr>
        <w:pStyle w:val="berschrift21"/>
      </w:pPr>
      <w:bookmarkStart w:id="25" w:name="_Toc440115076"/>
      <w:r>
        <w:t xml:space="preserve">2.2 </w:t>
      </w:r>
      <w:r w:rsidR="0068081B">
        <w:t>Design</w:t>
      </w:r>
      <w:bookmarkEnd w:id="25"/>
    </w:p>
    <w:p w:rsidR="00F42C7B" w:rsidRPr="00303A13" w:rsidRDefault="00331533" w:rsidP="00F42C7B">
      <w:r>
        <w:t>- folgt -</w:t>
      </w:r>
    </w:p>
    <w:p w:rsidR="00F42C7B" w:rsidRPr="00303A13" w:rsidRDefault="00F42C7B" w:rsidP="00F42C7B">
      <w:pPr>
        <w:pStyle w:val="berschrift21"/>
      </w:pPr>
      <w:bookmarkStart w:id="26" w:name="_Toc440115077"/>
      <w:r>
        <w:t xml:space="preserve">2.3 </w:t>
      </w:r>
      <w:r w:rsidR="00EC2995">
        <w:t>Datenbank</w:t>
      </w:r>
      <w:bookmarkEnd w:id="26"/>
    </w:p>
    <w:p w:rsidR="00F42C7B" w:rsidRPr="00303A13" w:rsidRDefault="00E1476B" w:rsidP="00F42C7B">
      <w:r>
        <w:t>- folgt -</w:t>
      </w:r>
      <w:r w:rsidR="00752509">
        <w:t xml:space="preserve"> </w:t>
      </w:r>
    </w:p>
    <w:p w:rsidR="00F42C7B" w:rsidRPr="00303A13" w:rsidRDefault="00F42C7B" w:rsidP="00F42C7B">
      <w:pPr>
        <w:pStyle w:val="berschrift21"/>
      </w:pPr>
      <w:bookmarkStart w:id="27" w:name="_Toc440115078"/>
      <w:r>
        <w:t>2.4 F</w:t>
      </w:r>
      <w:r w:rsidR="00EC2995">
        <w:t>unktion</w:t>
      </w:r>
      <w:bookmarkEnd w:id="27"/>
    </w:p>
    <w:p w:rsidR="00F9714D" w:rsidRPr="00303A13" w:rsidRDefault="00E1476B" w:rsidP="00F9714D">
      <w:r>
        <w:t>- folgt -</w:t>
      </w:r>
    </w:p>
    <w:p w:rsidR="00F42C7B" w:rsidRPr="00303A13" w:rsidRDefault="00F42C7B" w:rsidP="00F42C7B">
      <w:pPr>
        <w:pStyle w:val="berschrift21"/>
      </w:pPr>
      <w:bookmarkStart w:id="28" w:name="_Toc440115079"/>
      <w:r>
        <w:t xml:space="preserve">2.5 </w:t>
      </w:r>
      <w:r w:rsidR="00EC2995">
        <w:t>Background-Engine</w:t>
      </w:r>
      <w:bookmarkEnd w:id="28"/>
    </w:p>
    <w:p w:rsidR="000C4904" w:rsidRPr="00303A13" w:rsidRDefault="00E1476B" w:rsidP="00972FE5">
      <w:r>
        <w:t>- folgt -</w:t>
      </w:r>
    </w:p>
    <w:p w:rsidR="00F42C7B" w:rsidRPr="00303A13" w:rsidRDefault="00F42C7B" w:rsidP="00F42C7B"/>
    <w:p w:rsidR="00924AB7" w:rsidRDefault="00E40CA5">
      <w:pPr>
        <w:pStyle w:val="berschrift11"/>
      </w:pPr>
      <w:bookmarkStart w:id="29" w:name="_Toc440115080"/>
      <w:r>
        <w:lastRenderedPageBreak/>
        <w:t>3. Implementierun</w:t>
      </w:r>
      <w:r w:rsidR="00F42C7B">
        <w:t>g</w:t>
      </w:r>
      <w:bookmarkEnd w:id="29"/>
    </w:p>
    <w:p w:rsidR="00AC1DD5" w:rsidRPr="00AC1DD5" w:rsidRDefault="00AC1DD5" w:rsidP="00AC1DD5">
      <w:r>
        <w:t>- folgt -</w:t>
      </w:r>
    </w:p>
    <w:p w:rsidR="005F1FFC" w:rsidRDefault="00F42C7B" w:rsidP="00AC1DD5">
      <w:pPr>
        <w:pStyle w:val="berschrift21"/>
      </w:pPr>
      <w:bookmarkStart w:id="30" w:name="_Toc321140625"/>
      <w:bookmarkStart w:id="31" w:name="_Toc440115081"/>
      <w:r>
        <w:t xml:space="preserve">3.1 </w:t>
      </w:r>
      <w:r w:rsidR="00EC2995">
        <w:t>Abweichungen vom Entwurf</w:t>
      </w:r>
      <w:bookmarkEnd w:id="31"/>
    </w:p>
    <w:p w:rsidR="00AC1DD5" w:rsidRPr="00AC1DD5" w:rsidRDefault="00AC1DD5" w:rsidP="00AC1DD5">
      <w:r>
        <w:t>- folgt -</w:t>
      </w:r>
    </w:p>
    <w:p w:rsidR="00F42C7B" w:rsidRPr="00303A13" w:rsidRDefault="00F42C7B" w:rsidP="00F42C7B">
      <w:pPr>
        <w:pStyle w:val="berschrift21"/>
      </w:pPr>
      <w:bookmarkStart w:id="32" w:name="_Toc440115082"/>
      <w:r>
        <w:t xml:space="preserve">3.2 </w:t>
      </w:r>
      <w:r w:rsidR="00EC2995">
        <w:t>Programmlogik</w:t>
      </w:r>
      <w:bookmarkEnd w:id="32"/>
    </w:p>
    <w:p w:rsidR="00DA71B9" w:rsidRPr="00303A13" w:rsidRDefault="00E1476B" w:rsidP="00F42C7B">
      <w:r>
        <w:t>- folgt -</w:t>
      </w:r>
    </w:p>
    <w:p w:rsidR="00F42C7B" w:rsidRPr="00303A13" w:rsidRDefault="00F42C7B" w:rsidP="00F42C7B">
      <w:pPr>
        <w:pStyle w:val="berschrift21"/>
      </w:pPr>
      <w:bookmarkStart w:id="33" w:name="_Toc440115083"/>
      <w:r>
        <w:t xml:space="preserve">3.3 </w:t>
      </w:r>
      <w:r w:rsidR="00EC2995">
        <w:t>Einschränkungen und Features</w:t>
      </w:r>
      <w:bookmarkEnd w:id="33"/>
    </w:p>
    <w:p w:rsidR="00F42C7B" w:rsidRPr="00303A13" w:rsidRDefault="00E1476B" w:rsidP="00F42C7B">
      <w:r>
        <w:t xml:space="preserve">- folgt - </w:t>
      </w:r>
    </w:p>
    <w:p w:rsidR="00F42C7B" w:rsidRPr="00303A13" w:rsidRDefault="00F42C7B" w:rsidP="00F42C7B">
      <w:pPr>
        <w:pStyle w:val="berschrift21"/>
      </w:pPr>
      <w:bookmarkStart w:id="34" w:name="_Toc440115084"/>
      <w:r>
        <w:t xml:space="preserve">3.4 </w:t>
      </w:r>
      <w:r w:rsidR="00EC2995">
        <w:t>Quellcode</w:t>
      </w:r>
      <w:bookmarkEnd w:id="34"/>
    </w:p>
    <w:bookmarkEnd w:id="30"/>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39" w:rsidRDefault="00C91539">
      <w:pPr>
        <w:spacing w:after="0" w:line="240" w:lineRule="auto"/>
      </w:pPr>
      <w:r>
        <w:separator/>
      </w:r>
    </w:p>
    <w:p w:rsidR="00C91539" w:rsidRDefault="00C91539"/>
    <w:p w:rsidR="00C91539" w:rsidRDefault="00C91539"/>
  </w:endnote>
  <w:endnote w:type="continuationSeparator" w:id="0">
    <w:p w:rsidR="00C91539" w:rsidRDefault="00C91539">
      <w:pPr>
        <w:spacing w:after="0" w:line="240" w:lineRule="auto"/>
      </w:pPr>
      <w:r>
        <w:continuationSeparator/>
      </w:r>
    </w:p>
    <w:p w:rsidR="00C91539" w:rsidRDefault="00C91539"/>
    <w:p w:rsidR="00C91539" w:rsidRDefault="00C91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39" w:rsidRDefault="00C91539">
      <w:pPr>
        <w:spacing w:after="0" w:line="240" w:lineRule="auto"/>
      </w:pPr>
      <w:r>
        <w:separator/>
      </w:r>
    </w:p>
    <w:p w:rsidR="00C91539" w:rsidRDefault="00C91539"/>
    <w:p w:rsidR="00C91539" w:rsidRDefault="00C91539"/>
  </w:footnote>
  <w:footnote w:type="continuationSeparator" w:id="0">
    <w:p w:rsidR="00C91539" w:rsidRDefault="00C91539">
      <w:pPr>
        <w:spacing w:after="0" w:line="240" w:lineRule="auto"/>
      </w:pPr>
      <w:r>
        <w:continuationSeparator/>
      </w:r>
    </w:p>
    <w:p w:rsidR="00C91539" w:rsidRDefault="00C91539"/>
    <w:p w:rsidR="00C91539" w:rsidRDefault="00C9153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5F20EE">
            <w:rPr>
              <w:noProof/>
            </w:rPr>
            <w:t>06</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r w:rsidR="00C91539">
            <w:fldChar w:fldCharType="begin"/>
          </w:r>
          <w:r w:rsidR="00C91539">
            <w:instrText xml:space="preserve"> STYLEREF  "Überschrift 11"  \* MERGEFORMAT </w:instrText>
          </w:r>
          <w:r w:rsidR="00C91539">
            <w:fldChar w:fldCharType="separate"/>
          </w:r>
          <w:r w:rsidR="005F20EE">
            <w:rPr>
              <w:noProof/>
            </w:rPr>
            <w:instrText>3. Implementierung</w:instrText>
          </w:r>
          <w:r w:rsidR="00C91539">
            <w:rPr>
              <w:noProof/>
            </w:rPr>
            <w:fldChar w:fldCharType="end"/>
          </w:r>
          <w:r w:rsidRPr="00303A13">
            <w:instrText>&lt;&gt; “Error*” “</w:instrText>
          </w:r>
          <w:r w:rsidR="00C91539">
            <w:fldChar w:fldCharType="begin"/>
          </w:r>
          <w:r w:rsidR="00C91539">
            <w:instrText xml:space="preserve"> STYLEREF  "Überschrift 11"  \* MERGEFORMAT </w:instrText>
          </w:r>
          <w:r w:rsidR="00C91539">
            <w:fldChar w:fldCharType="separate"/>
          </w:r>
          <w:r w:rsidR="005F20EE">
            <w:rPr>
              <w:noProof/>
            </w:rPr>
            <w:instrText>3. Implementierung</w:instrText>
          </w:r>
          <w:r w:rsidR="00C91539">
            <w:rPr>
              <w:noProof/>
            </w:rPr>
            <w:fldChar w:fldCharType="end"/>
          </w:r>
          <w:r w:rsidRPr="00303A13">
            <w:instrText xml:space="preserve"> </w:instrText>
          </w:r>
          <w:r>
            <w:fldChar w:fldCharType="separate"/>
          </w:r>
          <w:r w:rsidR="005F20EE">
            <w:rPr>
              <w:noProof/>
            </w:rPr>
            <w:t>3. Implementierung</w:t>
          </w:r>
          <w:r w:rsidR="005F20EE"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7"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6"/>
  </w:num>
  <w:num w:numId="10">
    <w:abstractNumId w:val="14"/>
  </w:num>
  <w:num w:numId="11">
    <w:abstractNumId w:val="12"/>
  </w:num>
  <w:num w:numId="12">
    <w:abstractNumId w:val="15"/>
  </w:num>
  <w:num w:numId="13">
    <w:abstractNumId w:val="6"/>
  </w:num>
  <w:num w:numId="14">
    <w:abstractNumId w:val="17"/>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0F4D30"/>
    <w:rsid w:val="00106560"/>
    <w:rsid w:val="001066F4"/>
    <w:rsid w:val="00115BEE"/>
    <w:rsid w:val="00125A5C"/>
    <w:rsid w:val="001A38BA"/>
    <w:rsid w:val="001B2361"/>
    <w:rsid w:val="001B6016"/>
    <w:rsid w:val="001E5098"/>
    <w:rsid w:val="001F549C"/>
    <w:rsid w:val="002038D3"/>
    <w:rsid w:val="0024769A"/>
    <w:rsid w:val="00253858"/>
    <w:rsid w:val="00261A9D"/>
    <w:rsid w:val="0026610E"/>
    <w:rsid w:val="002974AE"/>
    <w:rsid w:val="002B1FEE"/>
    <w:rsid w:val="002E2E80"/>
    <w:rsid w:val="002F3BA8"/>
    <w:rsid w:val="00303A13"/>
    <w:rsid w:val="00331533"/>
    <w:rsid w:val="00333F58"/>
    <w:rsid w:val="00335AD3"/>
    <w:rsid w:val="00347940"/>
    <w:rsid w:val="00353A8D"/>
    <w:rsid w:val="003737FB"/>
    <w:rsid w:val="00373BDA"/>
    <w:rsid w:val="003B08D6"/>
    <w:rsid w:val="003C1F44"/>
    <w:rsid w:val="003C3C7F"/>
    <w:rsid w:val="003D434A"/>
    <w:rsid w:val="003D439C"/>
    <w:rsid w:val="003E1D4D"/>
    <w:rsid w:val="003F1C9C"/>
    <w:rsid w:val="00414CF5"/>
    <w:rsid w:val="00422CA2"/>
    <w:rsid w:val="00424537"/>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A20A0"/>
    <w:rsid w:val="005B56ED"/>
    <w:rsid w:val="005B7B8E"/>
    <w:rsid w:val="005C00C0"/>
    <w:rsid w:val="005C1BF4"/>
    <w:rsid w:val="005E7552"/>
    <w:rsid w:val="005F1FFC"/>
    <w:rsid w:val="005F20EE"/>
    <w:rsid w:val="00607946"/>
    <w:rsid w:val="00612FE4"/>
    <w:rsid w:val="0063030F"/>
    <w:rsid w:val="00642B01"/>
    <w:rsid w:val="0065577C"/>
    <w:rsid w:val="00660C9F"/>
    <w:rsid w:val="0066559F"/>
    <w:rsid w:val="0068081B"/>
    <w:rsid w:val="006871DD"/>
    <w:rsid w:val="006A08FA"/>
    <w:rsid w:val="006A4E8A"/>
    <w:rsid w:val="006B384E"/>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DD2"/>
    <w:rsid w:val="00774633"/>
    <w:rsid w:val="00794BA1"/>
    <w:rsid w:val="007972F6"/>
    <w:rsid w:val="007B5D7B"/>
    <w:rsid w:val="007B7653"/>
    <w:rsid w:val="007D30EB"/>
    <w:rsid w:val="007E0842"/>
    <w:rsid w:val="007E1F3F"/>
    <w:rsid w:val="007F24F1"/>
    <w:rsid w:val="007F54E8"/>
    <w:rsid w:val="00803C50"/>
    <w:rsid w:val="0080578C"/>
    <w:rsid w:val="00837E09"/>
    <w:rsid w:val="00842337"/>
    <w:rsid w:val="00843416"/>
    <w:rsid w:val="00855B4F"/>
    <w:rsid w:val="00875040"/>
    <w:rsid w:val="008968D6"/>
    <w:rsid w:val="008A3525"/>
    <w:rsid w:val="008B0F60"/>
    <w:rsid w:val="008B0FF2"/>
    <w:rsid w:val="008C5A15"/>
    <w:rsid w:val="008F02E9"/>
    <w:rsid w:val="00901104"/>
    <w:rsid w:val="00924AB7"/>
    <w:rsid w:val="009320FB"/>
    <w:rsid w:val="00972FE5"/>
    <w:rsid w:val="00975031"/>
    <w:rsid w:val="0098086D"/>
    <w:rsid w:val="00994135"/>
    <w:rsid w:val="009979BF"/>
    <w:rsid w:val="009A0B7F"/>
    <w:rsid w:val="009B0134"/>
    <w:rsid w:val="009F26ED"/>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5BAA"/>
    <w:rsid w:val="00BF6160"/>
    <w:rsid w:val="00C3445E"/>
    <w:rsid w:val="00C35619"/>
    <w:rsid w:val="00C53769"/>
    <w:rsid w:val="00C570B7"/>
    <w:rsid w:val="00C83D59"/>
    <w:rsid w:val="00C90226"/>
    <w:rsid w:val="00C91539"/>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7796"/>
    <w:rsid w:val="00EB4AEE"/>
    <w:rsid w:val="00EC2995"/>
    <w:rsid w:val="00ED4B46"/>
    <w:rsid w:val="00EE7C00"/>
    <w:rsid w:val="00EF1AB8"/>
    <w:rsid w:val="00F15815"/>
    <w:rsid w:val="00F42C7B"/>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6B740"/>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603D3A"/>
    <w:rsid w:val="00624B99"/>
    <w:rsid w:val="006475D5"/>
    <w:rsid w:val="0074704A"/>
    <w:rsid w:val="007C6851"/>
    <w:rsid w:val="00836C0F"/>
    <w:rsid w:val="00896AA7"/>
    <w:rsid w:val="00913842"/>
    <w:rsid w:val="00956CF1"/>
    <w:rsid w:val="009E6B6A"/>
    <w:rsid w:val="009F49C8"/>
    <w:rsid w:val="00A63E58"/>
    <w:rsid w:val="00B52D81"/>
    <w:rsid w:val="00B77459"/>
    <w:rsid w:val="00CD4459"/>
    <w:rsid w:val="00D56F2E"/>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6960A223-F66B-4722-BCBD-EE88F4B6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8</Pages>
  <Words>1441</Words>
  <Characters>9085</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124</cp:revision>
  <cp:lastPrinted>2015-01-28T16:54:00Z</cp:lastPrinted>
  <dcterms:created xsi:type="dcterms:W3CDTF">2015-01-26T15:10:00Z</dcterms:created>
  <dcterms:modified xsi:type="dcterms:W3CDTF">2016-01-09T15:07:00Z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