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104A" w:rsidRPr="007A1177" w:rsidRDefault="0059104A" w:rsidP="0059104A">
      <w:pPr>
        <w:jc w:val="center"/>
        <w:rPr>
          <w:rFonts w:ascii="Times New Roman" w:hAnsi="Times New Roman" w:cs="Times New Roman"/>
          <w:b/>
          <w:sz w:val="48"/>
          <w:szCs w:val="48"/>
        </w:rPr>
      </w:pPr>
    </w:p>
    <w:p w:rsidR="0059104A" w:rsidRPr="007A1177" w:rsidRDefault="0059104A" w:rsidP="0059104A">
      <w:pPr>
        <w:jc w:val="center"/>
        <w:rPr>
          <w:rFonts w:ascii="Times New Roman" w:hAnsi="Times New Roman" w:cs="Times New Roman"/>
          <w:b/>
          <w:sz w:val="48"/>
          <w:szCs w:val="48"/>
        </w:rPr>
      </w:pPr>
    </w:p>
    <w:p w:rsidR="0059104A" w:rsidRPr="007A1177" w:rsidRDefault="0059104A" w:rsidP="0059104A">
      <w:pPr>
        <w:jc w:val="center"/>
        <w:rPr>
          <w:rFonts w:ascii="Times New Roman" w:hAnsi="Times New Roman" w:cs="Times New Roman"/>
          <w:b/>
          <w:sz w:val="48"/>
          <w:szCs w:val="48"/>
        </w:rPr>
      </w:pPr>
    </w:p>
    <w:p w:rsidR="006C6C15" w:rsidRPr="007A1177" w:rsidRDefault="00857F71" w:rsidP="0059104A">
      <w:pPr>
        <w:jc w:val="center"/>
        <w:rPr>
          <w:rFonts w:ascii="Times New Roman" w:hAnsi="Times New Roman" w:cs="Times New Roman"/>
          <w:b/>
          <w:sz w:val="56"/>
          <w:szCs w:val="56"/>
        </w:rPr>
      </w:pPr>
      <w:r w:rsidRPr="007A1177">
        <w:rPr>
          <w:rFonts w:ascii="Times New Roman" w:hAnsi="Times New Roman" w:cs="Times New Roman"/>
          <w:b/>
          <w:sz w:val="56"/>
          <w:szCs w:val="56"/>
        </w:rPr>
        <w:t>Proiect Sisteme Suport de Decizie</w:t>
      </w:r>
    </w:p>
    <w:p w:rsidR="00FD6DD0" w:rsidRPr="007A1177" w:rsidRDefault="00FD6DD0" w:rsidP="0059104A">
      <w:pPr>
        <w:jc w:val="center"/>
        <w:rPr>
          <w:rFonts w:ascii="Times New Roman" w:hAnsi="Times New Roman" w:cs="Times New Roman"/>
          <w:b/>
          <w:sz w:val="36"/>
          <w:szCs w:val="36"/>
        </w:rPr>
      </w:pPr>
      <w:r w:rsidRPr="007A1177">
        <w:rPr>
          <w:rFonts w:ascii="Times New Roman" w:hAnsi="Times New Roman" w:cs="Times New Roman"/>
          <w:b/>
          <w:sz w:val="36"/>
          <w:szCs w:val="36"/>
        </w:rPr>
        <w:t xml:space="preserve">Analiza relației dintre rata creșterii economice și </w:t>
      </w:r>
    </w:p>
    <w:p w:rsidR="00FD6DD0" w:rsidRPr="007A1177" w:rsidRDefault="00FD6DD0" w:rsidP="0059104A">
      <w:pPr>
        <w:jc w:val="center"/>
        <w:rPr>
          <w:rFonts w:ascii="Times New Roman" w:hAnsi="Times New Roman" w:cs="Times New Roman"/>
          <w:b/>
          <w:sz w:val="36"/>
          <w:szCs w:val="36"/>
        </w:rPr>
      </w:pPr>
      <w:r w:rsidRPr="007A1177">
        <w:rPr>
          <w:rFonts w:ascii="Times New Roman" w:hAnsi="Times New Roman" w:cs="Times New Roman"/>
          <w:b/>
          <w:sz w:val="36"/>
          <w:szCs w:val="36"/>
        </w:rPr>
        <w:t>rata șomajului în SUA</w:t>
      </w:r>
    </w:p>
    <w:p w:rsidR="00B55577" w:rsidRPr="007A1177" w:rsidRDefault="00B55577" w:rsidP="0059104A">
      <w:pPr>
        <w:jc w:val="center"/>
        <w:rPr>
          <w:rFonts w:ascii="Times New Roman" w:hAnsi="Times New Roman" w:cs="Times New Roman"/>
          <w:b/>
          <w:sz w:val="36"/>
          <w:szCs w:val="36"/>
        </w:rPr>
      </w:pPr>
    </w:p>
    <w:p w:rsidR="00FD6DD0" w:rsidRPr="007A1177" w:rsidRDefault="00FD6DD0" w:rsidP="0059104A">
      <w:pPr>
        <w:jc w:val="center"/>
        <w:rPr>
          <w:rFonts w:ascii="Times New Roman" w:hAnsi="Times New Roman" w:cs="Times New Roman"/>
          <w:b/>
          <w:sz w:val="48"/>
          <w:szCs w:val="48"/>
        </w:rPr>
      </w:pPr>
      <w:r w:rsidRPr="007A1177">
        <w:rPr>
          <w:rFonts w:ascii="Times New Roman" w:hAnsi="Times New Roman" w:cs="Times New Roman"/>
          <w:b/>
          <w:noProof/>
          <w:sz w:val="48"/>
          <w:szCs w:val="48"/>
        </w:rPr>
        <w:drawing>
          <wp:inline distT="0" distB="0" distL="0" distR="0">
            <wp:extent cx="2847975" cy="22100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_ASE_Bucharest.png"/>
                    <pic:cNvPicPr/>
                  </pic:nvPicPr>
                  <pic:blipFill>
                    <a:blip r:embed="rId7">
                      <a:extLst>
                        <a:ext uri="{28A0092B-C50C-407E-A947-70E740481C1C}">
                          <a14:useLocalDpi xmlns:a14="http://schemas.microsoft.com/office/drawing/2010/main" val="0"/>
                        </a:ext>
                      </a:extLst>
                    </a:blip>
                    <a:stretch>
                      <a:fillRect/>
                    </a:stretch>
                  </pic:blipFill>
                  <pic:spPr>
                    <a:xfrm>
                      <a:off x="0" y="0"/>
                      <a:ext cx="2854929" cy="2215425"/>
                    </a:xfrm>
                    <a:prstGeom prst="rect">
                      <a:avLst/>
                    </a:prstGeom>
                  </pic:spPr>
                </pic:pic>
              </a:graphicData>
            </a:graphic>
          </wp:inline>
        </w:drawing>
      </w:r>
    </w:p>
    <w:p w:rsidR="00857F71" w:rsidRPr="007A1177" w:rsidRDefault="00857F71" w:rsidP="00857F71">
      <w:pPr>
        <w:rPr>
          <w:rFonts w:ascii="Times New Roman" w:hAnsi="Times New Roman" w:cs="Times New Roman"/>
        </w:rPr>
      </w:pPr>
    </w:p>
    <w:p w:rsidR="006801D8" w:rsidRPr="007A1177" w:rsidRDefault="006801D8" w:rsidP="00857F71">
      <w:pPr>
        <w:rPr>
          <w:rFonts w:ascii="Times New Roman" w:hAnsi="Times New Roman" w:cs="Times New Roman"/>
        </w:rPr>
      </w:pPr>
    </w:p>
    <w:p w:rsidR="006801D8" w:rsidRPr="007A1177" w:rsidRDefault="006801D8" w:rsidP="00857F71">
      <w:pPr>
        <w:rPr>
          <w:rFonts w:ascii="Times New Roman" w:hAnsi="Times New Roman" w:cs="Times New Roman"/>
        </w:rPr>
      </w:pPr>
    </w:p>
    <w:p w:rsidR="006801D8" w:rsidRPr="007A1177" w:rsidRDefault="006801D8" w:rsidP="00857F71">
      <w:pPr>
        <w:rPr>
          <w:rFonts w:ascii="Times New Roman" w:hAnsi="Times New Roman" w:cs="Times New Roman"/>
        </w:rPr>
      </w:pPr>
    </w:p>
    <w:p w:rsidR="006801D8" w:rsidRPr="007A1177" w:rsidRDefault="006801D8" w:rsidP="00857F71">
      <w:pPr>
        <w:rPr>
          <w:rFonts w:ascii="Times New Roman" w:hAnsi="Times New Roman" w:cs="Times New Roman"/>
        </w:rPr>
      </w:pPr>
    </w:p>
    <w:p w:rsidR="006801D8" w:rsidRPr="007A1177" w:rsidRDefault="0059104A" w:rsidP="0059104A">
      <w:pPr>
        <w:jc w:val="right"/>
        <w:rPr>
          <w:rFonts w:ascii="Times New Roman" w:hAnsi="Times New Roman" w:cs="Times New Roman"/>
          <w:b/>
          <w:sz w:val="28"/>
          <w:szCs w:val="28"/>
        </w:rPr>
      </w:pPr>
      <w:r w:rsidRPr="007A1177">
        <w:rPr>
          <w:rFonts w:ascii="Times New Roman" w:hAnsi="Times New Roman" w:cs="Times New Roman"/>
          <w:sz w:val="28"/>
          <w:szCs w:val="28"/>
        </w:rPr>
        <w:t xml:space="preserve">Studenti: </w:t>
      </w:r>
      <w:r w:rsidRPr="007A1177">
        <w:rPr>
          <w:rFonts w:ascii="Times New Roman" w:hAnsi="Times New Roman" w:cs="Times New Roman"/>
          <w:b/>
          <w:sz w:val="28"/>
          <w:szCs w:val="28"/>
        </w:rPr>
        <w:t>Grosu Marilena</w:t>
      </w:r>
    </w:p>
    <w:p w:rsidR="0059104A" w:rsidRPr="007A1177" w:rsidRDefault="0059104A" w:rsidP="0059104A">
      <w:pPr>
        <w:jc w:val="right"/>
        <w:rPr>
          <w:rFonts w:ascii="Times New Roman" w:hAnsi="Times New Roman" w:cs="Times New Roman"/>
          <w:b/>
          <w:sz w:val="28"/>
          <w:szCs w:val="28"/>
        </w:rPr>
      </w:pPr>
      <w:r w:rsidRPr="007A1177">
        <w:rPr>
          <w:rFonts w:ascii="Times New Roman" w:hAnsi="Times New Roman" w:cs="Times New Roman"/>
          <w:b/>
          <w:sz w:val="28"/>
          <w:szCs w:val="28"/>
        </w:rPr>
        <w:t>Ivanov Ana-Madalina</w:t>
      </w:r>
    </w:p>
    <w:p w:rsidR="0059104A" w:rsidRPr="007A1177" w:rsidRDefault="0059104A" w:rsidP="0059104A">
      <w:pPr>
        <w:jc w:val="right"/>
        <w:rPr>
          <w:rFonts w:ascii="Times New Roman" w:hAnsi="Times New Roman" w:cs="Times New Roman"/>
          <w:sz w:val="28"/>
          <w:szCs w:val="28"/>
        </w:rPr>
      </w:pPr>
      <w:r w:rsidRPr="007A1177">
        <w:rPr>
          <w:rFonts w:ascii="Times New Roman" w:hAnsi="Times New Roman" w:cs="Times New Roman"/>
          <w:sz w:val="28"/>
          <w:szCs w:val="28"/>
        </w:rPr>
        <w:t>Seria A – Cibernetica Economica</w:t>
      </w:r>
    </w:p>
    <w:p w:rsidR="004B6571" w:rsidRPr="007A1177" w:rsidRDefault="003F6BC9" w:rsidP="00D66423">
      <w:pPr>
        <w:jc w:val="right"/>
        <w:rPr>
          <w:rFonts w:ascii="Times New Roman" w:hAnsi="Times New Roman" w:cs="Times New Roman"/>
          <w:sz w:val="28"/>
          <w:szCs w:val="28"/>
        </w:rPr>
      </w:pPr>
      <w:r w:rsidRPr="007A1177">
        <w:rPr>
          <w:rFonts w:ascii="Times New Roman" w:hAnsi="Times New Roman" w:cs="Times New Roman"/>
          <w:sz w:val="28"/>
          <w:szCs w:val="28"/>
        </w:rPr>
        <w:t>Grupa 1060</w:t>
      </w:r>
    </w:p>
    <w:p w:rsidR="00857F71" w:rsidRPr="007A1177" w:rsidRDefault="00240F11" w:rsidP="00240F11">
      <w:pPr>
        <w:rPr>
          <w:rFonts w:ascii="Times New Roman" w:hAnsi="Times New Roman" w:cs="Times New Roman"/>
          <w:b/>
          <w:sz w:val="32"/>
          <w:szCs w:val="32"/>
        </w:rPr>
      </w:pPr>
      <w:r w:rsidRPr="007A1177">
        <w:rPr>
          <w:rFonts w:ascii="Times New Roman" w:hAnsi="Times New Roman" w:cs="Times New Roman"/>
          <w:b/>
          <w:sz w:val="32"/>
          <w:szCs w:val="32"/>
        </w:rPr>
        <w:lastRenderedPageBreak/>
        <w:t>Cuprins</w:t>
      </w:r>
    </w:p>
    <w:p w:rsidR="00857F71" w:rsidRPr="007A1177" w:rsidRDefault="00857F71" w:rsidP="00857F71">
      <w:pPr>
        <w:pStyle w:val="ListParagraph"/>
        <w:rPr>
          <w:rFonts w:ascii="Times New Roman" w:hAnsi="Times New Roman" w:cs="Times New Roman"/>
          <w:sz w:val="32"/>
          <w:szCs w:val="32"/>
        </w:rPr>
      </w:pPr>
    </w:p>
    <w:p w:rsidR="00857F71" w:rsidRPr="007A1177" w:rsidRDefault="00857F71" w:rsidP="00857F71">
      <w:pPr>
        <w:pStyle w:val="ListParagraph"/>
        <w:numPr>
          <w:ilvl w:val="0"/>
          <w:numId w:val="2"/>
        </w:numPr>
        <w:rPr>
          <w:rFonts w:ascii="Times New Roman" w:hAnsi="Times New Roman" w:cs="Times New Roman"/>
          <w:sz w:val="28"/>
          <w:szCs w:val="28"/>
        </w:rPr>
      </w:pPr>
      <w:r w:rsidRPr="007A1177">
        <w:rPr>
          <w:rFonts w:ascii="Times New Roman" w:hAnsi="Times New Roman" w:cs="Times New Roman"/>
          <w:sz w:val="28"/>
          <w:szCs w:val="28"/>
        </w:rPr>
        <w:t>Descrierea problemei eco</w:t>
      </w:r>
      <w:r w:rsidR="00A80B12" w:rsidRPr="007A1177">
        <w:rPr>
          <w:rFonts w:ascii="Times New Roman" w:hAnsi="Times New Roman" w:cs="Times New Roman"/>
          <w:sz w:val="28"/>
          <w:szCs w:val="28"/>
        </w:rPr>
        <w:t>n</w:t>
      </w:r>
      <w:r w:rsidRPr="007A1177">
        <w:rPr>
          <w:rFonts w:ascii="Times New Roman" w:hAnsi="Times New Roman" w:cs="Times New Roman"/>
          <w:sz w:val="28"/>
          <w:szCs w:val="28"/>
        </w:rPr>
        <w:t>omice abor</w:t>
      </w:r>
      <w:r w:rsidR="005E7FD5" w:rsidRPr="007A1177">
        <w:rPr>
          <w:rFonts w:ascii="Times New Roman" w:hAnsi="Times New Roman" w:cs="Times New Roman"/>
          <w:sz w:val="28"/>
          <w:szCs w:val="28"/>
        </w:rPr>
        <w:t>date. Necesitatea conceperii SSD</w:t>
      </w:r>
    </w:p>
    <w:p w:rsidR="00857F71" w:rsidRPr="007A1177" w:rsidRDefault="00857F71" w:rsidP="00857F71">
      <w:pPr>
        <w:pStyle w:val="ListParagraph"/>
        <w:numPr>
          <w:ilvl w:val="0"/>
          <w:numId w:val="2"/>
        </w:numPr>
        <w:rPr>
          <w:rFonts w:ascii="Times New Roman" w:hAnsi="Times New Roman" w:cs="Times New Roman"/>
          <w:sz w:val="28"/>
          <w:szCs w:val="28"/>
        </w:rPr>
      </w:pPr>
      <w:r w:rsidRPr="007A1177">
        <w:rPr>
          <w:rFonts w:ascii="Times New Roman" w:hAnsi="Times New Roman" w:cs="Times New Roman"/>
          <w:sz w:val="28"/>
          <w:szCs w:val="28"/>
        </w:rPr>
        <w:t xml:space="preserve">Schema structurii </w:t>
      </w:r>
      <w:r w:rsidR="005E7FD5" w:rsidRPr="007A1177">
        <w:rPr>
          <w:rFonts w:ascii="Times New Roman" w:hAnsi="Times New Roman" w:cs="Times New Roman"/>
          <w:sz w:val="28"/>
          <w:szCs w:val="28"/>
        </w:rPr>
        <w:t>SSD</w:t>
      </w:r>
    </w:p>
    <w:p w:rsidR="00857F71" w:rsidRPr="007A1177" w:rsidRDefault="00857F71" w:rsidP="00857F71">
      <w:pPr>
        <w:pStyle w:val="ListParagraph"/>
        <w:numPr>
          <w:ilvl w:val="0"/>
          <w:numId w:val="2"/>
        </w:numPr>
        <w:rPr>
          <w:rFonts w:ascii="Times New Roman" w:hAnsi="Times New Roman" w:cs="Times New Roman"/>
          <w:sz w:val="28"/>
          <w:szCs w:val="28"/>
        </w:rPr>
      </w:pPr>
      <w:r w:rsidRPr="007A1177">
        <w:rPr>
          <w:rFonts w:ascii="Times New Roman" w:hAnsi="Times New Roman" w:cs="Times New Roman"/>
          <w:sz w:val="28"/>
          <w:szCs w:val="28"/>
        </w:rPr>
        <w:t>Subsistemul bazei de date</w:t>
      </w:r>
    </w:p>
    <w:p w:rsidR="00857F71" w:rsidRPr="007A1177" w:rsidRDefault="004E6622" w:rsidP="00857F71">
      <w:pPr>
        <w:pStyle w:val="ListParagraph"/>
        <w:numPr>
          <w:ilvl w:val="0"/>
          <w:numId w:val="2"/>
        </w:numPr>
        <w:rPr>
          <w:rFonts w:ascii="Times New Roman" w:hAnsi="Times New Roman" w:cs="Times New Roman"/>
          <w:sz w:val="28"/>
          <w:szCs w:val="28"/>
        </w:rPr>
      </w:pPr>
      <w:r w:rsidRPr="007A1177">
        <w:rPr>
          <w:rFonts w:ascii="Times New Roman" w:hAnsi="Times New Roman" w:cs="Times New Roman"/>
          <w:sz w:val="28"/>
          <w:szCs w:val="28"/>
        </w:rPr>
        <w:t xml:space="preserve">Subsistemul </w:t>
      </w:r>
      <w:r w:rsidR="00596274" w:rsidRPr="007A1177">
        <w:rPr>
          <w:rFonts w:ascii="Times New Roman" w:hAnsi="Times New Roman" w:cs="Times New Roman"/>
          <w:sz w:val="28"/>
          <w:szCs w:val="28"/>
        </w:rPr>
        <w:t>de analiză</w:t>
      </w:r>
      <w:r w:rsidR="0044175F" w:rsidRPr="007A1177">
        <w:rPr>
          <w:rFonts w:ascii="Times New Roman" w:hAnsi="Times New Roman" w:cs="Times New Roman"/>
          <w:sz w:val="28"/>
          <w:szCs w:val="28"/>
        </w:rPr>
        <w:t xml:space="preserve"> si modelare</w:t>
      </w:r>
    </w:p>
    <w:p w:rsidR="0044175F" w:rsidRPr="007A1177" w:rsidRDefault="004E6622" w:rsidP="00857F71">
      <w:pPr>
        <w:pStyle w:val="ListParagraph"/>
        <w:numPr>
          <w:ilvl w:val="0"/>
          <w:numId w:val="2"/>
        </w:numPr>
        <w:rPr>
          <w:rFonts w:ascii="Times New Roman" w:hAnsi="Times New Roman" w:cs="Times New Roman"/>
          <w:sz w:val="28"/>
          <w:szCs w:val="28"/>
        </w:rPr>
      </w:pPr>
      <w:r w:rsidRPr="007A1177">
        <w:rPr>
          <w:rFonts w:ascii="Times New Roman" w:hAnsi="Times New Roman" w:cs="Times New Roman"/>
          <w:sz w:val="28"/>
          <w:szCs w:val="28"/>
        </w:rPr>
        <w:t>Subsistemul</w:t>
      </w:r>
      <w:r w:rsidR="00596274" w:rsidRPr="007A1177">
        <w:rPr>
          <w:rFonts w:ascii="Times New Roman" w:hAnsi="Times New Roman" w:cs="Times New Roman"/>
          <w:sz w:val="28"/>
          <w:szCs w:val="28"/>
        </w:rPr>
        <w:t xml:space="preserve"> interfeț</w:t>
      </w:r>
      <w:r w:rsidR="006801D8" w:rsidRPr="007A1177">
        <w:rPr>
          <w:rFonts w:ascii="Times New Roman" w:hAnsi="Times New Roman" w:cs="Times New Roman"/>
          <w:sz w:val="28"/>
          <w:szCs w:val="28"/>
        </w:rPr>
        <w:t>ei cu utilizatorul</w:t>
      </w:r>
    </w:p>
    <w:p w:rsidR="006801D8" w:rsidRPr="007A1177" w:rsidRDefault="004E6622" w:rsidP="00857F71">
      <w:pPr>
        <w:pStyle w:val="ListParagraph"/>
        <w:numPr>
          <w:ilvl w:val="0"/>
          <w:numId w:val="2"/>
        </w:numPr>
        <w:rPr>
          <w:rFonts w:ascii="Times New Roman" w:hAnsi="Times New Roman" w:cs="Times New Roman"/>
          <w:sz w:val="28"/>
          <w:szCs w:val="28"/>
        </w:rPr>
      </w:pPr>
      <w:r w:rsidRPr="007A1177">
        <w:rPr>
          <w:rFonts w:ascii="Times New Roman" w:hAnsi="Times New Roman" w:cs="Times New Roman"/>
          <w:sz w:val="28"/>
          <w:szCs w:val="28"/>
        </w:rPr>
        <w:t>Subsistemul</w:t>
      </w:r>
      <w:r w:rsidR="006801D8" w:rsidRPr="007A1177">
        <w:rPr>
          <w:rFonts w:ascii="Times New Roman" w:hAnsi="Times New Roman" w:cs="Times New Roman"/>
          <w:sz w:val="28"/>
          <w:szCs w:val="28"/>
        </w:rPr>
        <w:t xml:space="preserve"> de management al </w:t>
      </w:r>
      <w:r w:rsidR="00596274" w:rsidRPr="007A1177">
        <w:rPr>
          <w:rFonts w:ascii="Times New Roman" w:hAnsi="Times New Roman" w:cs="Times New Roman"/>
          <w:sz w:val="28"/>
          <w:szCs w:val="28"/>
        </w:rPr>
        <w:t>cunoștinț</w:t>
      </w:r>
      <w:r w:rsidR="00922E47" w:rsidRPr="007A1177">
        <w:rPr>
          <w:rFonts w:ascii="Times New Roman" w:hAnsi="Times New Roman" w:cs="Times New Roman"/>
          <w:sz w:val="28"/>
          <w:szCs w:val="28"/>
        </w:rPr>
        <w:t>elor</w:t>
      </w:r>
    </w:p>
    <w:p w:rsidR="006801D8" w:rsidRPr="007A1177" w:rsidRDefault="006801D8" w:rsidP="00857F71">
      <w:pPr>
        <w:pStyle w:val="ListParagraph"/>
        <w:numPr>
          <w:ilvl w:val="0"/>
          <w:numId w:val="2"/>
        </w:numPr>
        <w:rPr>
          <w:rFonts w:ascii="Times New Roman" w:hAnsi="Times New Roman" w:cs="Times New Roman"/>
          <w:sz w:val="28"/>
          <w:szCs w:val="28"/>
        </w:rPr>
      </w:pPr>
      <w:r w:rsidRPr="007A1177">
        <w:rPr>
          <w:rFonts w:ascii="Times New Roman" w:hAnsi="Times New Roman" w:cs="Times New Roman"/>
          <w:sz w:val="28"/>
          <w:szCs w:val="28"/>
        </w:rPr>
        <w:t>Co</w:t>
      </w:r>
      <w:r w:rsidR="00596274" w:rsidRPr="007A1177">
        <w:rPr>
          <w:rFonts w:ascii="Times New Roman" w:hAnsi="Times New Roman" w:cs="Times New Roman"/>
          <w:sz w:val="28"/>
          <w:szCs w:val="28"/>
        </w:rPr>
        <w:t>n</w:t>
      </w:r>
      <w:r w:rsidRPr="007A1177">
        <w:rPr>
          <w:rFonts w:ascii="Times New Roman" w:hAnsi="Times New Roman" w:cs="Times New Roman"/>
          <w:sz w:val="28"/>
          <w:szCs w:val="28"/>
        </w:rPr>
        <w:t>cluziile analizei</w:t>
      </w:r>
    </w:p>
    <w:p w:rsidR="006801D8" w:rsidRPr="007A1177" w:rsidRDefault="006801D8" w:rsidP="00857F71">
      <w:pPr>
        <w:pStyle w:val="ListParagraph"/>
        <w:numPr>
          <w:ilvl w:val="0"/>
          <w:numId w:val="2"/>
        </w:numPr>
        <w:rPr>
          <w:rFonts w:ascii="Times New Roman" w:hAnsi="Times New Roman" w:cs="Times New Roman"/>
          <w:sz w:val="28"/>
          <w:szCs w:val="28"/>
        </w:rPr>
      </w:pPr>
      <w:r w:rsidRPr="007A1177">
        <w:rPr>
          <w:rFonts w:ascii="Times New Roman" w:hAnsi="Times New Roman" w:cs="Times New Roman"/>
          <w:sz w:val="28"/>
          <w:szCs w:val="28"/>
        </w:rPr>
        <w:t>Bibliografie</w:t>
      </w:r>
    </w:p>
    <w:p w:rsidR="006801D8" w:rsidRPr="007A1177" w:rsidRDefault="006801D8" w:rsidP="006801D8">
      <w:pPr>
        <w:pStyle w:val="ListParagraph"/>
        <w:ind w:left="1080"/>
        <w:rPr>
          <w:rFonts w:ascii="Times New Roman" w:hAnsi="Times New Roman" w:cs="Times New Roman"/>
        </w:rPr>
      </w:pPr>
    </w:p>
    <w:p w:rsidR="00D456DA" w:rsidRPr="007A1177" w:rsidRDefault="00D456DA" w:rsidP="006801D8">
      <w:pPr>
        <w:pStyle w:val="ListParagraph"/>
        <w:ind w:left="1080"/>
        <w:rPr>
          <w:rFonts w:ascii="Times New Roman" w:hAnsi="Times New Roman" w:cs="Times New Roman"/>
        </w:rPr>
      </w:pPr>
    </w:p>
    <w:p w:rsidR="00582527" w:rsidRPr="007A1177" w:rsidRDefault="00582527" w:rsidP="006801D8">
      <w:pPr>
        <w:pStyle w:val="ListParagraph"/>
        <w:ind w:left="1080"/>
        <w:rPr>
          <w:rFonts w:ascii="Times New Roman" w:hAnsi="Times New Roman" w:cs="Times New Roman"/>
        </w:rPr>
      </w:pPr>
    </w:p>
    <w:p w:rsidR="00D456DA" w:rsidRPr="007A1177" w:rsidRDefault="00D456DA" w:rsidP="006801D8">
      <w:pPr>
        <w:pStyle w:val="ListParagraph"/>
        <w:ind w:left="1080"/>
        <w:rPr>
          <w:rFonts w:ascii="Times New Roman" w:hAnsi="Times New Roman" w:cs="Times New Roman"/>
        </w:rPr>
      </w:pPr>
    </w:p>
    <w:p w:rsidR="00D66423" w:rsidRPr="007A1177" w:rsidRDefault="00D66423" w:rsidP="006801D8">
      <w:pPr>
        <w:pStyle w:val="ListParagraph"/>
        <w:ind w:left="1080"/>
        <w:rPr>
          <w:rFonts w:ascii="Times New Roman" w:hAnsi="Times New Roman" w:cs="Times New Roman"/>
        </w:rPr>
      </w:pPr>
    </w:p>
    <w:p w:rsidR="00FD2499" w:rsidRPr="007A1177" w:rsidRDefault="00FD2499" w:rsidP="006801D8">
      <w:pPr>
        <w:pStyle w:val="ListParagraph"/>
        <w:ind w:left="1080"/>
        <w:rPr>
          <w:rFonts w:ascii="Times New Roman" w:hAnsi="Times New Roman" w:cs="Times New Roman"/>
        </w:rPr>
      </w:pPr>
    </w:p>
    <w:p w:rsidR="00D66423" w:rsidRPr="007A1177" w:rsidRDefault="00D66423" w:rsidP="006801D8">
      <w:pPr>
        <w:pStyle w:val="ListParagraph"/>
        <w:ind w:left="1080"/>
        <w:rPr>
          <w:rFonts w:ascii="Times New Roman" w:hAnsi="Times New Roman" w:cs="Times New Roman"/>
        </w:rPr>
      </w:pPr>
    </w:p>
    <w:p w:rsidR="00240F11" w:rsidRPr="007A1177" w:rsidRDefault="00D456DA" w:rsidP="00240F11">
      <w:pPr>
        <w:pStyle w:val="ListParagraph"/>
        <w:numPr>
          <w:ilvl w:val="0"/>
          <w:numId w:val="9"/>
        </w:numPr>
        <w:rPr>
          <w:rFonts w:ascii="Times New Roman" w:hAnsi="Times New Roman" w:cs="Times New Roman"/>
          <w:b/>
          <w:color w:val="0070C0"/>
          <w:sz w:val="28"/>
          <w:szCs w:val="28"/>
        </w:rPr>
      </w:pPr>
      <w:r w:rsidRPr="007A1177">
        <w:rPr>
          <w:rFonts w:ascii="Times New Roman" w:hAnsi="Times New Roman" w:cs="Times New Roman"/>
          <w:b/>
          <w:color w:val="0070C0"/>
          <w:sz w:val="28"/>
          <w:szCs w:val="28"/>
        </w:rPr>
        <w:t xml:space="preserve">Descrierea problemei economice abordate. </w:t>
      </w:r>
    </w:p>
    <w:p w:rsidR="00D456DA" w:rsidRPr="007A1177" w:rsidRDefault="00D456DA" w:rsidP="00240F11">
      <w:pPr>
        <w:pStyle w:val="ListParagraph"/>
        <w:rPr>
          <w:rFonts w:ascii="Times New Roman" w:hAnsi="Times New Roman" w:cs="Times New Roman"/>
          <w:b/>
          <w:color w:val="0070C0"/>
          <w:sz w:val="28"/>
          <w:szCs w:val="28"/>
        </w:rPr>
      </w:pPr>
      <w:r w:rsidRPr="007A1177">
        <w:rPr>
          <w:rFonts w:ascii="Times New Roman" w:hAnsi="Times New Roman" w:cs="Times New Roman"/>
          <w:b/>
          <w:color w:val="0070C0"/>
          <w:sz w:val="28"/>
          <w:szCs w:val="28"/>
        </w:rPr>
        <w:t xml:space="preserve">Necesitatea conceperii </w:t>
      </w:r>
      <w:r w:rsidR="00150DA0" w:rsidRPr="007A1177">
        <w:rPr>
          <w:rFonts w:ascii="Times New Roman" w:hAnsi="Times New Roman" w:cs="Times New Roman"/>
          <w:b/>
          <w:color w:val="0070C0"/>
          <w:sz w:val="28"/>
          <w:szCs w:val="28"/>
        </w:rPr>
        <w:t>SSD.</w:t>
      </w:r>
    </w:p>
    <w:p w:rsidR="007B3C90" w:rsidRPr="007A1177" w:rsidRDefault="007B3C90" w:rsidP="005539CC">
      <w:pPr>
        <w:pStyle w:val="ListParagraph"/>
        <w:ind w:left="1440"/>
        <w:rPr>
          <w:rFonts w:ascii="Times New Roman" w:hAnsi="Times New Roman" w:cs="Times New Roman"/>
          <w:b/>
          <w:color w:val="0070C0"/>
          <w:sz w:val="24"/>
          <w:szCs w:val="24"/>
        </w:rPr>
      </w:pPr>
    </w:p>
    <w:p w:rsidR="005F5049" w:rsidRPr="007A1177" w:rsidRDefault="007B3C90" w:rsidP="00240F11">
      <w:pPr>
        <w:ind w:firstLine="720"/>
        <w:jc w:val="both"/>
        <w:rPr>
          <w:rFonts w:ascii="Times New Roman" w:hAnsi="Times New Roman" w:cs="Times New Roman"/>
          <w:sz w:val="24"/>
          <w:szCs w:val="24"/>
        </w:rPr>
      </w:pPr>
      <w:r w:rsidRPr="007A1177">
        <w:rPr>
          <w:rFonts w:ascii="Times New Roman" w:hAnsi="Times New Roman" w:cs="Times New Roman"/>
          <w:sz w:val="24"/>
          <w:szCs w:val="24"/>
        </w:rPr>
        <w:t>Sistemele Suport pentru Decizii (SSD) formează o clasă distinctă de sisteme informatice. Acestea integrează instrumente informatice specifice de asistare a deciziilor împreună cu cele de uz general pentru a forma o parte constitutivă a sistemului global al organizaţiei</w:t>
      </w:r>
      <w:r w:rsidR="005F5049" w:rsidRPr="007A1177">
        <w:rPr>
          <w:rFonts w:ascii="Times New Roman" w:hAnsi="Times New Roman" w:cs="Times New Roman"/>
          <w:sz w:val="24"/>
          <w:szCs w:val="24"/>
        </w:rPr>
        <w:t>.</w:t>
      </w:r>
    </w:p>
    <w:p w:rsidR="00240F11" w:rsidRPr="007A1177" w:rsidRDefault="00240F11" w:rsidP="00240F11">
      <w:pPr>
        <w:ind w:firstLine="720"/>
        <w:jc w:val="both"/>
        <w:rPr>
          <w:rFonts w:ascii="Times New Roman" w:hAnsi="Times New Roman" w:cs="Times New Roman"/>
          <w:sz w:val="24"/>
          <w:szCs w:val="24"/>
        </w:rPr>
      </w:pPr>
    </w:p>
    <w:p w:rsidR="005F5049" w:rsidRPr="007A1177" w:rsidRDefault="005F5049" w:rsidP="00AF4016">
      <w:pPr>
        <w:ind w:firstLine="720"/>
        <w:rPr>
          <w:rFonts w:ascii="Times New Roman" w:hAnsi="Times New Roman" w:cs="Times New Roman"/>
          <w:sz w:val="24"/>
          <w:szCs w:val="24"/>
        </w:rPr>
      </w:pPr>
      <w:r w:rsidRPr="007A1177">
        <w:rPr>
          <w:rFonts w:ascii="Times New Roman" w:hAnsi="Times New Roman" w:cs="Times New Roman"/>
          <w:sz w:val="24"/>
          <w:szCs w:val="24"/>
        </w:rPr>
        <w:t>În 1970 Little defineşte DSS-ul ca "un set de proceduri bazate pe modele elaborate pentru a procesa date şi a lua decizii, cu scopul de a asista managerul în luarea deciziilor".</w:t>
      </w:r>
    </w:p>
    <w:p w:rsidR="00AF4016" w:rsidRPr="007A1177" w:rsidRDefault="005F5049" w:rsidP="00AF4016">
      <w:pPr>
        <w:ind w:firstLine="720"/>
        <w:rPr>
          <w:rFonts w:ascii="Times New Roman" w:hAnsi="Times New Roman" w:cs="Times New Roman"/>
          <w:sz w:val="24"/>
          <w:szCs w:val="24"/>
        </w:rPr>
      </w:pPr>
      <w:r w:rsidRPr="007A1177">
        <w:rPr>
          <w:rFonts w:ascii="Times New Roman" w:hAnsi="Times New Roman" w:cs="Times New Roman"/>
          <w:sz w:val="24"/>
          <w:szCs w:val="24"/>
        </w:rPr>
        <w:t>El menţiona că un DSS de succes trebuie să fie simplu, robust, uşor de controlat, adaptabil la anumite situaţii, complet şi cu o interfaţă uşor de folosit. Din această definiţie rezultă implicit că sistemul este bazat  pe calculator şi serveşte ca o extensie a capacităţii omului de a rezolva probleme şi de a lua decizii.</w:t>
      </w:r>
    </w:p>
    <w:p w:rsidR="005F5049" w:rsidRPr="007A1177" w:rsidRDefault="005F5049" w:rsidP="00AF4016">
      <w:pPr>
        <w:ind w:firstLine="720"/>
        <w:rPr>
          <w:rFonts w:ascii="Times New Roman" w:hAnsi="Times New Roman" w:cs="Times New Roman"/>
          <w:sz w:val="24"/>
          <w:szCs w:val="24"/>
        </w:rPr>
      </w:pPr>
      <w:r w:rsidRPr="007A1177">
        <w:rPr>
          <w:rFonts w:ascii="Times New Roman" w:hAnsi="Times New Roman" w:cs="Times New Roman"/>
          <w:sz w:val="24"/>
          <w:szCs w:val="24"/>
        </w:rPr>
        <w:t>În 1980 Alter defineşte DSS-ul în contrast cu tradiţionalul Sistem electronic de procesare a datelor (Electronic Data Processing). El compară cele două sisteme în funcţie de 5 mari caracteristici.</w:t>
      </w:r>
    </w:p>
    <w:p w:rsidR="00FD2499" w:rsidRPr="007A1177" w:rsidRDefault="00FD2499" w:rsidP="00AF4016">
      <w:pPr>
        <w:ind w:firstLine="720"/>
        <w:rPr>
          <w:rFonts w:ascii="Times New Roman" w:hAnsi="Times New Roman" w:cs="Times New Roman"/>
          <w:sz w:val="24"/>
          <w:szCs w:val="24"/>
        </w:rPr>
      </w:pPr>
    </w:p>
    <w:p w:rsidR="00FD2499" w:rsidRPr="007A1177" w:rsidRDefault="00FD2499" w:rsidP="00AF4016">
      <w:pPr>
        <w:ind w:firstLine="720"/>
        <w:rPr>
          <w:rFonts w:ascii="Times New Roman" w:hAnsi="Times New Roman" w:cs="Times New Roman"/>
          <w:sz w:val="24"/>
          <w:szCs w:val="24"/>
        </w:rPr>
      </w:pPr>
    </w:p>
    <w:p w:rsidR="00FD2499" w:rsidRPr="007A1177" w:rsidRDefault="00FD2499" w:rsidP="00AF4016">
      <w:pPr>
        <w:ind w:firstLine="720"/>
        <w:rPr>
          <w:rFonts w:ascii="Times New Roman" w:hAnsi="Times New Roman" w:cs="Times New Roman"/>
          <w:sz w:val="24"/>
          <w:szCs w:val="24"/>
        </w:rPr>
      </w:pPr>
    </w:p>
    <w:p w:rsidR="00150DA0" w:rsidRPr="007A1177" w:rsidRDefault="0089435D" w:rsidP="00AF4016">
      <w:pPr>
        <w:ind w:firstLine="720"/>
        <w:rPr>
          <w:rFonts w:ascii="Times New Roman" w:hAnsi="Times New Roman" w:cs="Times New Roman"/>
          <w:sz w:val="24"/>
          <w:szCs w:val="24"/>
        </w:rPr>
      </w:pPr>
      <w:r w:rsidRPr="007A1177">
        <w:rPr>
          <w:rFonts w:ascii="Times New Roman" w:hAnsi="Times New Roman" w:cs="Times New Roman"/>
          <w:sz w:val="24"/>
          <w:szCs w:val="24"/>
        </w:rPr>
        <w:lastRenderedPageBreak/>
        <w:t>Am ales să</w:t>
      </w:r>
      <w:r w:rsidR="005539CC" w:rsidRPr="007A1177">
        <w:rPr>
          <w:rFonts w:ascii="Times New Roman" w:hAnsi="Times New Roman" w:cs="Times New Roman"/>
          <w:sz w:val="24"/>
          <w:szCs w:val="24"/>
        </w:rPr>
        <w:t xml:space="preserve"> </w:t>
      </w:r>
      <w:r w:rsidRPr="007A1177">
        <w:rPr>
          <w:rFonts w:ascii="Times New Roman" w:hAnsi="Times New Roman" w:cs="Times New Roman"/>
          <w:sz w:val="24"/>
          <w:szCs w:val="24"/>
        </w:rPr>
        <w:t>estimăm</w:t>
      </w:r>
      <w:r w:rsidR="005539CC" w:rsidRPr="007A1177">
        <w:rPr>
          <w:rFonts w:ascii="Times New Roman" w:hAnsi="Times New Roman" w:cs="Times New Roman"/>
          <w:sz w:val="24"/>
          <w:szCs w:val="24"/>
        </w:rPr>
        <w:t xml:space="preserve"> </w:t>
      </w:r>
      <w:r w:rsidRPr="007A1177">
        <w:rPr>
          <w:rFonts w:ascii="Times New Roman" w:hAnsi="Times New Roman" w:cs="Times New Roman"/>
          <w:sz w:val="24"/>
          <w:szCs w:val="24"/>
        </w:rPr>
        <w:t>legătura dintre creșterea economică din SUA si rata șomajului si de asemenea să</w:t>
      </w:r>
      <w:r w:rsidR="005539CC" w:rsidRPr="007A1177">
        <w:rPr>
          <w:rFonts w:ascii="Times New Roman" w:hAnsi="Times New Roman" w:cs="Times New Roman"/>
          <w:sz w:val="24"/>
          <w:szCs w:val="24"/>
        </w:rPr>
        <w:t xml:space="preserve"> facem o previziune a acesteia.</w:t>
      </w:r>
      <w:r w:rsidR="00150DA0" w:rsidRPr="007A1177">
        <w:rPr>
          <w:rFonts w:ascii="Times New Roman" w:hAnsi="Times New Roman" w:cs="Times New Roman"/>
          <w:sz w:val="24"/>
          <w:szCs w:val="24"/>
        </w:rPr>
        <w:tab/>
      </w:r>
    </w:p>
    <w:p w:rsidR="00150DA0" w:rsidRPr="007A1177" w:rsidRDefault="00150DA0" w:rsidP="006801D8">
      <w:pPr>
        <w:pStyle w:val="ListParagraph"/>
        <w:ind w:left="1080"/>
        <w:rPr>
          <w:rFonts w:ascii="Times New Roman" w:hAnsi="Times New Roman" w:cs="Times New Roman"/>
          <w:sz w:val="24"/>
          <w:szCs w:val="24"/>
        </w:rPr>
      </w:pPr>
    </w:p>
    <w:p w:rsidR="005539CC" w:rsidRPr="007A1177" w:rsidRDefault="005539CC" w:rsidP="00AF4016">
      <w:pPr>
        <w:ind w:firstLine="720"/>
        <w:rPr>
          <w:rFonts w:ascii="Times New Roman" w:hAnsi="Times New Roman" w:cs="Times New Roman"/>
          <w:sz w:val="24"/>
          <w:szCs w:val="24"/>
        </w:rPr>
      </w:pPr>
      <w:r w:rsidRPr="007A1177">
        <w:rPr>
          <w:rFonts w:ascii="Times New Roman" w:hAnsi="Times New Roman" w:cs="Times New Roman"/>
          <w:sz w:val="24"/>
          <w:szCs w:val="24"/>
        </w:rPr>
        <w:t xml:space="preserve">Vom crea un model </w:t>
      </w:r>
      <w:r w:rsidR="0089435D" w:rsidRPr="007A1177">
        <w:rPr>
          <w:rFonts w:ascii="Times New Roman" w:hAnsi="Times New Roman" w:cs="Times New Roman"/>
          <w:sz w:val="24"/>
          <w:szCs w:val="24"/>
        </w:rPr>
        <w:t>multivariat</w:t>
      </w:r>
      <w:r w:rsidRPr="007A1177">
        <w:rPr>
          <w:rFonts w:ascii="Times New Roman" w:hAnsi="Times New Roman" w:cs="Times New Roman"/>
          <w:sz w:val="24"/>
          <w:szCs w:val="24"/>
        </w:rPr>
        <w:t xml:space="preserve"> </w:t>
      </w:r>
      <w:r w:rsidR="0089435D" w:rsidRPr="007A1177">
        <w:rPr>
          <w:rFonts w:ascii="Times New Roman" w:hAnsi="Times New Roman" w:cs="Times New Roman"/>
          <w:sz w:val="24"/>
          <w:szCs w:val="24"/>
        </w:rPr>
        <w:t>în care să</w:t>
      </w:r>
      <w:r w:rsidRPr="007A1177">
        <w:rPr>
          <w:rFonts w:ascii="Times New Roman" w:hAnsi="Times New Roman" w:cs="Times New Roman"/>
          <w:sz w:val="24"/>
          <w:szCs w:val="24"/>
        </w:rPr>
        <w:t xml:space="preserve"> </w:t>
      </w:r>
      <w:r w:rsidR="0089435D" w:rsidRPr="007A1177">
        <w:rPr>
          <w:rFonts w:ascii="Times New Roman" w:hAnsi="Times New Roman" w:cs="Times New Roman"/>
          <w:sz w:val="24"/>
          <w:szCs w:val="24"/>
        </w:rPr>
        <w:t>investigăm</w:t>
      </w:r>
      <w:r w:rsidRPr="007A1177">
        <w:rPr>
          <w:rFonts w:ascii="Times New Roman" w:hAnsi="Times New Roman" w:cs="Times New Roman"/>
          <w:sz w:val="24"/>
          <w:szCs w:val="24"/>
        </w:rPr>
        <w:t xml:space="preserve"> natura </w:t>
      </w:r>
      <w:r w:rsidR="0089435D" w:rsidRPr="007A1177">
        <w:rPr>
          <w:rFonts w:ascii="Times New Roman" w:hAnsi="Times New Roman" w:cs="Times New Roman"/>
          <w:sz w:val="24"/>
          <w:szCs w:val="24"/>
        </w:rPr>
        <w:t>relației dintre variabile pe baza:</w:t>
      </w:r>
    </w:p>
    <w:p w:rsidR="0089435D" w:rsidRPr="007A1177" w:rsidRDefault="0089435D" w:rsidP="0089435D">
      <w:pPr>
        <w:pStyle w:val="ListParagraph"/>
        <w:numPr>
          <w:ilvl w:val="0"/>
          <w:numId w:val="4"/>
        </w:numPr>
        <w:rPr>
          <w:rFonts w:ascii="Times New Roman" w:hAnsi="Times New Roman" w:cs="Times New Roman"/>
          <w:sz w:val="24"/>
          <w:szCs w:val="24"/>
        </w:rPr>
      </w:pPr>
      <w:r w:rsidRPr="007A1177">
        <w:rPr>
          <w:rFonts w:ascii="Times New Roman" w:hAnsi="Times New Roman" w:cs="Times New Roman"/>
          <w:sz w:val="24"/>
          <w:szCs w:val="24"/>
        </w:rPr>
        <w:t>analizei de cointegrare</w:t>
      </w:r>
    </w:p>
    <w:p w:rsidR="0089435D" w:rsidRPr="007A1177" w:rsidRDefault="0089435D" w:rsidP="0089435D">
      <w:pPr>
        <w:pStyle w:val="ListParagraph"/>
        <w:numPr>
          <w:ilvl w:val="0"/>
          <w:numId w:val="4"/>
        </w:numPr>
        <w:rPr>
          <w:rFonts w:ascii="Times New Roman" w:hAnsi="Times New Roman" w:cs="Times New Roman"/>
          <w:sz w:val="24"/>
          <w:szCs w:val="24"/>
        </w:rPr>
      </w:pPr>
      <w:r w:rsidRPr="007A1177">
        <w:rPr>
          <w:rFonts w:ascii="Times New Roman" w:hAnsi="Times New Roman" w:cs="Times New Roman"/>
          <w:sz w:val="24"/>
          <w:szCs w:val="24"/>
        </w:rPr>
        <w:t>teste de cauzalitate Granger</w:t>
      </w:r>
    </w:p>
    <w:p w:rsidR="0089435D" w:rsidRPr="007A1177" w:rsidRDefault="0089435D" w:rsidP="0089435D">
      <w:pPr>
        <w:pStyle w:val="ListParagraph"/>
        <w:numPr>
          <w:ilvl w:val="0"/>
          <w:numId w:val="4"/>
        </w:numPr>
        <w:rPr>
          <w:rFonts w:ascii="Times New Roman" w:hAnsi="Times New Roman" w:cs="Times New Roman"/>
          <w:sz w:val="24"/>
          <w:szCs w:val="24"/>
          <w:lang w:val="ro-RO"/>
        </w:rPr>
      </w:pPr>
      <w:r w:rsidRPr="007A1177">
        <w:rPr>
          <w:rFonts w:ascii="Times New Roman" w:hAnsi="Times New Roman" w:cs="Times New Roman"/>
          <w:sz w:val="24"/>
          <w:szCs w:val="24"/>
        </w:rPr>
        <w:t>estimarii modelelor VAR/VECM</w:t>
      </w:r>
    </w:p>
    <w:p w:rsidR="00582527" w:rsidRPr="007A1177" w:rsidRDefault="00150DA0" w:rsidP="00240F11">
      <w:pPr>
        <w:ind w:firstLine="720"/>
        <w:rPr>
          <w:rFonts w:ascii="Times New Roman" w:hAnsi="Times New Roman" w:cs="Times New Roman"/>
          <w:sz w:val="24"/>
          <w:szCs w:val="24"/>
          <w:lang w:val="ro-RO"/>
        </w:rPr>
      </w:pPr>
      <w:r w:rsidRPr="007A1177">
        <w:rPr>
          <w:rFonts w:ascii="Times New Roman" w:hAnsi="Times New Roman" w:cs="Times New Roman"/>
          <w:sz w:val="24"/>
          <w:szCs w:val="24"/>
          <w:lang w:val="ro-RO"/>
        </w:rPr>
        <w:t>Necesitatea conceperii SSD constă în</w:t>
      </w:r>
      <w:r w:rsidR="00E529CC" w:rsidRPr="007A1177">
        <w:rPr>
          <w:rFonts w:ascii="Times New Roman" w:hAnsi="Times New Roman" w:cs="Times New Roman"/>
          <w:sz w:val="24"/>
          <w:szCs w:val="24"/>
          <w:lang w:val="ro-RO"/>
        </w:rPr>
        <w:t xml:space="preserve"> necesitatea luarii</w:t>
      </w:r>
      <w:r w:rsidR="00B7650E" w:rsidRPr="007A1177">
        <w:rPr>
          <w:rFonts w:ascii="Times New Roman" w:hAnsi="Times New Roman" w:cs="Times New Roman"/>
          <w:sz w:val="24"/>
          <w:szCs w:val="24"/>
          <w:lang w:val="ro-RO"/>
        </w:rPr>
        <w:t xml:space="preserve"> unor decizii corecte, conferand un lucru mai usor cu datele si performanta.</w:t>
      </w:r>
    </w:p>
    <w:p w:rsidR="00240F11" w:rsidRPr="007A1177" w:rsidRDefault="00240F11" w:rsidP="00150DA0">
      <w:pPr>
        <w:ind w:left="1440"/>
        <w:rPr>
          <w:rFonts w:ascii="Times New Roman" w:hAnsi="Times New Roman" w:cs="Times New Roman"/>
          <w:lang w:val="ro-RO"/>
        </w:rPr>
      </w:pPr>
    </w:p>
    <w:p w:rsidR="00240F11" w:rsidRPr="007A1177" w:rsidRDefault="00240F11" w:rsidP="00150DA0">
      <w:pPr>
        <w:ind w:left="1440"/>
        <w:rPr>
          <w:rFonts w:ascii="Times New Roman" w:hAnsi="Times New Roman" w:cs="Times New Roman"/>
          <w:lang w:val="ro-RO"/>
        </w:rPr>
      </w:pPr>
    </w:p>
    <w:p w:rsidR="00934F08" w:rsidRPr="007A1177" w:rsidRDefault="00934F08" w:rsidP="00150DA0">
      <w:pPr>
        <w:ind w:left="1440"/>
        <w:rPr>
          <w:rFonts w:ascii="Times New Roman" w:hAnsi="Times New Roman" w:cs="Times New Roman"/>
          <w:lang w:val="ro-RO"/>
        </w:rPr>
      </w:pPr>
    </w:p>
    <w:p w:rsidR="00B7650E" w:rsidRPr="007A1177" w:rsidRDefault="00BC714C" w:rsidP="00FD2499">
      <w:pPr>
        <w:pStyle w:val="ListParagraph"/>
        <w:numPr>
          <w:ilvl w:val="0"/>
          <w:numId w:val="9"/>
        </w:numPr>
        <w:rPr>
          <w:rFonts w:ascii="Times New Roman" w:hAnsi="Times New Roman" w:cs="Times New Roman"/>
          <w:b/>
          <w:color w:val="0070C0"/>
          <w:sz w:val="28"/>
          <w:szCs w:val="28"/>
        </w:rPr>
      </w:pPr>
      <w:r w:rsidRPr="007A1177">
        <w:rPr>
          <w:rFonts w:ascii="Times New Roman" w:hAnsi="Times New Roman" w:cs="Times New Roman"/>
          <w:b/>
          <w:color w:val="0070C0"/>
          <w:sz w:val="28"/>
          <w:szCs w:val="28"/>
        </w:rPr>
        <w:t>Schema structurii SSD</w:t>
      </w:r>
    </w:p>
    <w:p w:rsidR="00FD2499" w:rsidRPr="007A1177" w:rsidRDefault="00FD2499" w:rsidP="00FD2499">
      <w:pPr>
        <w:pStyle w:val="ListParagraph"/>
        <w:rPr>
          <w:rFonts w:ascii="Times New Roman" w:hAnsi="Times New Roman" w:cs="Times New Roman"/>
          <w:b/>
          <w:color w:val="0070C0"/>
          <w:sz w:val="28"/>
          <w:szCs w:val="28"/>
        </w:rPr>
      </w:pPr>
    </w:p>
    <w:p w:rsidR="00FD2499" w:rsidRPr="007A1177" w:rsidRDefault="00443AF5" w:rsidP="00443AF5">
      <w:pPr>
        <w:rPr>
          <w:rFonts w:ascii="Times New Roman" w:hAnsi="Times New Roman" w:cs="Times New Roman"/>
          <w:b/>
          <w:color w:val="0070C0"/>
          <w:sz w:val="28"/>
          <w:szCs w:val="28"/>
        </w:rPr>
      </w:pPr>
      <w:r w:rsidRPr="007A1177">
        <w:rPr>
          <w:rFonts w:ascii="Times New Roman" w:hAnsi="Times New Roman" w:cs="Times New Roman"/>
          <w:b/>
          <w:noProof/>
          <w:color w:val="0070C0"/>
          <w:sz w:val="28"/>
          <w:szCs w:val="28"/>
        </w:rPr>
        <w:drawing>
          <wp:inline distT="0" distB="0" distL="0" distR="0">
            <wp:extent cx="6856899" cy="3394953"/>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ind Map.jpg"/>
                    <pic:cNvPicPr/>
                  </pic:nvPicPr>
                  <pic:blipFill>
                    <a:blip r:embed="rId8">
                      <a:extLst>
                        <a:ext uri="{28A0092B-C50C-407E-A947-70E740481C1C}">
                          <a14:useLocalDpi xmlns:a14="http://schemas.microsoft.com/office/drawing/2010/main" val="0"/>
                        </a:ext>
                      </a:extLst>
                    </a:blip>
                    <a:stretch>
                      <a:fillRect/>
                    </a:stretch>
                  </pic:blipFill>
                  <pic:spPr>
                    <a:xfrm>
                      <a:off x="0" y="0"/>
                      <a:ext cx="6893966" cy="3413305"/>
                    </a:xfrm>
                    <a:prstGeom prst="rect">
                      <a:avLst/>
                    </a:prstGeom>
                  </pic:spPr>
                </pic:pic>
              </a:graphicData>
            </a:graphic>
          </wp:inline>
        </w:drawing>
      </w:r>
    </w:p>
    <w:p w:rsidR="00FD2499" w:rsidRPr="007A1177" w:rsidRDefault="00FD2499" w:rsidP="00150DA0">
      <w:pPr>
        <w:ind w:left="1440"/>
        <w:rPr>
          <w:rFonts w:ascii="Times New Roman" w:hAnsi="Times New Roman" w:cs="Times New Roman"/>
          <w:lang w:val="ro-RO"/>
        </w:rPr>
      </w:pPr>
    </w:p>
    <w:p w:rsidR="00FD2499" w:rsidRPr="007A1177" w:rsidRDefault="00FD2499" w:rsidP="00150DA0">
      <w:pPr>
        <w:ind w:left="1440"/>
        <w:rPr>
          <w:rFonts w:ascii="Times New Roman" w:hAnsi="Times New Roman" w:cs="Times New Roman"/>
          <w:lang w:val="ro-RO"/>
        </w:rPr>
      </w:pPr>
    </w:p>
    <w:p w:rsidR="00FD2499" w:rsidRPr="007A1177" w:rsidRDefault="00FD2499" w:rsidP="00150DA0">
      <w:pPr>
        <w:ind w:left="1440"/>
        <w:rPr>
          <w:rFonts w:ascii="Times New Roman" w:hAnsi="Times New Roman" w:cs="Times New Roman"/>
          <w:lang w:val="ro-RO"/>
        </w:rPr>
      </w:pPr>
    </w:p>
    <w:p w:rsidR="0054054D" w:rsidRPr="007A1177" w:rsidRDefault="00B7650E" w:rsidP="009B0FB1">
      <w:pPr>
        <w:rPr>
          <w:rFonts w:ascii="Times New Roman" w:hAnsi="Times New Roman" w:cs="Times New Roman"/>
          <w:b/>
          <w:color w:val="0070C0"/>
          <w:sz w:val="28"/>
          <w:szCs w:val="28"/>
        </w:rPr>
      </w:pPr>
      <w:r w:rsidRPr="007A1177">
        <w:rPr>
          <w:rFonts w:ascii="Times New Roman" w:hAnsi="Times New Roman" w:cs="Times New Roman"/>
          <w:b/>
          <w:color w:val="0070C0"/>
          <w:sz w:val="28"/>
          <w:szCs w:val="28"/>
          <w:lang w:val="ro-RO"/>
        </w:rPr>
        <w:lastRenderedPageBreak/>
        <w:t xml:space="preserve">3. </w:t>
      </w:r>
      <w:r w:rsidRPr="007A1177">
        <w:rPr>
          <w:rFonts w:ascii="Times New Roman" w:hAnsi="Times New Roman" w:cs="Times New Roman"/>
          <w:b/>
          <w:color w:val="0070C0"/>
          <w:sz w:val="28"/>
          <w:szCs w:val="28"/>
        </w:rPr>
        <w:t>Subsistemul bazei de date</w:t>
      </w:r>
    </w:p>
    <w:p w:rsidR="0054054D" w:rsidRPr="007A1177" w:rsidRDefault="0054054D" w:rsidP="00614E27">
      <w:pPr>
        <w:pStyle w:val="ListParagraph"/>
        <w:numPr>
          <w:ilvl w:val="0"/>
          <w:numId w:val="10"/>
        </w:numPr>
        <w:rPr>
          <w:rFonts w:ascii="Times New Roman" w:hAnsi="Times New Roman" w:cs="Times New Roman"/>
          <w:b/>
          <w:color w:val="000000" w:themeColor="text1"/>
          <w:sz w:val="24"/>
          <w:szCs w:val="24"/>
          <w:u w:val="single"/>
          <w:lang w:val="ro-RO"/>
        </w:rPr>
      </w:pPr>
      <w:r w:rsidRPr="007A1177">
        <w:rPr>
          <w:rFonts w:ascii="Times New Roman" w:hAnsi="Times New Roman" w:cs="Times New Roman"/>
          <w:b/>
          <w:color w:val="000000" w:themeColor="text1"/>
          <w:sz w:val="24"/>
          <w:szCs w:val="24"/>
          <w:u w:val="single"/>
          <w:lang w:val="ro-RO"/>
        </w:rPr>
        <w:t>Colectarea datelor</w:t>
      </w:r>
    </w:p>
    <w:p w:rsidR="009B0FB1" w:rsidRPr="007A1177" w:rsidRDefault="009B0FB1" w:rsidP="009B0FB1">
      <w:pPr>
        <w:pStyle w:val="ListParagraph"/>
        <w:rPr>
          <w:rFonts w:ascii="Times New Roman" w:hAnsi="Times New Roman" w:cs="Times New Roman"/>
          <w:b/>
          <w:color w:val="000000" w:themeColor="text1"/>
          <w:sz w:val="24"/>
          <w:szCs w:val="24"/>
          <w:u w:val="single"/>
          <w:lang w:val="ro-RO"/>
        </w:rPr>
      </w:pPr>
    </w:p>
    <w:p w:rsidR="009B0FB1" w:rsidRPr="007A1177" w:rsidRDefault="009B0FB1" w:rsidP="0054054D">
      <w:pPr>
        <w:pStyle w:val="ListParagraph"/>
        <w:ind w:left="1080"/>
        <w:rPr>
          <w:rFonts w:ascii="Times New Roman" w:hAnsi="Times New Roman" w:cs="Times New Roman"/>
          <w:b/>
          <w:color w:val="0070C0"/>
          <w:sz w:val="28"/>
          <w:szCs w:val="28"/>
        </w:rPr>
      </w:pPr>
      <w:r w:rsidRPr="007A1177">
        <w:rPr>
          <w:rFonts w:ascii="Times New Roman" w:hAnsi="Times New Roman" w:cs="Times New Roman"/>
          <w:noProof/>
        </w:rPr>
        <w:drawing>
          <wp:inline distT="0" distB="0" distL="0" distR="0" wp14:anchorId="2D967A25" wp14:editId="129AB240">
            <wp:extent cx="3771900" cy="6629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71900" cy="6629400"/>
                    </a:xfrm>
                    <a:prstGeom prst="rect">
                      <a:avLst/>
                    </a:prstGeom>
                  </pic:spPr>
                </pic:pic>
              </a:graphicData>
            </a:graphic>
          </wp:inline>
        </w:drawing>
      </w:r>
    </w:p>
    <w:p w:rsidR="009B0FB1" w:rsidRPr="007A1177" w:rsidRDefault="009B0FB1" w:rsidP="0054054D">
      <w:pPr>
        <w:pStyle w:val="ListParagraph"/>
        <w:ind w:left="1080"/>
        <w:rPr>
          <w:rFonts w:ascii="Times New Roman" w:hAnsi="Times New Roman" w:cs="Times New Roman"/>
          <w:b/>
          <w:color w:val="0070C0"/>
          <w:sz w:val="28"/>
          <w:szCs w:val="28"/>
        </w:rPr>
      </w:pPr>
    </w:p>
    <w:p w:rsidR="009B0FB1" w:rsidRPr="007A1177" w:rsidRDefault="009B0FB1" w:rsidP="0054054D">
      <w:pPr>
        <w:pStyle w:val="ListParagraph"/>
        <w:ind w:left="1080"/>
        <w:rPr>
          <w:rFonts w:ascii="Times New Roman" w:hAnsi="Times New Roman" w:cs="Times New Roman"/>
          <w:b/>
          <w:color w:val="0070C0"/>
          <w:sz w:val="28"/>
          <w:szCs w:val="28"/>
        </w:rPr>
      </w:pPr>
    </w:p>
    <w:p w:rsidR="0086520D" w:rsidRPr="007A1177" w:rsidRDefault="0086520D" w:rsidP="0054054D">
      <w:pPr>
        <w:pStyle w:val="ListParagraph"/>
        <w:ind w:left="1080"/>
        <w:rPr>
          <w:rFonts w:ascii="Times New Roman" w:hAnsi="Times New Roman" w:cs="Times New Roman"/>
          <w:b/>
          <w:color w:val="0070C0"/>
          <w:sz w:val="28"/>
          <w:szCs w:val="28"/>
        </w:rPr>
      </w:pPr>
    </w:p>
    <w:p w:rsidR="0086520D" w:rsidRPr="007A1177" w:rsidRDefault="0086520D" w:rsidP="0054054D">
      <w:pPr>
        <w:pStyle w:val="ListParagraph"/>
        <w:ind w:left="1080"/>
        <w:rPr>
          <w:rFonts w:ascii="Times New Roman" w:hAnsi="Times New Roman" w:cs="Times New Roman"/>
          <w:b/>
          <w:color w:val="0070C0"/>
          <w:sz w:val="28"/>
          <w:szCs w:val="28"/>
        </w:rPr>
      </w:pPr>
    </w:p>
    <w:tbl>
      <w:tblPr>
        <w:tblStyle w:val="TableGrid"/>
        <w:tblW w:w="8481" w:type="dxa"/>
        <w:tblLook w:val="04A0" w:firstRow="1" w:lastRow="0" w:firstColumn="1" w:lastColumn="0" w:noHBand="0" w:noVBand="1"/>
      </w:tblPr>
      <w:tblGrid>
        <w:gridCol w:w="1559"/>
        <w:gridCol w:w="2315"/>
        <w:gridCol w:w="1476"/>
        <w:gridCol w:w="1628"/>
        <w:gridCol w:w="1503"/>
      </w:tblGrid>
      <w:tr w:rsidR="00B7650E" w:rsidRPr="007A1177" w:rsidTr="00B45EBD">
        <w:trPr>
          <w:trHeight w:val="281"/>
        </w:trPr>
        <w:tc>
          <w:tcPr>
            <w:tcW w:w="1640" w:type="dxa"/>
          </w:tcPr>
          <w:p w:rsidR="00B7650E" w:rsidRPr="007A1177" w:rsidRDefault="00B7650E" w:rsidP="00137D9C">
            <w:pPr>
              <w:jc w:val="center"/>
              <w:rPr>
                <w:rFonts w:ascii="Times New Roman" w:hAnsi="Times New Roman" w:cs="Times New Roman"/>
                <w:b/>
                <w:sz w:val="24"/>
                <w:szCs w:val="24"/>
                <w:lang w:val="ro-RO"/>
              </w:rPr>
            </w:pPr>
            <w:r w:rsidRPr="007A1177">
              <w:rPr>
                <w:rFonts w:ascii="Times New Roman" w:hAnsi="Times New Roman" w:cs="Times New Roman"/>
                <w:b/>
                <w:sz w:val="24"/>
                <w:szCs w:val="24"/>
                <w:lang w:val="ro-RO"/>
              </w:rPr>
              <w:lastRenderedPageBreak/>
              <w:t>Indicator</w:t>
            </w:r>
          </w:p>
        </w:tc>
        <w:tc>
          <w:tcPr>
            <w:tcW w:w="1937" w:type="dxa"/>
          </w:tcPr>
          <w:p w:rsidR="00B7650E" w:rsidRPr="007A1177" w:rsidRDefault="00B7650E" w:rsidP="00137D9C">
            <w:pPr>
              <w:jc w:val="center"/>
              <w:rPr>
                <w:rFonts w:ascii="Times New Roman" w:hAnsi="Times New Roman" w:cs="Times New Roman"/>
                <w:b/>
                <w:sz w:val="24"/>
                <w:szCs w:val="24"/>
                <w:lang w:val="ro-RO"/>
              </w:rPr>
            </w:pPr>
            <w:r w:rsidRPr="007A1177">
              <w:rPr>
                <w:rFonts w:ascii="Times New Roman" w:hAnsi="Times New Roman" w:cs="Times New Roman"/>
                <w:b/>
                <w:sz w:val="24"/>
                <w:szCs w:val="24"/>
                <w:lang w:val="ro-RO"/>
              </w:rPr>
              <w:t>Descriere indicator</w:t>
            </w:r>
          </w:p>
        </w:tc>
        <w:tc>
          <w:tcPr>
            <w:tcW w:w="1619" w:type="dxa"/>
          </w:tcPr>
          <w:p w:rsidR="00B7650E" w:rsidRPr="007A1177" w:rsidRDefault="00B7650E" w:rsidP="00137D9C">
            <w:pPr>
              <w:jc w:val="center"/>
              <w:rPr>
                <w:rFonts w:ascii="Times New Roman" w:hAnsi="Times New Roman" w:cs="Times New Roman"/>
                <w:b/>
                <w:sz w:val="24"/>
                <w:szCs w:val="24"/>
                <w:lang w:val="ro-RO"/>
              </w:rPr>
            </w:pPr>
            <w:r w:rsidRPr="007A1177">
              <w:rPr>
                <w:rFonts w:ascii="Times New Roman" w:hAnsi="Times New Roman" w:cs="Times New Roman"/>
                <w:b/>
                <w:sz w:val="24"/>
                <w:szCs w:val="24"/>
                <w:lang w:val="ro-RO"/>
              </w:rPr>
              <w:t>Unitate de măsură</w:t>
            </w:r>
          </w:p>
        </w:tc>
        <w:tc>
          <w:tcPr>
            <w:tcW w:w="1659" w:type="dxa"/>
          </w:tcPr>
          <w:p w:rsidR="00B7650E" w:rsidRPr="007A1177" w:rsidRDefault="00B7650E" w:rsidP="00137D9C">
            <w:pPr>
              <w:jc w:val="center"/>
              <w:rPr>
                <w:rFonts w:ascii="Times New Roman" w:hAnsi="Times New Roman" w:cs="Times New Roman"/>
                <w:b/>
                <w:sz w:val="24"/>
                <w:szCs w:val="24"/>
                <w:lang w:val="ro-RO"/>
              </w:rPr>
            </w:pPr>
            <w:r w:rsidRPr="007A1177">
              <w:rPr>
                <w:rFonts w:ascii="Times New Roman" w:hAnsi="Times New Roman" w:cs="Times New Roman"/>
                <w:b/>
                <w:sz w:val="24"/>
                <w:szCs w:val="24"/>
                <w:lang w:val="ro-RO"/>
              </w:rPr>
              <w:t>Periodicitate</w:t>
            </w:r>
          </w:p>
        </w:tc>
        <w:tc>
          <w:tcPr>
            <w:tcW w:w="1626" w:type="dxa"/>
          </w:tcPr>
          <w:p w:rsidR="00B7650E" w:rsidRPr="007A1177" w:rsidRDefault="00B7650E" w:rsidP="00137D9C">
            <w:pPr>
              <w:jc w:val="center"/>
              <w:rPr>
                <w:rFonts w:ascii="Times New Roman" w:hAnsi="Times New Roman" w:cs="Times New Roman"/>
                <w:b/>
                <w:sz w:val="24"/>
                <w:szCs w:val="24"/>
                <w:lang w:val="ro-RO"/>
              </w:rPr>
            </w:pPr>
            <w:r w:rsidRPr="007A1177">
              <w:rPr>
                <w:rFonts w:ascii="Times New Roman" w:hAnsi="Times New Roman" w:cs="Times New Roman"/>
                <w:b/>
                <w:sz w:val="24"/>
                <w:szCs w:val="24"/>
                <w:lang w:val="ro-RO"/>
              </w:rPr>
              <w:t>Sursă</w:t>
            </w:r>
          </w:p>
        </w:tc>
      </w:tr>
      <w:tr w:rsidR="00B7650E" w:rsidRPr="007A1177" w:rsidTr="00B45EBD">
        <w:trPr>
          <w:trHeight w:val="1124"/>
        </w:trPr>
        <w:tc>
          <w:tcPr>
            <w:tcW w:w="1640" w:type="dxa"/>
          </w:tcPr>
          <w:p w:rsidR="00B7650E" w:rsidRPr="007A1177" w:rsidRDefault="00B7650E" w:rsidP="00137D9C">
            <w:pPr>
              <w:rPr>
                <w:rFonts w:ascii="Times New Roman" w:hAnsi="Times New Roman" w:cs="Times New Roman"/>
                <w:b/>
                <w:sz w:val="24"/>
                <w:szCs w:val="24"/>
                <w:lang w:val="ro-RO"/>
              </w:rPr>
            </w:pPr>
            <w:r w:rsidRPr="007A1177">
              <w:rPr>
                <w:rFonts w:ascii="Times New Roman" w:hAnsi="Times New Roman" w:cs="Times New Roman"/>
                <w:b/>
                <w:sz w:val="24"/>
                <w:szCs w:val="24"/>
                <w:lang w:val="ro-RO"/>
              </w:rPr>
              <w:t>Rata creșterii economice SUA (GDP rate)</w:t>
            </w:r>
          </w:p>
        </w:tc>
        <w:tc>
          <w:tcPr>
            <w:tcW w:w="1937" w:type="dxa"/>
          </w:tcPr>
          <w:p w:rsidR="00B7650E" w:rsidRPr="007A1177" w:rsidRDefault="00B7650E" w:rsidP="00137D9C">
            <w:pP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Conform Wikipedia: ”</w:t>
            </w:r>
            <w:r w:rsidRPr="007A1177">
              <w:rPr>
                <w:rFonts w:ascii="Times New Roman" w:hAnsi="Times New Roman" w:cs="Times New Roman"/>
                <w:b/>
                <w:bCs/>
                <w:color w:val="000000" w:themeColor="text1"/>
                <w:sz w:val="24"/>
                <w:szCs w:val="24"/>
                <w:shd w:val="clear" w:color="auto" w:fill="FFFFFF"/>
              </w:rPr>
              <w:t>Creșterea economică</w:t>
            </w:r>
            <w:r w:rsidRPr="007A1177">
              <w:rPr>
                <w:rFonts w:ascii="Times New Roman" w:hAnsi="Times New Roman" w:cs="Times New Roman"/>
                <w:color w:val="000000" w:themeColor="text1"/>
                <w:sz w:val="24"/>
                <w:szCs w:val="24"/>
                <w:shd w:val="clear" w:color="auto" w:fill="FFFFFF"/>
              </w:rPr>
              <w:t> reprezintă variația pozitivă a producerii de </w:t>
            </w:r>
            <w:hyperlink r:id="rId10" w:tooltip="Bun economic" w:history="1">
              <w:r w:rsidRPr="007A1177">
                <w:rPr>
                  <w:rStyle w:val="Hyperlink"/>
                  <w:rFonts w:ascii="Times New Roman" w:hAnsi="Times New Roman" w:cs="Times New Roman"/>
                  <w:color w:val="000000" w:themeColor="text1"/>
                  <w:sz w:val="24"/>
                  <w:szCs w:val="24"/>
                  <w:shd w:val="clear" w:color="auto" w:fill="FFFFFF"/>
                </w:rPr>
                <w:t>bunuri</w:t>
              </w:r>
            </w:hyperlink>
            <w:r w:rsidRPr="007A1177">
              <w:rPr>
                <w:rFonts w:ascii="Times New Roman" w:hAnsi="Times New Roman" w:cs="Times New Roman"/>
                <w:color w:val="000000" w:themeColor="text1"/>
                <w:sz w:val="24"/>
                <w:szCs w:val="24"/>
                <w:shd w:val="clear" w:color="auto" w:fill="FFFFFF"/>
              </w:rPr>
              <w:t> și de </w:t>
            </w:r>
            <w:hyperlink r:id="rId11" w:tooltip="Serviciu (economie)" w:history="1">
              <w:r w:rsidRPr="007A1177">
                <w:rPr>
                  <w:rStyle w:val="Hyperlink"/>
                  <w:rFonts w:ascii="Times New Roman" w:hAnsi="Times New Roman" w:cs="Times New Roman"/>
                  <w:color w:val="000000" w:themeColor="text1"/>
                  <w:sz w:val="24"/>
                  <w:szCs w:val="24"/>
                  <w:shd w:val="clear" w:color="auto" w:fill="FFFFFF"/>
                </w:rPr>
                <w:t>servicii</w:t>
              </w:r>
            </w:hyperlink>
            <w:r w:rsidRPr="007A1177">
              <w:rPr>
                <w:rFonts w:ascii="Times New Roman" w:hAnsi="Times New Roman" w:cs="Times New Roman"/>
                <w:color w:val="000000" w:themeColor="text1"/>
                <w:sz w:val="24"/>
                <w:szCs w:val="24"/>
                <w:shd w:val="clear" w:color="auto" w:fill="FFFFFF"/>
              </w:rPr>
              <w:t> într-o </w:t>
            </w:r>
            <w:hyperlink r:id="rId12" w:tooltip="Economie" w:history="1">
              <w:r w:rsidRPr="007A1177">
                <w:rPr>
                  <w:rStyle w:val="Hyperlink"/>
                  <w:rFonts w:ascii="Times New Roman" w:hAnsi="Times New Roman" w:cs="Times New Roman"/>
                  <w:color w:val="000000" w:themeColor="text1"/>
                  <w:sz w:val="24"/>
                  <w:szCs w:val="24"/>
                  <w:shd w:val="clear" w:color="auto" w:fill="FFFFFF"/>
                </w:rPr>
                <w:t>economie</w:t>
              </w:r>
            </w:hyperlink>
            <w:r w:rsidRPr="007A1177">
              <w:rPr>
                <w:rFonts w:ascii="Times New Roman" w:hAnsi="Times New Roman" w:cs="Times New Roman"/>
                <w:color w:val="000000" w:themeColor="text1"/>
                <w:sz w:val="24"/>
                <w:szCs w:val="24"/>
                <w:shd w:val="clear" w:color="auto" w:fill="FFFFFF"/>
              </w:rPr>
              <w:t> pe o perioadă determinată, în general îndelungată. Indicatorul cel mai utilizat pentru a măsura creșterea este </w:t>
            </w:r>
            <w:hyperlink r:id="rId13" w:tooltip="Produs intern brut" w:history="1">
              <w:r w:rsidRPr="007A1177">
                <w:rPr>
                  <w:rStyle w:val="Hyperlink"/>
                  <w:rFonts w:ascii="Times New Roman" w:hAnsi="Times New Roman" w:cs="Times New Roman"/>
                  <w:color w:val="000000" w:themeColor="text1"/>
                  <w:sz w:val="24"/>
                  <w:szCs w:val="24"/>
                  <w:shd w:val="clear" w:color="auto" w:fill="FFFFFF"/>
                </w:rPr>
                <w:t>produsul intern brut</w:t>
              </w:r>
            </w:hyperlink>
            <w:r w:rsidRPr="007A1177">
              <w:rPr>
                <w:rFonts w:ascii="Times New Roman" w:hAnsi="Times New Roman" w:cs="Times New Roman"/>
                <w:color w:val="000000" w:themeColor="text1"/>
                <w:sz w:val="24"/>
                <w:szCs w:val="24"/>
                <w:shd w:val="clear" w:color="auto" w:fill="FFFFFF"/>
              </w:rPr>
              <w:t> (PIB).”</w:t>
            </w:r>
          </w:p>
        </w:tc>
        <w:tc>
          <w:tcPr>
            <w:tcW w:w="1619" w:type="dxa"/>
          </w:tcPr>
          <w:p w:rsidR="00B7650E" w:rsidRPr="007A1177" w:rsidRDefault="00B7650E" w:rsidP="00137D9C">
            <w:pPr>
              <w:rPr>
                <w:rFonts w:ascii="Times New Roman" w:hAnsi="Times New Roman" w:cs="Times New Roman"/>
                <w:sz w:val="24"/>
                <w:szCs w:val="24"/>
                <w:lang w:val="ro-RO"/>
              </w:rPr>
            </w:pPr>
            <w:r w:rsidRPr="007A1177">
              <w:rPr>
                <w:rFonts w:ascii="Times New Roman" w:hAnsi="Times New Roman" w:cs="Times New Roman"/>
                <w:sz w:val="24"/>
                <w:szCs w:val="24"/>
                <w:lang w:val="ro-RO"/>
              </w:rPr>
              <w:t>Unități de procent (%)</w:t>
            </w:r>
          </w:p>
        </w:tc>
        <w:tc>
          <w:tcPr>
            <w:tcW w:w="1659" w:type="dxa"/>
          </w:tcPr>
          <w:p w:rsidR="00B7650E" w:rsidRPr="007A1177" w:rsidRDefault="00B7650E" w:rsidP="00137D9C">
            <w:pPr>
              <w:rPr>
                <w:rFonts w:ascii="Times New Roman" w:hAnsi="Times New Roman" w:cs="Times New Roman"/>
                <w:sz w:val="24"/>
                <w:szCs w:val="24"/>
                <w:lang w:val="ro-RO"/>
              </w:rPr>
            </w:pPr>
            <w:r w:rsidRPr="007A1177">
              <w:rPr>
                <w:rFonts w:ascii="Times New Roman" w:hAnsi="Times New Roman" w:cs="Times New Roman"/>
                <w:sz w:val="24"/>
                <w:szCs w:val="24"/>
                <w:lang w:val="ro-RO"/>
              </w:rPr>
              <w:t>Anuală, pentru o perioadă de 1961-2017</w:t>
            </w:r>
          </w:p>
        </w:tc>
        <w:tc>
          <w:tcPr>
            <w:tcW w:w="1626" w:type="dxa"/>
          </w:tcPr>
          <w:p w:rsidR="00B7650E" w:rsidRPr="007A1177" w:rsidRDefault="00B7650E" w:rsidP="00137D9C">
            <w:pPr>
              <w:rPr>
                <w:rFonts w:ascii="Times New Roman" w:hAnsi="Times New Roman" w:cs="Times New Roman"/>
                <w:sz w:val="24"/>
                <w:szCs w:val="24"/>
                <w:lang w:val="ro-RO"/>
              </w:rPr>
            </w:pPr>
            <w:r w:rsidRPr="007A1177">
              <w:rPr>
                <w:rFonts w:ascii="Times New Roman" w:hAnsi="Times New Roman" w:cs="Times New Roman"/>
                <w:sz w:val="24"/>
                <w:szCs w:val="24"/>
                <w:lang w:val="ro-RO"/>
              </w:rPr>
              <w:t>Data World Bank</w:t>
            </w:r>
          </w:p>
        </w:tc>
      </w:tr>
      <w:tr w:rsidR="00B7650E" w:rsidRPr="007A1177" w:rsidTr="00B45EBD">
        <w:trPr>
          <w:trHeight w:val="1124"/>
        </w:trPr>
        <w:tc>
          <w:tcPr>
            <w:tcW w:w="1640" w:type="dxa"/>
          </w:tcPr>
          <w:p w:rsidR="00B7650E" w:rsidRPr="007A1177" w:rsidRDefault="00B7650E" w:rsidP="00137D9C">
            <w:pPr>
              <w:rPr>
                <w:rFonts w:ascii="Times New Roman" w:hAnsi="Times New Roman" w:cs="Times New Roman"/>
                <w:b/>
                <w:sz w:val="24"/>
                <w:szCs w:val="24"/>
                <w:lang w:val="ro-RO"/>
              </w:rPr>
            </w:pPr>
            <w:r w:rsidRPr="007A1177">
              <w:rPr>
                <w:rFonts w:ascii="Times New Roman" w:hAnsi="Times New Roman" w:cs="Times New Roman"/>
                <w:b/>
                <w:sz w:val="24"/>
                <w:szCs w:val="24"/>
                <w:lang w:val="ro-RO"/>
              </w:rPr>
              <w:t>Rata șomajului SUA</w:t>
            </w:r>
          </w:p>
        </w:tc>
        <w:tc>
          <w:tcPr>
            <w:tcW w:w="1937" w:type="dxa"/>
          </w:tcPr>
          <w:p w:rsidR="00B7650E" w:rsidRPr="007A1177" w:rsidRDefault="00B7650E" w:rsidP="00137D9C">
            <w:pP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 xml:space="preserve">Conform Wikipedia: </w:t>
            </w:r>
            <w:r w:rsidRPr="007A1177">
              <w:rPr>
                <w:rFonts w:ascii="Times New Roman" w:hAnsi="Times New Roman" w:cs="Times New Roman"/>
                <w:b/>
                <w:bCs/>
                <w:color w:val="000000" w:themeColor="text1"/>
                <w:sz w:val="21"/>
                <w:szCs w:val="21"/>
                <w:shd w:val="clear" w:color="auto" w:fill="FFFFFF"/>
              </w:rPr>
              <w:t>”Șomajul</w:t>
            </w:r>
            <w:r w:rsidRPr="007A1177">
              <w:rPr>
                <w:rFonts w:ascii="Times New Roman" w:hAnsi="Times New Roman" w:cs="Times New Roman"/>
                <w:color w:val="000000" w:themeColor="text1"/>
                <w:sz w:val="21"/>
                <w:szCs w:val="21"/>
                <w:shd w:val="clear" w:color="auto" w:fill="FFFFFF"/>
              </w:rPr>
              <w:t> este termenul folosit în cazul lipsei ocupației plătite (locurilor de muncă) pentru forțele apte </w:t>
            </w:r>
            <w:r w:rsidRPr="007A1177">
              <w:rPr>
                <w:rFonts w:ascii="Times New Roman" w:hAnsi="Times New Roman" w:cs="Times New Roman"/>
                <w:color w:val="000000" w:themeColor="text1"/>
                <w:sz w:val="21"/>
                <w:szCs w:val="21"/>
                <w:shd w:val="clear" w:color="auto" w:fill="FFEAEA"/>
              </w:rPr>
              <w:t>și calificate corespunzător pentru muncă.”</w:t>
            </w:r>
          </w:p>
        </w:tc>
        <w:tc>
          <w:tcPr>
            <w:tcW w:w="1619" w:type="dxa"/>
          </w:tcPr>
          <w:p w:rsidR="00B7650E" w:rsidRPr="007A1177" w:rsidRDefault="00B7650E" w:rsidP="00137D9C">
            <w:pPr>
              <w:rPr>
                <w:rFonts w:ascii="Times New Roman" w:hAnsi="Times New Roman" w:cs="Times New Roman"/>
                <w:sz w:val="24"/>
                <w:szCs w:val="24"/>
                <w:lang w:val="ro-RO"/>
              </w:rPr>
            </w:pPr>
            <w:r w:rsidRPr="007A1177">
              <w:rPr>
                <w:rFonts w:ascii="Times New Roman" w:hAnsi="Times New Roman" w:cs="Times New Roman"/>
                <w:sz w:val="24"/>
                <w:szCs w:val="24"/>
                <w:lang w:val="ro-RO"/>
              </w:rPr>
              <w:t>Unități de procent (%)</w:t>
            </w:r>
          </w:p>
        </w:tc>
        <w:tc>
          <w:tcPr>
            <w:tcW w:w="1659" w:type="dxa"/>
          </w:tcPr>
          <w:p w:rsidR="00B7650E" w:rsidRPr="007A1177" w:rsidRDefault="00B7650E" w:rsidP="00137D9C">
            <w:pPr>
              <w:rPr>
                <w:rFonts w:ascii="Times New Roman" w:hAnsi="Times New Roman" w:cs="Times New Roman"/>
                <w:sz w:val="24"/>
                <w:szCs w:val="24"/>
                <w:lang w:val="ro-RO"/>
              </w:rPr>
            </w:pPr>
            <w:r w:rsidRPr="007A1177">
              <w:rPr>
                <w:rFonts w:ascii="Times New Roman" w:hAnsi="Times New Roman" w:cs="Times New Roman"/>
                <w:sz w:val="24"/>
                <w:szCs w:val="24"/>
                <w:lang w:val="ro-RO"/>
              </w:rPr>
              <w:t>Anuală, pentru o perioadă de 1961-2017</w:t>
            </w:r>
          </w:p>
        </w:tc>
        <w:tc>
          <w:tcPr>
            <w:tcW w:w="1626" w:type="dxa"/>
          </w:tcPr>
          <w:p w:rsidR="00B7650E" w:rsidRPr="007A1177" w:rsidRDefault="00B7650E" w:rsidP="00137D9C">
            <w:pPr>
              <w:rPr>
                <w:rFonts w:ascii="Times New Roman" w:hAnsi="Times New Roman" w:cs="Times New Roman"/>
                <w:sz w:val="24"/>
                <w:szCs w:val="24"/>
                <w:lang w:val="ro-RO"/>
              </w:rPr>
            </w:pPr>
            <w:r w:rsidRPr="007A1177">
              <w:rPr>
                <w:rFonts w:ascii="Times New Roman" w:hAnsi="Times New Roman" w:cs="Times New Roman"/>
                <w:sz w:val="24"/>
                <w:szCs w:val="24"/>
                <w:lang w:val="ro-RO"/>
              </w:rPr>
              <w:t>Bureau of Labor Statistics</w:t>
            </w:r>
          </w:p>
        </w:tc>
      </w:tr>
    </w:tbl>
    <w:p w:rsidR="00B60D9C" w:rsidRPr="007A1177" w:rsidRDefault="00B60D9C" w:rsidP="00B7650E">
      <w:pPr>
        <w:pStyle w:val="ListParagraph"/>
        <w:ind w:left="1080"/>
        <w:rPr>
          <w:rFonts w:ascii="Times New Roman" w:hAnsi="Times New Roman" w:cs="Times New Roman"/>
          <w:color w:val="0070C0"/>
          <w:lang w:val="ro-RO"/>
        </w:rPr>
      </w:pPr>
    </w:p>
    <w:p w:rsidR="00EB4927" w:rsidRPr="007A1177" w:rsidRDefault="00EB4927" w:rsidP="00B7650E">
      <w:pPr>
        <w:pStyle w:val="ListParagraph"/>
        <w:ind w:left="1080"/>
        <w:rPr>
          <w:rFonts w:ascii="Times New Roman" w:hAnsi="Times New Roman" w:cs="Times New Roman"/>
          <w:color w:val="0070C0"/>
          <w:lang w:val="ro-RO"/>
        </w:rPr>
      </w:pPr>
    </w:p>
    <w:p w:rsidR="00526C4F" w:rsidRPr="007A1177" w:rsidRDefault="00526C4F" w:rsidP="00B7650E">
      <w:pPr>
        <w:pStyle w:val="ListParagraph"/>
        <w:ind w:left="1080"/>
        <w:rPr>
          <w:rFonts w:ascii="Times New Roman" w:hAnsi="Times New Roman" w:cs="Times New Roman"/>
          <w:color w:val="0070C0"/>
          <w:lang w:val="ro-RO"/>
        </w:rPr>
      </w:pPr>
    </w:p>
    <w:p w:rsidR="00942C5D" w:rsidRPr="007A1177" w:rsidRDefault="00942C5D" w:rsidP="00B7650E">
      <w:pPr>
        <w:pStyle w:val="ListParagraph"/>
        <w:ind w:left="1080"/>
        <w:rPr>
          <w:rFonts w:ascii="Times New Roman" w:hAnsi="Times New Roman" w:cs="Times New Roman"/>
          <w:color w:val="0070C0"/>
          <w:lang w:val="ro-RO"/>
        </w:rPr>
      </w:pPr>
    </w:p>
    <w:p w:rsidR="00942C5D" w:rsidRPr="007A1177" w:rsidRDefault="0054054D" w:rsidP="00415ABF">
      <w:pPr>
        <w:pStyle w:val="ListParagraph"/>
        <w:numPr>
          <w:ilvl w:val="0"/>
          <w:numId w:val="9"/>
        </w:numPr>
        <w:rPr>
          <w:rFonts w:ascii="Times New Roman" w:hAnsi="Times New Roman" w:cs="Times New Roman"/>
          <w:b/>
          <w:color w:val="000000" w:themeColor="text1"/>
          <w:u w:val="single"/>
          <w:lang w:val="ro-RO"/>
        </w:rPr>
      </w:pPr>
      <w:r w:rsidRPr="007A1177">
        <w:rPr>
          <w:rFonts w:ascii="Times New Roman" w:hAnsi="Times New Roman" w:cs="Times New Roman"/>
          <w:b/>
          <w:color w:val="000000" w:themeColor="text1"/>
          <w:u w:val="single"/>
          <w:lang w:val="ro-RO"/>
        </w:rPr>
        <w:t>Stocarea datelor – mediul Microsoft Access</w:t>
      </w:r>
    </w:p>
    <w:p w:rsidR="00526C4F" w:rsidRPr="007A1177" w:rsidRDefault="00197C0A" w:rsidP="00197C0A">
      <w:pPr>
        <w:ind w:firstLine="720"/>
        <w:rPr>
          <w:rFonts w:ascii="Times New Roman" w:hAnsi="Times New Roman" w:cs="Times New Roman"/>
          <w:sz w:val="24"/>
          <w:szCs w:val="24"/>
          <w:lang w:val="ro-RO"/>
        </w:rPr>
      </w:pPr>
      <w:r w:rsidRPr="007A1177">
        <w:rPr>
          <w:rFonts w:ascii="Times New Roman" w:hAnsi="Times New Roman" w:cs="Times New Roman"/>
          <w:sz w:val="24"/>
          <w:szCs w:val="24"/>
          <w:lang w:val="ro-RO"/>
        </w:rPr>
        <w:t xml:space="preserve">Datele le-am stocat în mediul de lucru Microsoft Acces 2016, în două tabele, primul conținând datele referitoare la rata creșterii economice, iar cel de-al doilea </w:t>
      </w:r>
      <w:r w:rsidR="00C71886" w:rsidRPr="007A1177">
        <w:rPr>
          <w:rFonts w:ascii="Times New Roman" w:hAnsi="Times New Roman" w:cs="Times New Roman"/>
          <w:sz w:val="24"/>
          <w:szCs w:val="24"/>
          <w:lang w:val="ro-RO"/>
        </w:rPr>
        <w:t>la</w:t>
      </w:r>
      <w:r w:rsidRPr="007A1177">
        <w:rPr>
          <w:rFonts w:ascii="Times New Roman" w:hAnsi="Times New Roman" w:cs="Times New Roman"/>
          <w:sz w:val="24"/>
          <w:szCs w:val="24"/>
          <w:lang w:val="ro-RO"/>
        </w:rPr>
        <w:t xml:space="preserve"> rata șomajului. </w:t>
      </w:r>
    </w:p>
    <w:p w:rsidR="00197C0A" w:rsidRPr="007A1177" w:rsidRDefault="00197C0A" w:rsidP="00197C0A">
      <w:pPr>
        <w:ind w:firstLine="720"/>
        <w:rPr>
          <w:rFonts w:ascii="Times New Roman" w:hAnsi="Times New Roman" w:cs="Times New Roman"/>
          <w:sz w:val="24"/>
          <w:szCs w:val="24"/>
          <w:lang w:val="ro-RO"/>
        </w:rPr>
      </w:pPr>
      <w:r w:rsidRPr="007A1177">
        <w:rPr>
          <w:rFonts w:ascii="Times New Roman" w:hAnsi="Times New Roman" w:cs="Times New Roman"/>
          <w:sz w:val="24"/>
          <w:szCs w:val="24"/>
          <w:lang w:val="ro-RO"/>
        </w:rPr>
        <w:t>Baza de date arată astfel:</w:t>
      </w:r>
    </w:p>
    <w:p w:rsidR="00942C5D" w:rsidRPr="007A1177" w:rsidRDefault="00197C0A" w:rsidP="00F35650">
      <w:pPr>
        <w:pStyle w:val="ListParagraph"/>
        <w:ind w:left="1080"/>
        <w:jc w:val="center"/>
        <w:rPr>
          <w:rFonts w:ascii="Times New Roman" w:hAnsi="Times New Roman" w:cs="Times New Roman"/>
          <w:color w:val="0070C0"/>
          <w:lang w:val="ro-RO"/>
        </w:rPr>
      </w:pPr>
      <w:r w:rsidRPr="007A1177">
        <w:rPr>
          <w:rFonts w:ascii="Times New Roman" w:hAnsi="Times New Roman" w:cs="Times New Roman"/>
          <w:noProof/>
        </w:rPr>
        <w:lastRenderedPageBreak/>
        <w:drawing>
          <wp:inline distT="0" distB="0" distL="0" distR="0" wp14:anchorId="450F0D2B" wp14:editId="6D78FCF7">
            <wp:extent cx="3001719" cy="349567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30435"/>
                    <a:stretch/>
                  </pic:blipFill>
                  <pic:spPr bwMode="auto">
                    <a:xfrm>
                      <a:off x="0" y="0"/>
                      <a:ext cx="3039297" cy="3539437"/>
                    </a:xfrm>
                    <a:prstGeom prst="rect">
                      <a:avLst/>
                    </a:prstGeom>
                    <a:ln>
                      <a:noFill/>
                    </a:ln>
                    <a:extLst>
                      <a:ext uri="{53640926-AAD7-44D8-BBD7-CCE9431645EC}">
                        <a14:shadowObscured xmlns:a14="http://schemas.microsoft.com/office/drawing/2010/main"/>
                      </a:ext>
                    </a:extLst>
                  </pic:spPr>
                </pic:pic>
              </a:graphicData>
            </a:graphic>
          </wp:inline>
        </w:drawing>
      </w:r>
    </w:p>
    <w:p w:rsidR="00975801" w:rsidRPr="007A1177" w:rsidRDefault="00975801" w:rsidP="00F35650">
      <w:pPr>
        <w:pStyle w:val="ListParagraph"/>
        <w:ind w:left="1080"/>
        <w:jc w:val="center"/>
        <w:rPr>
          <w:rFonts w:ascii="Times New Roman" w:hAnsi="Times New Roman" w:cs="Times New Roman"/>
          <w:color w:val="0070C0"/>
          <w:lang w:val="ro-RO"/>
        </w:rPr>
      </w:pPr>
    </w:p>
    <w:p w:rsidR="00197C0A" w:rsidRPr="007A1177" w:rsidRDefault="00197C0A" w:rsidP="00F35650">
      <w:pPr>
        <w:pStyle w:val="ListParagraph"/>
        <w:ind w:left="1080"/>
        <w:jc w:val="center"/>
        <w:rPr>
          <w:rFonts w:ascii="Times New Roman" w:hAnsi="Times New Roman" w:cs="Times New Roman"/>
          <w:color w:val="0070C0"/>
          <w:lang w:val="ro-RO"/>
        </w:rPr>
      </w:pPr>
      <w:r w:rsidRPr="007A1177">
        <w:rPr>
          <w:rFonts w:ascii="Times New Roman" w:hAnsi="Times New Roman" w:cs="Times New Roman"/>
          <w:noProof/>
        </w:rPr>
        <w:drawing>
          <wp:inline distT="0" distB="0" distL="0" distR="0" wp14:anchorId="707EED5E" wp14:editId="50651FEA">
            <wp:extent cx="3048000" cy="3486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30943"/>
                    <a:stretch/>
                  </pic:blipFill>
                  <pic:spPr bwMode="auto">
                    <a:xfrm>
                      <a:off x="0" y="0"/>
                      <a:ext cx="3048000" cy="3486150"/>
                    </a:xfrm>
                    <a:prstGeom prst="rect">
                      <a:avLst/>
                    </a:prstGeom>
                    <a:ln>
                      <a:noFill/>
                    </a:ln>
                    <a:extLst>
                      <a:ext uri="{53640926-AAD7-44D8-BBD7-CCE9431645EC}">
                        <a14:shadowObscured xmlns:a14="http://schemas.microsoft.com/office/drawing/2010/main"/>
                      </a:ext>
                    </a:extLst>
                  </pic:spPr>
                </pic:pic>
              </a:graphicData>
            </a:graphic>
          </wp:inline>
        </w:drawing>
      </w:r>
    </w:p>
    <w:p w:rsidR="00F35650" w:rsidRPr="007A1177" w:rsidRDefault="00F35650" w:rsidP="00F35650">
      <w:pPr>
        <w:pStyle w:val="ListParagraph"/>
        <w:ind w:left="1080"/>
        <w:jc w:val="center"/>
        <w:rPr>
          <w:rFonts w:ascii="Times New Roman" w:hAnsi="Times New Roman" w:cs="Times New Roman"/>
          <w:color w:val="0070C0"/>
          <w:lang w:val="ro-RO"/>
        </w:rPr>
      </w:pPr>
    </w:p>
    <w:p w:rsidR="00F35650" w:rsidRPr="007A1177" w:rsidRDefault="00F35650" w:rsidP="00F35650">
      <w:pPr>
        <w:pStyle w:val="ListParagraph"/>
        <w:ind w:left="1080"/>
        <w:jc w:val="center"/>
        <w:rPr>
          <w:rFonts w:ascii="Times New Roman" w:hAnsi="Times New Roman" w:cs="Times New Roman"/>
          <w:color w:val="0070C0"/>
          <w:lang w:val="ro-RO"/>
        </w:rPr>
      </w:pPr>
    </w:p>
    <w:p w:rsidR="00E70DF7" w:rsidRPr="007A1177" w:rsidRDefault="00E70DF7" w:rsidP="00197C0A">
      <w:pPr>
        <w:pStyle w:val="ListParagraph"/>
        <w:ind w:left="1080"/>
        <w:rPr>
          <w:rFonts w:ascii="Times New Roman" w:hAnsi="Times New Roman" w:cs="Times New Roman"/>
          <w:color w:val="0070C0"/>
          <w:lang w:val="ro-RO"/>
        </w:rPr>
      </w:pPr>
    </w:p>
    <w:p w:rsidR="00197C0A" w:rsidRPr="007A1177" w:rsidRDefault="00197C0A" w:rsidP="00197C0A">
      <w:pPr>
        <w:pStyle w:val="ListParagraph"/>
        <w:ind w:left="1080"/>
        <w:rPr>
          <w:rFonts w:ascii="Times New Roman" w:hAnsi="Times New Roman" w:cs="Times New Roman"/>
          <w:color w:val="0070C0"/>
          <w:lang w:val="ro-RO"/>
        </w:rPr>
      </w:pPr>
      <w:r w:rsidRPr="007A1177">
        <w:rPr>
          <w:rFonts w:ascii="Times New Roman" w:hAnsi="Times New Roman" w:cs="Times New Roman"/>
          <w:sz w:val="24"/>
          <w:szCs w:val="24"/>
          <w:lang w:val="ro-RO"/>
        </w:rPr>
        <w:lastRenderedPageBreak/>
        <w:t>Pentru a putea realiza un tabel care să conțină ambii indicatori macroeconomici, am realizat o joncțiune de tipul unul-la-unul în Acces, prin intermediul anului ca primary key.</w:t>
      </w:r>
    </w:p>
    <w:p w:rsidR="00197C0A" w:rsidRPr="007A1177" w:rsidRDefault="00197C0A" w:rsidP="00E46D1E">
      <w:pPr>
        <w:ind w:left="1440"/>
        <w:jc w:val="center"/>
        <w:rPr>
          <w:rFonts w:ascii="Times New Roman" w:hAnsi="Times New Roman" w:cs="Times New Roman"/>
          <w:lang w:val="ro-RO"/>
        </w:rPr>
      </w:pPr>
      <w:r w:rsidRPr="007A1177">
        <w:rPr>
          <w:rFonts w:ascii="Times New Roman" w:hAnsi="Times New Roman" w:cs="Times New Roman"/>
          <w:noProof/>
        </w:rPr>
        <w:drawing>
          <wp:inline distT="0" distB="0" distL="0" distR="0" wp14:anchorId="4F18C34A" wp14:editId="0408D61D">
            <wp:extent cx="3222983" cy="337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7439" cy="3386973"/>
                    </a:xfrm>
                    <a:prstGeom prst="rect">
                      <a:avLst/>
                    </a:prstGeom>
                  </pic:spPr>
                </pic:pic>
              </a:graphicData>
            </a:graphic>
          </wp:inline>
        </w:drawing>
      </w:r>
    </w:p>
    <w:p w:rsidR="00197C0A" w:rsidRPr="007A1177" w:rsidRDefault="00197C0A" w:rsidP="00150DA0">
      <w:pPr>
        <w:ind w:left="1440"/>
        <w:rPr>
          <w:rFonts w:ascii="Times New Roman" w:hAnsi="Times New Roman" w:cs="Times New Roman"/>
          <w:lang w:val="ro-RO"/>
        </w:rPr>
      </w:pPr>
    </w:p>
    <w:p w:rsidR="00197C0A" w:rsidRPr="007A1177" w:rsidRDefault="00197C0A" w:rsidP="00E46D1E">
      <w:pPr>
        <w:ind w:left="1440"/>
        <w:jc w:val="center"/>
        <w:rPr>
          <w:rFonts w:ascii="Times New Roman" w:hAnsi="Times New Roman" w:cs="Times New Roman"/>
          <w:lang w:val="ro-RO"/>
        </w:rPr>
      </w:pPr>
      <w:r w:rsidRPr="007A1177">
        <w:rPr>
          <w:rFonts w:ascii="Times New Roman" w:hAnsi="Times New Roman" w:cs="Times New Roman"/>
          <w:noProof/>
        </w:rPr>
        <w:drawing>
          <wp:inline distT="0" distB="0" distL="0" distR="0" wp14:anchorId="0918D126" wp14:editId="181C5295">
            <wp:extent cx="3200400" cy="94947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32123" cy="958891"/>
                    </a:xfrm>
                    <a:prstGeom prst="rect">
                      <a:avLst/>
                    </a:prstGeom>
                  </pic:spPr>
                </pic:pic>
              </a:graphicData>
            </a:graphic>
          </wp:inline>
        </w:drawing>
      </w:r>
    </w:p>
    <w:p w:rsidR="00197C0A" w:rsidRPr="007A1177" w:rsidRDefault="00197C0A" w:rsidP="00E46D1E">
      <w:pPr>
        <w:jc w:val="center"/>
        <w:rPr>
          <w:rFonts w:ascii="Times New Roman" w:hAnsi="Times New Roman" w:cs="Times New Roman"/>
          <w:lang w:val="ro-RO"/>
        </w:rPr>
      </w:pPr>
      <w:r w:rsidRPr="007A1177">
        <w:rPr>
          <w:rFonts w:ascii="Times New Roman" w:hAnsi="Times New Roman" w:cs="Times New Roman"/>
          <w:noProof/>
        </w:rPr>
        <w:drawing>
          <wp:inline distT="0" distB="0" distL="0" distR="0" wp14:anchorId="2D8C57D2" wp14:editId="7C11D0F4">
            <wp:extent cx="5676900" cy="1057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76900" cy="1057275"/>
                    </a:xfrm>
                    <a:prstGeom prst="rect">
                      <a:avLst/>
                    </a:prstGeom>
                  </pic:spPr>
                </pic:pic>
              </a:graphicData>
            </a:graphic>
          </wp:inline>
        </w:drawing>
      </w:r>
    </w:p>
    <w:p w:rsidR="00BA408F" w:rsidRPr="007A1177" w:rsidRDefault="00BA408F" w:rsidP="00E46D1E">
      <w:pPr>
        <w:jc w:val="center"/>
        <w:rPr>
          <w:rFonts w:ascii="Times New Roman" w:hAnsi="Times New Roman" w:cs="Times New Roman"/>
          <w:lang w:val="ro-RO"/>
        </w:rPr>
      </w:pPr>
    </w:p>
    <w:p w:rsidR="00BA408F" w:rsidRPr="007A1177" w:rsidRDefault="00BA408F" w:rsidP="00E46D1E">
      <w:pPr>
        <w:jc w:val="center"/>
        <w:rPr>
          <w:rFonts w:ascii="Times New Roman" w:hAnsi="Times New Roman" w:cs="Times New Roman"/>
          <w:lang w:val="ro-RO"/>
        </w:rPr>
      </w:pPr>
    </w:p>
    <w:p w:rsidR="00BA408F" w:rsidRPr="007A1177" w:rsidRDefault="00BA408F" w:rsidP="00E46D1E">
      <w:pPr>
        <w:jc w:val="center"/>
        <w:rPr>
          <w:rFonts w:ascii="Times New Roman" w:hAnsi="Times New Roman" w:cs="Times New Roman"/>
          <w:lang w:val="ro-RO"/>
        </w:rPr>
      </w:pPr>
    </w:p>
    <w:p w:rsidR="00BA408F" w:rsidRPr="007A1177" w:rsidRDefault="00BA408F" w:rsidP="00E46D1E">
      <w:pPr>
        <w:jc w:val="center"/>
        <w:rPr>
          <w:rFonts w:ascii="Times New Roman" w:hAnsi="Times New Roman" w:cs="Times New Roman"/>
          <w:lang w:val="ro-RO"/>
        </w:rPr>
      </w:pPr>
    </w:p>
    <w:p w:rsidR="00BA408F" w:rsidRPr="007A1177" w:rsidRDefault="00BA408F" w:rsidP="00E46D1E">
      <w:pPr>
        <w:jc w:val="center"/>
        <w:rPr>
          <w:rFonts w:ascii="Times New Roman" w:hAnsi="Times New Roman" w:cs="Times New Roman"/>
          <w:lang w:val="ro-RO"/>
        </w:rPr>
      </w:pPr>
    </w:p>
    <w:p w:rsidR="00566677" w:rsidRPr="007A1177" w:rsidRDefault="00566677" w:rsidP="00E46D1E">
      <w:pPr>
        <w:jc w:val="center"/>
        <w:rPr>
          <w:rFonts w:ascii="Times New Roman" w:hAnsi="Times New Roman" w:cs="Times New Roman"/>
          <w:lang w:val="ro-RO"/>
        </w:rPr>
      </w:pPr>
    </w:p>
    <w:p w:rsidR="00197C0A" w:rsidRPr="007A1177" w:rsidRDefault="00197C0A" w:rsidP="00197C0A">
      <w:pPr>
        <w:rPr>
          <w:rFonts w:ascii="Times New Roman" w:hAnsi="Times New Roman" w:cs="Times New Roman"/>
          <w:sz w:val="24"/>
          <w:szCs w:val="24"/>
          <w:lang w:val="ro-RO"/>
        </w:rPr>
      </w:pPr>
      <w:r w:rsidRPr="007A1177">
        <w:rPr>
          <w:rFonts w:ascii="Times New Roman" w:hAnsi="Times New Roman" w:cs="Times New Roman"/>
          <w:sz w:val="24"/>
          <w:szCs w:val="24"/>
          <w:lang w:val="ro-RO"/>
        </w:rPr>
        <w:lastRenderedPageBreak/>
        <w:t>Tabelul format în urma joncțiunilor:</w:t>
      </w:r>
    </w:p>
    <w:p w:rsidR="00197C0A" w:rsidRPr="007A1177" w:rsidRDefault="00197C0A" w:rsidP="00150DA0">
      <w:pPr>
        <w:ind w:left="1440"/>
        <w:rPr>
          <w:rFonts w:ascii="Times New Roman" w:hAnsi="Times New Roman" w:cs="Times New Roman"/>
          <w:lang w:val="ro-RO"/>
        </w:rPr>
      </w:pPr>
      <w:r w:rsidRPr="007A1177">
        <w:rPr>
          <w:rFonts w:ascii="Times New Roman" w:hAnsi="Times New Roman" w:cs="Times New Roman"/>
          <w:noProof/>
        </w:rPr>
        <w:drawing>
          <wp:inline distT="0" distB="0" distL="0" distR="0" wp14:anchorId="0E4FAEAE" wp14:editId="21ED1424">
            <wp:extent cx="4056434" cy="4149588"/>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60181" cy="4153421"/>
                    </a:xfrm>
                    <a:prstGeom prst="rect">
                      <a:avLst/>
                    </a:prstGeom>
                  </pic:spPr>
                </pic:pic>
              </a:graphicData>
            </a:graphic>
          </wp:inline>
        </w:drawing>
      </w:r>
    </w:p>
    <w:p w:rsidR="00BA408F" w:rsidRPr="007A1177" w:rsidRDefault="00BA408F" w:rsidP="00150DA0">
      <w:pPr>
        <w:ind w:left="1440"/>
        <w:rPr>
          <w:rFonts w:ascii="Times New Roman" w:hAnsi="Times New Roman" w:cs="Times New Roman"/>
          <w:lang w:val="ro-RO"/>
        </w:rPr>
      </w:pPr>
    </w:p>
    <w:p w:rsidR="0086520D" w:rsidRPr="007A1177" w:rsidRDefault="0086520D" w:rsidP="00150DA0">
      <w:pPr>
        <w:ind w:left="1440"/>
        <w:rPr>
          <w:rFonts w:ascii="Times New Roman" w:hAnsi="Times New Roman" w:cs="Times New Roman"/>
          <w:lang w:val="ro-RO"/>
        </w:rPr>
      </w:pPr>
    </w:p>
    <w:p w:rsidR="008039F6" w:rsidRPr="007A1177" w:rsidRDefault="008039F6" w:rsidP="008039F6">
      <w:pPr>
        <w:pStyle w:val="ListParagraph"/>
        <w:numPr>
          <w:ilvl w:val="0"/>
          <w:numId w:val="9"/>
        </w:numPr>
        <w:rPr>
          <w:rFonts w:ascii="Times New Roman" w:hAnsi="Times New Roman" w:cs="Times New Roman"/>
          <w:b/>
          <w:u w:val="single"/>
          <w:lang w:val="ro-RO"/>
        </w:rPr>
      </w:pPr>
      <w:r w:rsidRPr="007A1177">
        <w:rPr>
          <w:rFonts w:ascii="Times New Roman" w:hAnsi="Times New Roman" w:cs="Times New Roman"/>
          <w:b/>
          <w:u w:val="single"/>
          <w:lang w:val="ro-RO"/>
        </w:rPr>
        <w:t>Verificarea dimensiunii calității datelor</w:t>
      </w:r>
    </w:p>
    <w:p w:rsidR="00D10023" w:rsidRPr="007A1177" w:rsidRDefault="00D10023" w:rsidP="00531B13">
      <w:pPr>
        <w:pStyle w:val="ListParagraph"/>
        <w:rPr>
          <w:rFonts w:ascii="Times New Roman" w:hAnsi="Times New Roman" w:cs="Times New Roman"/>
          <w:u w:val="single"/>
          <w:lang w:val="ro-RO"/>
        </w:rPr>
      </w:pPr>
    </w:p>
    <w:p w:rsidR="00531B13" w:rsidRPr="007A1177" w:rsidRDefault="00D10023" w:rsidP="008C63D9">
      <w:pPr>
        <w:ind w:firstLine="360"/>
        <w:rPr>
          <w:rFonts w:ascii="Times New Roman" w:hAnsi="Times New Roman" w:cs="Times New Roman"/>
          <w:lang w:val="ro-RO"/>
        </w:rPr>
      </w:pPr>
      <w:r w:rsidRPr="007A1177">
        <w:rPr>
          <w:rFonts w:ascii="Times New Roman" w:hAnsi="Times New Roman" w:cs="Times New Roman"/>
          <w:lang w:val="ro-RO"/>
        </w:rPr>
        <w:t>Datele au fost prealuate d</w:t>
      </w:r>
      <w:r w:rsidR="00531B13" w:rsidRPr="007A1177">
        <w:rPr>
          <w:rFonts w:ascii="Times New Roman" w:hAnsi="Times New Roman" w:cs="Times New Roman"/>
          <w:lang w:val="ro-RO"/>
        </w:rPr>
        <w:t>e</w:t>
      </w:r>
      <w:r w:rsidRPr="007A1177">
        <w:rPr>
          <w:rFonts w:ascii="Times New Roman" w:hAnsi="Times New Roman" w:cs="Times New Roman"/>
          <w:lang w:val="ro-RO"/>
        </w:rPr>
        <w:t xml:space="preserve"> </w:t>
      </w:r>
      <w:r w:rsidR="00531B13" w:rsidRPr="007A1177">
        <w:rPr>
          <w:rFonts w:ascii="Times New Roman" w:hAnsi="Times New Roman" w:cs="Times New Roman"/>
          <w:lang w:val="ro-RO"/>
        </w:rPr>
        <w:t xml:space="preserve">pe World Bank si de pe </w:t>
      </w:r>
      <w:r w:rsidR="00531B13" w:rsidRPr="007A1177">
        <w:rPr>
          <w:rFonts w:ascii="Times New Roman" w:hAnsi="Times New Roman" w:cs="Times New Roman"/>
          <w:sz w:val="24"/>
          <w:szCs w:val="24"/>
          <w:lang w:val="ro-RO"/>
        </w:rPr>
        <w:t>Bureau of Labor Statistics</w:t>
      </w:r>
      <w:r w:rsidR="009B6CAC" w:rsidRPr="007A1177">
        <w:rPr>
          <w:rFonts w:ascii="Times New Roman" w:hAnsi="Times New Roman" w:cs="Times New Roman"/>
          <w:sz w:val="24"/>
          <w:szCs w:val="24"/>
          <w:lang w:val="ro-RO"/>
        </w:rPr>
        <w:t>, acestea fiind două surse oficiale, deci observaț</w:t>
      </w:r>
      <w:r w:rsidR="00531B13" w:rsidRPr="007A1177">
        <w:rPr>
          <w:rFonts w:ascii="Times New Roman" w:hAnsi="Times New Roman" w:cs="Times New Roman"/>
          <w:sz w:val="24"/>
          <w:szCs w:val="24"/>
          <w:lang w:val="ro-RO"/>
        </w:rPr>
        <w:t>iile sunt veridice.</w:t>
      </w:r>
    </w:p>
    <w:p w:rsidR="00531B13" w:rsidRPr="007A1177" w:rsidRDefault="00531B13" w:rsidP="00531B13">
      <w:pPr>
        <w:pStyle w:val="ListParagraph"/>
        <w:rPr>
          <w:rFonts w:ascii="Times New Roman" w:hAnsi="Times New Roman" w:cs="Times New Roman"/>
          <w:lang w:val="ro-RO"/>
        </w:rPr>
      </w:pPr>
    </w:p>
    <w:p w:rsidR="00531B13" w:rsidRPr="007A1177" w:rsidRDefault="00CD45A8" w:rsidP="00857141">
      <w:pPr>
        <w:pStyle w:val="ListParagraph"/>
        <w:numPr>
          <w:ilvl w:val="0"/>
          <w:numId w:val="11"/>
        </w:numPr>
        <w:rPr>
          <w:rFonts w:ascii="Times New Roman" w:hAnsi="Times New Roman" w:cs="Times New Roman"/>
          <w:color w:val="000000" w:themeColor="text1"/>
          <w:sz w:val="24"/>
          <w:szCs w:val="24"/>
          <w:lang w:val="ro-RO"/>
        </w:rPr>
      </w:pPr>
      <w:hyperlink r:id="rId20" w:history="1">
        <w:r w:rsidR="00531B13" w:rsidRPr="007A1177">
          <w:rPr>
            <w:rStyle w:val="Hyperlink"/>
            <w:rFonts w:ascii="Times New Roman" w:hAnsi="Times New Roman" w:cs="Times New Roman"/>
            <w:sz w:val="24"/>
            <w:szCs w:val="24"/>
            <w:lang w:val="ro-RO"/>
          </w:rPr>
          <w:t>https://data.worldbank.org/indicator/ny.gdp.mktp.kd.zg</w:t>
        </w:r>
      </w:hyperlink>
    </w:p>
    <w:p w:rsidR="00531B13" w:rsidRPr="007A1177" w:rsidRDefault="00CD45A8" w:rsidP="00857141">
      <w:pPr>
        <w:pStyle w:val="ListParagraph"/>
        <w:numPr>
          <w:ilvl w:val="0"/>
          <w:numId w:val="11"/>
        </w:numPr>
        <w:rPr>
          <w:rFonts w:ascii="Times New Roman" w:hAnsi="Times New Roman" w:cs="Times New Roman"/>
          <w:color w:val="000000" w:themeColor="text1"/>
          <w:sz w:val="24"/>
          <w:szCs w:val="24"/>
          <w:lang w:val="ro-RO"/>
        </w:rPr>
      </w:pPr>
      <w:hyperlink r:id="rId21" w:history="1">
        <w:r w:rsidR="00531B13" w:rsidRPr="007A1177">
          <w:rPr>
            <w:rStyle w:val="Hyperlink"/>
            <w:rFonts w:ascii="Times New Roman" w:hAnsi="Times New Roman" w:cs="Times New Roman"/>
            <w:sz w:val="24"/>
            <w:szCs w:val="24"/>
            <w:lang w:val="ro-RO"/>
          </w:rPr>
          <w:t>https://data.bls.gov/timeseries/LNU04000000?periods=Annual+Data&amp;periods_option=specific_periods&amp;years_option=all_years</w:t>
        </w:r>
      </w:hyperlink>
    </w:p>
    <w:p w:rsidR="00531B13" w:rsidRPr="007A1177" w:rsidRDefault="00531B13" w:rsidP="00531B13">
      <w:pPr>
        <w:pStyle w:val="ListParagraph"/>
        <w:rPr>
          <w:rFonts w:ascii="Times New Roman" w:hAnsi="Times New Roman" w:cs="Times New Roman"/>
          <w:lang w:val="ro-RO"/>
        </w:rPr>
      </w:pPr>
    </w:p>
    <w:p w:rsidR="00BA408F" w:rsidRPr="007A1177" w:rsidRDefault="008039F6" w:rsidP="008039F6">
      <w:pPr>
        <w:pStyle w:val="ListParagraph"/>
        <w:numPr>
          <w:ilvl w:val="0"/>
          <w:numId w:val="9"/>
        </w:numPr>
        <w:rPr>
          <w:rFonts w:ascii="Times New Roman" w:hAnsi="Times New Roman" w:cs="Times New Roman"/>
          <w:b/>
          <w:u w:val="single"/>
          <w:lang w:val="ro-RO"/>
        </w:rPr>
      </w:pPr>
      <w:r w:rsidRPr="007A1177">
        <w:rPr>
          <w:rFonts w:ascii="Times New Roman" w:hAnsi="Times New Roman" w:cs="Times New Roman"/>
          <w:b/>
          <w:u w:val="single"/>
          <w:lang w:val="ro-RO"/>
        </w:rPr>
        <w:t>Prelucrarea datelor</w:t>
      </w:r>
    </w:p>
    <w:p w:rsidR="0086520D" w:rsidRPr="007A1177" w:rsidRDefault="009B6CAC" w:rsidP="0086520D">
      <w:pPr>
        <w:ind w:firstLine="360"/>
        <w:rPr>
          <w:rFonts w:ascii="Times New Roman" w:hAnsi="Times New Roman" w:cs="Times New Roman"/>
          <w:lang w:val="ro-RO"/>
        </w:rPr>
      </w:pPr>
      <w:r w:rsidRPr="007A1177">
        <w:rPr>
          <w:rFonts w:ascii="Times New Roman" w:hAnsi="Times New Roman" w:cs="Times New Roman"/>
          <w:lang w:val="ro-RO"/>
        </w:rPr>
        <w:t>În analiza noastră</w:t>
      </w:r>
      <w:r w:rsidR="008C63D9" w:rsidRPr="007A1177">
        <w:rPr>
          <w:rFonts w:ascii="Times New Roman" w:hAnsi="Times New Roman" w:cs="Times New Roman"/>
          <w:lang w:val="ro-RO"/>
        </w:rPr>
        <w:t xml:space="preserve"> nu avem nevoie de prelucrari. Ambii indicatori sunt exprima</w:t>
      </w:r>
      <w:r w:rsidRPr="007A1177">
        <w:rPr>
          <w:rFonts w:ascii="Times New Roman" w:hAnsi="Times New Roman" w:cs="Times New Roman"/>
          <w:lang w:val="ro-RO"/>
        </w:rPr>
        <w:t>ț</w:t>
      </w:r>
      <w:r w:rsidR="008C63D9" w:rsidRPr="007A1177">
        <w:rPr>
          <w:rFonts w:ascii="Times New Roman" w:hAnsi="Times New Roman" w:cs="Times New Roman"/>
          <w:lang w:val="ro-RO"/>
        </w:rPr>
        <w:t xml:space="preserve">i in </w:t>
      </w:r>
      <w:r w:rsidRPr="007A1177">
        <w:rPr>
          <w:rFonts w:ascii="Times New Roman" w:hAnsi="Times New Roman" w:cs="Times New Roman"/>
          <w:lang w:val="ro-RO"/>
        </w:rPr>
        <w:t>unități</w:t>
      </w:r>
      <w:r w:rsidR="008C63D9" w:rsidRPr="007A1177">
        <w:rPr>
          <w:rFonts w:ascii="Times New Roman" w:hAnsi="Times New Roman" w:cs="Times New Roman"/>
          <w:lang w:val="ro-RO"/>
        </w:rPr>
        <w:t xml:space="preserve"> procentuale cee</w:t>
      </w:r>
      <w:r w:rsidR="00411ECC" w:rsidRPr="007A1177">
        <w:rPr>
          <w:rFonts w:ascii="Times New Roman" w:hAnsi="Times New Roman" w:cs="Times New Roman"/>
          <w:lang w:val="ro-RO"/>
        </w:rPr>
        <w:t>a</w:t>
      </w:r>
      <w:r w:rsidR="008C63D9" w:rsidRPr="007A1177">
        <w:rPr>
          <w:rFonts w:ascii="Times New Roman" w:hAnsi="Times New Roman" w:cs="Times New Roman"/>
          <w:lang w:val="ro-RO"/>
        </w:rPr>
        <w:t xml:space="preserve"> ce </w:t>
      </w:r>
      <w:r w:rsidRPr="007A1177">
        <w:rPr>
          <w:rFonts w:ascii="Times New Roman" w:hAnsi="Times New Roman" w:cs="Times New Roman"/>
          <w:lang w:val="ro-RO"/>
        </w:rPr>
        <w:t>ne permite o analiză</w:t>
      </w:r>
      <w:r w:rsidR="00411ECC" w:rsidRPr="007A1177">
        <w:rPr>
          <w:rFonts w:ascii="Times New Roman" w:hAnsi="Times New Roman" w:cs="Times New Roman"/>
          <w:lang w:val="ro-RO"/>
        </w:rPr>
        <w:t xml:space="preserve"> pe acee</w:t>
      </w:r>
      <w:r w:rsidRPr="007A1177">
        <w:rPr>
          <w:rFonts w:ascii="Times New Roman" w:hAnsi="Times New Roman" w:cs="Times New Roman"/>
          <w:lang w:val="ro-RO"/>
        </w:rPr>
        <w:t>ași unitate de masură</w:t>
      </w:r>
      <w:r w:rsidR="008C63D9" w:rsidRPr="007A1177">
        <w:rPr>
          <w:rFonts w:ascii="Times New Roman" w:hAnsi="Times New Roman" w:cs="Times New Roman"/>
          <w:lang w:val="ro-RO"/>
        </w:rPr>
        <w:t>.</w:t>
      </w:r>
    </w:p>
    <w:p w:rsidR="00CC6D21" w:rsidRPr="007A1177" w:rsidRDefault="00CC6D21" w:rsidP="0086520D">
      <w:pPr>
        <w:ind w:firstLine="360"/>
        <w:rPr>
          <w:rFonts w:ascii="Times New Roman" w:hAnsi="Times New Roman" w:cs="Times New Roman"/>
          <w:lang w:val="ro-RO"/>
        </w:rPr>
      </w:pPr>
    </w:p>
    <w:p w:rsidR="00CC6D21" w:rsidRPr="007A1177" w:rsidRDefault="00CC6D21" w:rsidP="0086520D">
      <w:pPr>
        <w:ind w:firstLine="360"/>
        <w:rPr>
          <w:rFonts w:ascii="Times New Roman" w:hAnsi="Times New Roman" w:cs="Times New Roman"/>
          <w:lang w:val="ro-RO"/>
        </w:rPr>
      </w:pPr>
    </w:p>
    <w:p w:rsidR="00597C70" w:rsidRPr="00597C70" w:rsidRDefault="0086520D" w:rsidP="00597C70">
      <w:pPr>
        <w:ind w:left="720"/>
        <w:rPr>
          <w:rFonts w:ascii="Times New Roman" w:hAnsi="Times New Roman" w:cs="Times New Roman"/>
          <w:sz w:val="28"/>
          <w:szCs w:val="28"/>
        </w:rPr>
      </w:pPr>
      <w:r w:rsidRPr="00597C70">
        <w:rPr>
          <w:rFonts w:ascii="Times New Roman" w:hAnsi="Times New Roman" w:cs="Times New Roman"/>
          <w:b/>
          <w:color w:val="0070C0"/>
          <w:sz w:val="28"/>
          <w:szCs w:val="28"/>
          <w:lang w:val="ro-RO"/>
        </w:rPr>
        <w:lastRenderedPageBreak/>
        <w:t xml:space="preserve">4. </w:t>
      </w:r>
      <w:r w:rsidR="0039687C" w:rsidRPr="00597C70">
        <w:rPr>
          <w:rFonts w:ascii="Times New Roman" w:hAnsi="Times New Roman" w:cs="Times New Roman"/>
          <w:b/>
          <w:color w:val="0070C0"/>
          <w:sz w:val="28"/>
          <w:szCs w:val="28"/>
        </w:rPr>
        <w:t>Sistemul de analiză si modelare</w:t>
      </w:r>
      <w:r w:rsidR="00597C70" w:rsidRPr="00597C70">
        <w:rPr>
          <w:rFonts w:ascii="Times New Roman" w:hAnsi="Times New Roman" w:cs="Times New Roman"/>
          <w:b/>
          <w:color w:val="0070C0"/>
          <w:sz w:val="28"/>
          <w:szCs w:val="28"/>
        </w:rPr>
        <w:t xml:space="preserve"> </w:t>
      </w:r>
      <w:r w:rsidR="00597C70" w:rsidRPr="0067263A">
        <w:rPr>
          <w:rFonts w:ascii="Times New Roman" w:hAnsi="Times New Roman" w:cs="Times New Roman"/>
          <w:b/>
          <w:color w:val="0070C0"/>
          <w:sz w:val="28"/>
          <w:szCs w:val="28"/>
        </w:rPr>
        <w:t xml:space="preserve">+ </w:t>
      </w:r>
      <w:r w:rsidR="00276CB5">
        <w:rPr>
          <w:rFonts w:ascii="Times New Roman" w:hAnsi="Times New Roman" w:cs="Times New Roman"/>
          <w:b/>
          <w:color w:val="0070C0"/>
          <w:sz w:val="28"/>
          <w:szCs w:val="28"/>
        </w:rPr>
        <w:t xml:space="preserve">5. </w:t>
      </w:r>
      <w:r w:rsidR="00597C70" w:rsidRPr="0067263A">
        <w:rPr>
          <w:rFonts w:ascii="Times New Roman" w:hAnsi="Times New Roman" w:cs="Times New Roman"/>
          <w:b/>
          <w:color w:val="0070C0"/>
          <w:sz w:val="28"/>
          <w:szCs w:val="28"/>
        </w:rPr>
        <w:t>Subsistemul interfeței cu utilizatorul</w:t>
      </w:r>
    </w:p>
    <w:p w:rsidR="0039687C" w:rsidRPr="007A1177" w:rsidRDefault="0039687C" w:rsidP="0086520D">
      <w:pPr>
        <w:ind w:firstLine="360"/>
        <w:rPr>
          <w:rFonts w:ascii="Times New Roman" w:hAnsi="Times New Roman" w:cs="Times New Roman"/>
          <w:b/>
          <w:color w:val="0070C0"/>
          <w:sz w:val="28"/>
          <w:szCs w:val="28"/>
          <w:lang w:val="ro-RO"/>
        </w:rPr>
      </w:pPr>
    </w:p>
    <w:p w:rsidR="00614816" w:rsidRPr="007A1177" w:rsidRDefault="00614816" w:rsidP="00962A55">
      <w:pPr>
        <w:jc w:val="center"/>
        <w:rPr>
          <w:rFonts w:ascii="Times New Roman" w:hAnsi="Times New Roman" w:cs="Times New Roman"/>
          <w:b/>
          <w:color w:val="0D0D0D" w:themeColor="text1" w:themeTint="F2"/>
          <w:sz w:val="24"/>
          <w:szCs w:val="24"/>
        </w:rPr>
      </w:pPr>
      <w:r w:rsidRPr="007A1177">
        <w:rPr>
          <w:rFonts w:ascii="Times New Roman" w:hAnsi="Times New Roman" w:cs="Times New Roman"/>
          <w:b/>
          <w:color w:val="0D0D0D" w:themeColor="text1" w:themeTint="F2"/>
          <w:sz w:val="24"/>
          <w:szCs w:val="24"/>
        </w:rPr>
        <w:t>Rata creșterii economice și rata șomajului</w:t>
      </w:r>
    </w:p>
    <w:p w:rsidR="00614816" w:rsidRPr="007A1177" w:rsidRDefault="00614816" w:rsidP="00CB39C4">
      <w:pPr>
        <w:jc w:val="center"/>
        <w:rPr>
          <w:rFonts w:ascii="Times New Roman" w:hAnsi="Times New Roman" w:cs="Times New Roman"/>
          <w:b/>
          <w:color w:val="0D0D0D" w:themeColor="text1" w:themeTint="F2"/>
          <w:sz w:val="24"/>
          <w:szCs w:val="24"/>
        </w:rPr>
      </w:pPr>
      <w:r w:rsidRPr="007A1177">
        <w:rPr>
          <w:rFonts w:ascii="Times New Roman" w:hAnsi="Times New Roman" w:cs="Times New Roman"/>
          <w:noProof/>
        </w:rPr>
        <w:drawing>
          <wp:inline distT="0" distB="0" distL="0" distR="0" wp14:anchorId="5EB9BD9A" wp14:editId="7232CAAF">
            <wp:extent cx="3314700" cy="2375889"/>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35233" cy="2390606"/>
                    </a:xfrm>
                    <a:prstGeom prst="rect">
                      <a:avLst/>
                    </a:prstGeom>
                  </pic:spPr>
                </pic:pic>
              </a:graphicData>
            </a:graphic>
          </wp:inline>
        </w:drawing>
      </w:r>
    </w:p>
    <w:p w:rsidR="00200D65" w:rsidRPr="007A1177" w:rsidRDefault="00200D65" w:rsidP="00200D65">
      <w:pPr>
        <w:jc w:val="center"/>
        <w:rPr>
          <w:rFonts w:ascii="Times New Roman" w:hAnsi="Times New Roman" w:cs="Times New Roman"/>
          <w:b/>
          <w:color w:val="0D0D0D" w:themeColor="text1" w:themeTint="F2"/>
          <w:sz w:val="24"/>
          <w:szCs w:val="24"/>
        </w:rPr>
      </w:pPr>
      <w:r w:rsidRPr="007A1177">
        <w:rPr>
          <w:rFonts w:ascii="Times New Roman" w:hAnsi="Times New Roman" w:cs="Times New Roman"/>
          <w:b/>
          <w:color w:val="0D0D0D" w:themeColor="text1" w:themeTint="F2"/>
          <w:sz w:val="24"/>
          <w:szCs w:val="24"/>
        </w:rPr>
        <w:t>Statistici descriptive</w:t>
      </w:r>
    </w:p>
    <w:p w:rsidR="00200D65" w:rsidRPr="007A1177" w:rsidRDefault="00200D65" w:rsidP="00CB39C4">
      <w:pPr>
        <w:jc w:val="center"/>
        <w:rPr>
          <w:rFonts w:ascii="Times New Roman" w:hAnsi="Times New Roman" w:cs="Times New Roman"/>
          <w:b/>
          <w:color w:val="0D0D0D" w:themeColor="text1" w:themeTint="F2"/>
          <w:sz w:val="24"/>
          <w:szCs w:val="24"/>
        </w:rPr>
      </w:pPr>
      <w:r w:rsidRPr="007A1177">
        <w:rPr>
          <w:rFonts w:ascii="Times New Roman" w:hAnsi="Times New Roman" w:cs="Times New Roman"/>
          <w:noProof/>
        </w:rPr>
        <w:drawing>
          <wp:inline distT="0" distB="0" distL="0" distR="0" wp14:anchorId="624599AE" wp14:editId="0D58525E">
            <wp:extent cx="2486025" cy="21787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91215" cy="2183311"/>
                    </a:xfrm>
                    <a:prstGeom prst="rect">
                      <a:avLst/>
                    </a:prstGeom>
                  </pic:spPr>
                </pic:pic>
              </a:graphicData>
            </a:graphic>
          </wp:inline>
        </w:drawing>
      </w:r>
    </w:p>
    <w:p w:rsidR="002637DA" w:rsidRPr="007A1177" w:rsidRDefault="002637DA" w:rsidP="002637DA">
      <w:pPr>
        <w:ind w:firstLine="720"/>
        <w:rPr>
          <w:rFonts w:ascii="Times New Roman" w:hAnsi="Times New Roman" w:cs="Times New Roman"/>
          <w:color w:val="0D0D0D" w:themeColor="text1" w:themeTint="F2"/>
          <w:sz w:val="24"/>
          <w:szCs w:val="24"/>
        </w:rPr>
      </w:pPr>
      <w:r w:rsidRPr="007A1177">
        <w:rPr>
          <w:rFonts w:ascii="Times New Roman" w:hAnsi="Times New Roman" w:cs="Times New Roman"/>
          <w:color w:val="0D0D0D" w:themeColor="text1" w:themeTint="F2"/>
          <w:sz w:val="24"/>
          <w:szCs w:val="24"/>
        </w:rPr>
        <w:t>I</w:t>
      </w:r>
      <w:r w:rsidR="00C460EE">
        <w:rPr>
          <w:rFonts w:ascii="Times New Roman" w:hAnsi="Times New Roman" w:cs="Times New Roman"/>
          <w:color w:val="0D0D0D" w:themeColor="text1" w:themeTint="F2"/>
          <w:sz w:val="24"/>
          <w:szCs w:val="24"/>
        </w:rPr>
        <w:t>n figura – este prezentat trendul celor doua serii de timp</w:t>
      </w:r>
      <w:r w:rsidR="005C6A15">
        <w:rPr>
          <w:rFonts w:ascii="Times New Roman" w:hAnsi="Times New Roman" w:cs="Times New Roman"/>
          <w:color w:val="0D0D0D" w:themeColor="text1" w:themeTint="F2"/>
          <w:sz w:val="24"/>
          <w:szCs w:val="24"/>
        </w:rPr>
        <w:t>:</w:t>
      </w:r>
      <w:r w:rsidR="00C460EE">
        <w:rPr>
          <w:rFonts w:ascii="Times New Roman" w:hAnsi="Times New Roman" w:cs="Times New Roman"/>
          <w:color w:val="0D0D0D" w:themeColor="text1" w:themeTint="F2"/>
          <w:sz w:val="24"/>
          <w:szCs w:val="24"/>
        </w:rPr>
        <w:t xml:space="preserve"> rata PIB-ului si rata somajului intre anii 1961 si 2017.</w:t>
      </w:r>
      <w:r w:rsidR="00277604">
        <w:rPr>
          <w:rFonts w:ascii="Times New Roman" w:hAnsi="Times New Roman" w:cs="Times New Roman"/>
          <w:color w:val="0D0D0D" w:themeColor="text1" w:themeTint="F2"/>
          <w:sz w:val="24"/>
          <w:szCs w:val="24"/>
        </w:rPr>
        <w:t xml:space="preserve"> </w:t>
      </w:r>
      <w:r w:rsidR="00C460EE">
        <w:rPr>
          <w:rFonts w:ascii="Times New Roman" w:hAnsi="Times New Roman" w:cs="Times New Roman"/>
          <w:color w:val="0D0D0D" w:themeColor="text1" w:themeTint="F2"/>
          <w:sz w:val="24"/>
          <w:szCs w:val="24"/>
        </w:rPr>
        <w:t>R</w:t>
      </w:r>
      <w:r w:rsidRPr="007A1177">
        <w:rPr>
          <w:rFonts w:ascii="Times New Roman" w:hAnsi="Times New Roman" w:cs="Times New Roman"/>
          <w:color w:val="0D0D0D" w:themeColor="text1" w:themeTint="F2"/>
          <w:sz w:val="24"/>
          <w:szCs w:val="24"/>
        </w:rPr>
        <w:t>ata PIB-ului pentru SUA variaza, cea mai mare valoare fiind inregistrata in anul ’83, avand valoarea de 7.25%, iar cea mai mica valoare in anul 1970 – (-2.77%).</w:t>
      </w:r>
    </w:p>
    <w:p w:rsidR="001B23CD" w:rsidRPr="007A1177" w:rsidRDefault="002637DA" w:rsidP="00CC6D21">
      <w:pPr>
        <w:ind w:firstLine="720"/>
        <w:rPr>
          <w:rFonts w:ascii="Times New Roman" w:hAnsi="Times New Roman" w:cs="Times New Roman"/>
          <w:color w:val="0D0D0D" w:themeColor="text1" w:themeTint="F2"/>
          <w:sz w:val="24"/>
          <w:szCs w:val="24"/>
        </w:rPr>
      </w:pPr>
      <w:r w:rsidRPr="007A1177">
        <w:rPr>
          <w:rFonts w:ascii="Times New Roman" w:hAnsi="Times New Roman" w:cs="Times New Roman"/>
          <w:color w:val="0D0D0D" w:themeColor="text1" w:themeTint="F2"/>
          <w:sz w:val="24"/>
          <w:szCs w:val="24"/>
        </w:rPr>
        <w:t>Rata somajului inregistreaza o valoare maxima in annul 1985 de 9.70% si o valoare minima in anul 2009 – 3.5%</w:t>
      </w:r>
    </w:p>
    <w:p w:rsidR="008F1A5F" w:rsidRPr="007A1177" w:rsidRDefault="008F1A5F" w:rsidP="002E5F3C">
      <w:pPr>
        <w:rPr>
          <w:rFonts w:ascii="Times New Roman" w:hAnsi="Times New Roman" w:cs="Times New Roman"/>
          <w:color w:val="000000" w:themeColor="text1"/>
          <w:sz w:val="24"/>
          <w:szCs w:val="24"/>
        </w:rPr>
      </w:pPr>
      <w:r w:rsidRPr="007A1177">
        <w:rPr>
          <w:rFonts w:ascii="Times New Roman" w:hAnsi="Times New Roman" w:cs="Times New Roman"/>
          <w:color w:val="000000" w:themeColor="text1"/>
          <w:sz w:val="24"/>
          <w:szCs w:val="24"/>
          <w:lang w:val="ro-RO"/>
        </w:rPr>
        <w:t>Pasii in vederea analizarii legaturii dintre seriile de timp, rata cresterii economice si somaj sunt</w:t>
      </w:r>
      <w:r w:rsidRPr="007A1177">
        <w:rPr>
          <w:rFonts w:ascii="Times New Roman" w:hAnsi="Times New Roman" w:cs="Times New Roman"/>
          <w:color w:val="000000" w:themeColor="text1"/>
          <w:sz w:val="24"/>
          <w:szCs w:val="24"/>
        </w:rPr>
        <w:t>:</w:t>
      </w:r>
    </w:p>
    <w:p w:rsidR="002E5F3C" w:rsidRPr="007A1177" w:rsidRDefault="002E5F3C" w:rsidP="00E678E3">
      <w:pPr>
        <w:pStyle w:val="ListParagraph"/>
        <w:numPr>
          <w:ilvl w:val="0"/>
          <w:numId w:val="15"/>
        </w:numPr>
        <w:rPr>
          <w:rFonts w:ascii="Times New Roman" w:hAnsi="Times New Roman" w:cs="Times New Roman"/>
          <w:b/>
          <w:color w:val="000000" w:themeColor="text1"/>
          <w:sz w:val="24"/>
          <w:szCs w:val="24"/>
          <w:lang w:val="ro-RO"/>
        </w:rPr>
      </w:pPr>
      <w:r w:rsidRPr="007A1177">
        <w:rPr>
          <w:rFonts w:ascii="Times New Roman" w:hAnsi="Times New Roman" w:cs="Times New Roman"/>
          <w:b/>
          <w:color w:val="000000" w:themeColor="text1"/>
          <w:sz w:val="24"/>
          <w:szCs w:val="24"/>
          <w:lang w:val="ro-RO"/>
        </w:rPr>
        <w:t>Testarea stationaritatii</w:t>
      </w:r>
    </w:p>
    <w:p w:rsidR="002E5F3C" w:rsidRPr="007A1177" w:rsidRDefault="002E5F3C" w:rsidP="00E678E3">
      <w:pPr>
        <w:pStyle w:val="ListParagraph"/>
        <w:numPr>
          <w:ilvl w:val="0"/>
          <w:numId w:val="15"/>
        </w:numPr>
        <w:rPr>
          <w:rFonts w:ascii="Times New Roman" w:hAnsi="Times New Roman" w:cs="Times New Roman"/>
          <w:b/>
          <w:color w:val="000000" w:themeColor="text1"/>
          <w:sz w:val="24"/>
          <w:szCs w:val="24"/>
          <w:lang w:val="ro-RO"/>
        </w:rPr>
      </w:pPr>
      <w:r w:rsidRPr="007A1177">
        <w:rPr>
          <w:rFonts w:ascii="Times New Roman" w:hAnsi="Times New Roman" w:cs="Times New Roman"/>
          <w:b/>
          <w:color w:val="000000" w:themeColor="text1"/>
          <w:sz w:val="24"/>
          <w:szCs w:val="24"/>
          <w:lang w:val="ro-RO"/>
        </w:rPr>
        <w:t>Dupa caz, testarea cointegrarii</w:t>
      </w:r>
    </w:p>
    <w:p w:rsidR="002E5F3C" w:rsidRPr="007A1177" w:rsidRDefault="002E5F3C" w:rsidP="00E678E3">
      <w:pPr>
        <w:pStyle w:val="ListParagraph"/>
        <w:numPr>
          <w:ilvl w:val="0"/>
          <w:numId w:val="15"/>
        </w:numPr>
        <w:rPr>
          <w:rFonts w:ascii="Times New Roman" w:hAnsi="Times New Roman" w:cs="Times New Roman"/>
          <w:b/>
          <w:color w:val="000000" w:themeColor="text1"/>
          <w:sz w:val="24"/>
          <w:szCs w:val="24"/>
          <w:lang w:val="ro-RO"/>
        </w:rPr>
      </w:pPr>
      <w:r w:rsidRPr="007A1177">
        <w:rPr>
          <w:rFonts w:ascii="Times New Roman" w:hAnsi="Times New Roman" w:cs="Times New Roman"/>
          <w:b/>
          <w:color w:val="000000" w:themeColor="text1"/>
          <w:sz w:val="24"/>
          <w:szCs w:val="24"/>
          <w:lang w:val="ro-RO"/>
        </w:rPr>
        <w:lastRenderedPageBreak/>
        <w:t>Aplicarea modelului corespunator VAR/VECM</w:t>
      </w:r>
    </w:p>
    <w:p w:rsidR="00FF0291" w:rsidRPr="007A1177" w:rsidRDefault="00FF0291" w:rsidP="00E678E3">
      <w:pPr>
        <w:pStyle w:val="ListParagraph"/>
        <w:numPr>
          <w:ilvl w:val="0"/>
          <w:numId w:val="15"/>
        </w:numPr>
        <w:rPr>
          <w:rFonts w:ascii="Times New Roman" w:hAnsi="Times New Roman" w:cs="Times New Roman"/>
          <w:b/>
          <w:color w:val="000000" w:themeColor="text1"/>
          <w:sz w:val="24"/>
          <w:szCs w:val="24"/>
          <w:lang w:val="ro-RO"/>
        </w:rPr>
      </w:pPr>
      <w:r w:rsidRPr="007A1177">
        <w:rPr>
          <w:rFonts w:ascii="Times New Roman" w:hAnsi="Times New Roman" w:cs="Times New Roman"/>
          <w:b/>
          <w:color w:val="000000" w:themeColor="text1"/>
          <w:sz w:val="24"/>
          <w:szCs w:val="24"/>
          <w:lang w:val="ro-RO"/>
        </w:rPr>
        <w:t>Analizarea functiilor de impuls/raspuns</w:t>
      </w:r>
    </w:p>
    <w:p w:rsidR="006064A8" w:rsidRPr="007A1177" w:rsidRDefault="00FF0291" w:rsidP="006064A8">
      <w:pPr>
        <w:pStyle w:val="ListParagraph"/>
        <w:numPr>
          <w:ilvl w:val="0"/>
          <w:numId w:val="15"/>
        </w:numPr>
        <w:rPr>
          <w:rFonts w:ascii="Times New Roman" w:hAnsi="Times New Roman" w:cs="Times New Roman"/>
          <w:b/>
          <w:color w:val="000000" w:themeColor="text1"/>
          <w:sz w:val="24"/>
          <w:szCs w:val="24"/>
          <w:lang w:val="ro-RO"/>
        </w:rPr>
      </w:pPr>
      <w:r w:rsidRPr="007A1177">
        <w:rPr>
          <w:rFonts w:ascii="Times New Roman" w:hAnsi="Times New Roman" w:cs="Times New Roman"/>
          <w:b/>
          <w:color w:val="000000" w:themeColor="text1"/>
          <w:sz w:val="24"/>
          <w:szCs w:val="24"/>
          <w:lang w:val="ro-RO"/>
        </w:rPr>
        <w:t>Testarea cauzalitatii Granger</w:t>
      </w:r>
    </w:p>
    <w:p w:rsidR="001C4E95" w:rsidRPr="007A1177" w:rsidRDefault="001C4E95" w:rsidP="00E678E3">
      <w:pPr>
        <w:pStyle w:val="ListParagraph"/>
        <w:numPr>
          <w:ilvl w:val="0"/>
          <w:numId w:val="16"/>
        </w:numPr>
        <w:rPr>
          <w:rFonts w:ascii="Times New Roman" w:hAnsi="Times New Roman" w:cs="Times New Roman"/>
          <w:b/>
          <w:color w:val="000000" w:themeColor="text1"/>
          <w:sz w:val="24"/>
          <w:szCs w:val="24"/>
          <w:u w:val="single"/>
          <w:lang w:val="ro-RO"/>
        </w:rPr>
      </w:pPr>
      <w:r w:rsidRPr="007A1177">
        <w:rPr>
          <w:rFonts w:ascii="Times New Roman" w:hAnsi="Times New Roman" w:cs="Times New Roman"/>
          <w:b/>
          <w:color w:val="000000" w:themeColor="text1"/>
          <w:sz w:val="24"/>
          <w:szCs w:val="24"/>
          <w:u w:val="single"/>
          <w:lang w:val="ro-RO"/>
        </w:rPr>
        <w:t>Testarea stationaritatii</w:t>
      </w:r>
    </w:p>
    <w:p w:rsidR="00BA408F" w:rsidRPr="007A1177" w:rsidRDefault="00D1266B" w:rsidP="004C56E7">
      <w:pPr>
        <w:ind w:firstLine="720"/>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A</w:t>
      </w:r>
      <w:r w:rsidR="00D00D59" w:rsidRPr="007A1177">
        <w:rPr>
          <w:rFonts w:ascii="Times New Roman" w:hAnsi="Times New Roman" w:cs="Times New Roman"/>
          <w:color w:val="000000" w:themeColor="text1"/>
          <w:sz w:val="24"/>
          <w:szCs w:val="24"/>
          <w:lang w:val="ro-RO"/>
        </w:rPr>
        <w:t>plicarea în Eviews a testelor radacina unitate (Unit Roots), augmented Dekey-Fuller s</w:t>
      </w:r>
      <w:r w:rsidR="00A93D9F" w:rsidRPr="007A1177">
        <w:rPr>
          <w:rFonts w:ascii="Times New Roman" w:hAnsi="Times New Roman" w:cs="Times New Roman"/>
          <w:color w:val="000000" w:themeColor="text1"/>
          <w:sz w:val="24"/>
          <w:szCs w:val="24"/>
          <w:lang w:val="ro-RO"/>
        </w:rPr>
        <w:t>i</w:t>
      </w:r>
      <w:r w:rsidR="00D00D59" w:rsidRPr="007A1177">
        <w:rPr>
          <w:rFonts w:ascii="Times New Roman" w:hAnsi="Times New Roman" w:cs="Times New Roman"/>
          <w:color w:val="000000" w:themeColor="text1"/>
          <w:sz w:val="24"/>
          <w:szCs w:val="24"/>
          <w:lang w:val="ro-RO"/>
        </w:rPr>
        <w:t xml:space="preserve"> Philips Perron</w:t>
      </w:r>
      <w:r w:rsidR="006064A8" w:rsidRPr="007A1177">
        <w:rPr>
          <w:rFonts w:ascii="Times New Roman" w:hAnsi="Times New Roman" w:cs="Times New Roman"/>
          <w:color w:val="000000" w:themeColor="text1"/>
          <w:sz w:val="24"/>
          <w:szCs w:val="24"/>
          <w:lang w:val="ro-RO"/>
        </w:rPr>
        <w:t>.</w:t>
      </w:r>
    </w:p>
    <w:p w:rsidR="006064A8" w:rsidRPr="007A1177" w:rsidRDefault="006064A8" w:rsidP="004C56E7">
      <w:pPr>
        <w:ind w:firstLine="720"/>
        <w:rPr>
          <w:rFonts w:ascii="Times New Roman" w:hAnsi="Times New Roman" w:cs="Times New Roman"/>
          <w:color w:val="000000" w:themeColor="text1"/>
          <w:sz w:val="24"/>
          <w:szCs w:val="24"/>
          <w:lang w:val="ro-RO"/>
        </w:rPr>
      </w:pPr>
    </w:p>
    <w:p w:rsidR="006064A8" w:rsidRPr="007A1177" w:rsidRDefault="006064A8" w:rsidP="006064A8">
      <w:pP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Ipotezele ambelor teste:</w:t>
      </w:r>
    </w:p>
    <w:p w:rsidR="00A93D9F" w:rsidRPr="007A1177" w:rsidRDefault="00354E18" w:rsidP="00B25BAB">
      <w:pPr>
        <w:ind w:firstLine="720"/>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Ipoteza nulă, H0 afirma faptul ca testul are radacina unitate, deci e nestaț</w:t>
      </w:r>
      <w:r w:rsidR="0035499E" w:rsidRPr="007A1177">
        <w:rPr>
          <w:rFonts w:ascii="Times New Roman" w:hAnsi="Times New Roman" w:cs="Times New Roman"/>
          <w:color w:val="000000" w:themeColor="text1"/>
          <w:sz w:val="24"/>
          <w:szCs w:val="24"/>
          <w:lang w:val="ro-RO"/>
        </w:rPr>
        <w:t>ionară</w:t>
      </w:r>
      <w:r w:rsidRPr="007A1177">
        <w:rPr>
          <w:rFonts w:ascii="Times New Roman" w:hAnsi="Times New Roman" w:cs="Times New Roman"/>
          <w:color w:val="000000" w:themeColor="text1"/>
          <w:sz w:val="24"/>
          <w:szCs w:val="24"/>
          <w:lang w:val="ro-RO"/>
        </w:rPr>
        <w:t>.</w:t>
      </w:r>
    </w:p>
    <w:p w:rsidR="00354E18" w:rsidRPr="007A1177" w:rsidRDefault="0035499E" w:rsidP="00B25BAB">
      <w:pPr>
        <w:ind w:firstLine="720"/>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Ipoteza alternativă indică</w:t>
      </w:r>
      <w:r w:rsidR="00354E18" w:rsidRPr="007A1177">
        <w:rPr>
          <w:rFonts w:ascii="Times New Roman" w:hAnsi="Times New Roman" w:cs="Times New Roman"/>
          <w:color w:val="000000" w:themeColor="text1"/>
          <w:sz w:val="24"/>
          <w:szCs w:val="24"/>
          <w:lang w:val="ro-RO"/>
        </w:rPr>
        <w:t xml:space="preserve"> opusul, deci faptul că seria e staționară.</w:t>
      </w:r>
    </w:p>
    <w:p w:rsidR="00354E18" w:rsidRPr="007A1177" w:rsidRDefault="00354E18" w:rsidP="00B25BAB">
      <w:pPr>
        <w:ind w:firstLine="720"/>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Decizia se ia comparând valoarea lui Pvalue (Prob) cu un nivel de încredere de 5%.</w:t>
      </w:r>
    </w:p>
    <w:p w:rsidR="004B316C" w:rsidRPr="007A1177" w:rsidRDefault="004B316C" w:rsidP="004B316C">
      <w:pPr>
        <w:ind w:firstLine="720"/>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H0: ¥ = 0 ( ρ=1)</w:t>
      </w:r>
    </w:p>
    <w:p w:rsidR="00411955" w:rsidRPr="007A1177" w:rsidRDefault="004B316C" w:rsidP="00CC6D21">
      <w:pPr>
        <w:ind w:firstLine="720"/>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H1: ¥ ˂ 0 ( ρ=1)</w:t>
      </w:r>
    </w:p>
    <w:p w:rsidR="00D346B8" w:rsidRPr="007A1177" w:rsidRDefault="006064A8" w:rsidP="00775C49">
      <w:pPr>
        <w:rPr>
          <w:rFonts w:ascii="Times New Roman" w:hAnsi="Times New Roman" w:cs="Times New Roman"/>
          <w:b/>
          <w:color w:val="000000" w:themeColor="text1"/>
          <w:sz w:val="24"/>
          <w:szCs w:val="24"/>
          <w:u w:val="single"/>
          <w:lang w:val="ro-RO"/>
        </w:rPr>
      </w:pPr>
      <w:r w:rsidRPr="007A1177">
        <w:rPr>
          <w:rFonts w:ascii="Times New Roman" w:hAnsi="Times New Roman" w:cs="Times New Roman"/>
          <w:b/>
          <w:color w:val="000000" w:themeColor="text1"/>
          <w:sz w:val="24"/>
          <w:szCs w:val="24"/>
          <w:u w:val="single"/>
          <w:lang w:val="ro-RO"/>
        </w:rPr>
        <w:t xml:space="preserve">Testul Augmented Dickey-Fuller </w:t>
      </w:r>
    </w:p>
    <w:p w:rsidR="00D346B8" w:rsidRPr="007A1177" w:rsidRDefault="00D346B8" w:rsidP="00D346B8">
      <w:pPr>
        <w:rPr>
          <w:rFonts w:ascii="Times New Roman" w:hAnsi="Times New Roman" w:cs="Times New Roman"/>
          <w:color w:val="000000" w:themeColor="text1"/>
          <w:sz w:val="24"/>
          <w:szCs w:val="24"/>
          <w:lang w:val="ro-RO"/>
        </w:rPr>
      </w:pPr>
    </w:p>
    <w:p w:rsidR="006064A8" w:rsidRPr="007A1177" w:rsidRDefault="0088322A" w:rsidP="0088322A">
      <w:pPr>
        <w:ind w:firstLine="720"/>
        <w:jc w:val="center"/>
        <w:rPr>
          <w:rFonts w:ascii="Times New Roman" w:hAnsi="Times New Roman" w:cs="Times New Roman"/>
          <w:color w:val="000000" w:themeColor="text1"/>
          <w:sz w:val="24"/>
          <w:szCs w:val="24"/>
          <w:lang w:val="ro-RO"/>
        </w:rPr>
      </w:pPr>
      <w:r w:rsidRPr="007A1177">
        <w:rPr>
          <w:rFonts w:ascii="Times New Roman" w:hAnsi="Times New Roman" w:cs="Times New Roman"/>
          <w:noProof/>
          <w:color w:val="000000" w:themeColor="text1"/>
          <w:sz w:val="24"/>
          <w:szCs w:val="24"/>
        </w:rPr>
        <w:lastRenderedPageBreak/>
        <w:drawing>
          <wp:inline distT="0" distB="0" distL="0" distR="0">
            <wp:extent cx="3952875" cy="4835375"/>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19-05-18 at 13.59.40.jpeg"/>
                    <pic:cNvPicPr/>
                  </pic:nvPicPr>
                  <pic:blipFill>
                    <a:blip r:embed="rId24">
                      <a:extLst>
                        <a:ext uri="{28A0092B-C50C-407E-A947-70E740481C1C}">
                          <a14:useLocalDpi xmlns:a14="http://schemas.microsoft.com/office/drawing/2010/main" val="0"/>
                        </a:ext>
                      </a:extLst>
                    </a:blip>
                    <a:stretch>
                      <a:fillRect/>
                    </a:stretch>
                  </pic:blipFill>
                  <pic:spPr>
                    <a:xfrm>
                      <a:off x="0" y="0"/>
                      <a:ext cx="3994288" cy="4886033"/>
                    </a:xfrm>
                    <a:prstGeom prst="rect">
                      <a:avLst/>
                    </a:prstGeom>
                  </pic:spPr>
                </pic:pic>
              </a:graphicData>
            </a:graphic>
          </wp:inline>
        </w:drawing>
      </w:r>
    </w:p>
    <w:p w:rsidR="00BA408F" w:rsidRPr="007A1177" w:rsidRDefault="003E3CB2" w:rsidP="008E6E29">
      <w:pPr>
        <w:ind w:firstLine="720"/>
        <w:rPr>
          <w:rFonts w:ascii="Times New Roman" w:hAnsi="Times New Roman" w:cs="Times New Roman"/>
          <w:sz w:val="24"/>
          <w:szCs w:val="24"/>
          <w:lang w:val="ro-RO"/>
        </w:rPr>
      </w:pPr>
      <w:r w:rsidRPr="007A1177">
        <w:rPr>
          <w:rFonts w:ascii="Times New Roman" w:hAnsi="Times New Roman" w:cs="Times New Roman"/>
          <w:sz w:val="24"/>
          <w:szCs w:val="24"/>
          <w:lang w:val="ro-RO"/>
        </w:rPr>
        <w:t xml:space="preserve">Pentru seria PIB, Pvalue (0,000) </w:t>
      </w:r>
      <w:r w:rsidRPr="007A1177">
        <w:rPr>
          <w:rFonts w:ascii="Times New Roman" w:hAnsi="Times New Roman" w:cs="Times New Roman"/>
          <w:sz w:val="24"/>
          <w:szCs w:val="24"/>
        </w:rPr>
        <w:t>este mai mic decat</w:t>
      </w:r>
      <w:r w:rsidRPr="007A1177">
        <w:rPr>
          <w:rFonts w:ascii="Times New Roman" w:hAnsi="Times New Roman" w:cs="Times New Roman"/>
          <w:sz w:val="24"/>
          <w:szCs w:val="24"/>
          <w:lang w:val="ro-RO"/>
        </w:rPr>
        <w:t xml:space="preserve"> 0,05, ceea ce înseamna ca se repinge ipoteza nula, deci seria e statționară. </w:t>
      </w:r>
      <w:r w:rsidR="008E6E29" w:rsidRPr="007A1177">
        <w:rPr>
          <w:rFonts w:ascii="Times New Roman" w:hAnsi="Times New Roman" w:cs="Times New Roman"/>
          <w:sz w:val="24"/>
          <w:szCs w:val="24"/>
          <w:lang w:val="ro-RO"/>
        </w:rPr>
        <w:t xml:space="preserve">Pentru testul </w:t>
      </w:r>
      <w:r w:rsidR="008E6E29" w:rsidRPr="007A1177">
        <w:rPr>
          <w:rFonts w:ascii="Times New Roman" w:hAnsi="Times New Roman" w:cs="Times New Roman"/>
          <w:color w:val="000000" w:themeColor="text1"/>
          <w:sz w:val="24"/>
          <w:szCs w:val="24"/>
          <w:lang w:val="ro-RO"/>
        </w:rPr>
        <w:t>augmented Dekey-Fuller</w:t>
      </w:r>
      <w:r w:rsidR="008E6E29" w:rsidRPr="007A1177">
        <w:rPr>
          <w:rFonts w:ascii="Times New Roman" w:hAnsi="Times New Roman" w:cs="Times New Roman"/>
          <w:sz w:val="24"/>
          <w:szCs w:val="24"/>
          <w:lang w:val="ro-RO"/>
        </w:rPr>
        <w:t xml:space="preserve"> aplicat pe aceasta serie, rata PIB, am ales forma Intercept si Trend, ambele find semnificative din punct de vedere statistic (0,00 si 0,03 </w:t>
      </w:r>
      <w:r w:rsidR="008E6E29" w:rsidRPr="007A1177">
        <w:rPr>
          <w:rFonts w:ascii="Times New Roman" w:hAnsi="Times New Roman" w:cs="Times New Roman"/>
          <w:sz w:val="24"/>
          <w:szCs w:val="24"/>
        </w:rPr>
        <w:t>&lt;</w:t>
      </w:r>
      <w:r w:rsidR="008E6E29" w:rsidRPr="007A1177">
        <w:rPr>
          <w:rFonts w:ascii="Times New Roman" w:hAnsi="Times New Roman" w:cs="Times New Roman"/>
          <w:sz w:val="24"/>
          <w:szCs w:val="24"/>
          <w:lang w:val="ro-RO"/>
        </w:rPr>
        <w:t xml:space="preserve"> 0,05) . </w:t>
      </w:r>
    </w:p>
    <w:p w:rsidR="00BA408F" w:rsidRPr="007A1177" w:rsidRDefault="00BA408F" w:rsidP="00150DA0">
      <w:pPr>
        <w:ind w:left="1440"/>
        <w:rPr>
          <w:rFonts w:ascii="Times New Roman" w:hAnsi="Times New Roman" w:cs="Times New Roman"/>
          <w:lang w:val="ro-RO"/>
        </w:rPr>
      </w:pPr>
    </w:p>
    <w:p w:rsidR="00BA408F" w:rsidRPr="007A1177" w:rsidRDefault="005E45CD" w:rsidP="00150DA0">
      <w:pPr>
        <w:ind w:left="1440"/>
        <w:rPr>
          <w:rFonts w:ascii="Times New Roman" w:hAnsi="Times New Roman" w:cs="Times New Roman"/>
          <w:lang w:val="ro-RO"/>
        </w:rPr>
      </w:pPr>
      <w:r w:rsidRPr="007A1177">
        <w:rPr>
          <w:rFonts w:ascii="Times New Roman" w:hAnsi="Times New Roman" w:cs="Times New Roman"/>
          <w:noProof/>
        </w:rPr>
        <w:lastRenderedPageBreak/>
        <w:drawing>
          <wp:inline distT="0" distB="0" distL="0" distR="0">
            <wp:extent cx="4057650" cy="51451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19-05-18 at 14.11.27.jpeg"/>
                    <pic:cNvPicPr/>
                  </pic:nvPicPr>
                  <pic:blipFill>
                    <a:blip r:embed="rId25">
                      <a:extLst>
                        <a:ext uri="{28A0092B-C50C-407E-A947-70E740481C1C}">
                          <a14:useLocalDpi xmlns:a14="http://schemas.microsoft.com/office/drawing/2010/main" val="0"/>
                        </a:ext>
                      </a:extLst>
                    </a:blip>
                    <a:stretch>
                      <a:fillRect/>
                    </a:stretch>
                  </pic:blipFill>
                  <pic:spPr>
                    <a:xfrm>
                      <a:off x="0" y="0"/>
                      <a:ext cx="4070784" cy="5161826"/>
                    </a:xfrm>
                    <a:prstGeom prst="rect">
                      <a:avLst/>
                    </a:prstGeom>
                  </pic:spPr>
                </pic:pic>
              </a:graphicData>
            </a:graphic>
          </wp:inline>
        </w:drawing>
      </w:r>
    </w:p>
    <w:p w:rsidR="00BA408F" w:rsidRPr="007A1177" w:rsidRDefault="008B0907" w:rsidP="008B0907">
      <w:pPr>
        <w:ind w:firstLine="720"/>
        <w:rPr>
          <w:rFonts w:ascii="Times New Roman" w:hAnsi="Times New Roman" w:cs="Times New Roman"/>
          <w:color w:val="000000" w:themeColor="text1"/>
          <w:sz w:val="24"/>
          <w:szCs w:val="24"/>
          <w:lang w:val="ro-RO"/>
        </w:rPr>
      </w:pPr>
      <w:r w:rsidRPr="007A1177">
        <w:rPr>
          <w:rFonts w:ascii="Times New Roman" w:hAnsi="Times New Roman" w:cs="Times New Roman"/>
          <w:sz w:val="24"/>
          <w:szCs w:val="24"/>
          <w:lang w:val="ro-RO"/>
        </w:rPr>
        <w:t xml:space="preserve">Pentru seria ratei somajului se incerca testarea stationaritatii cu testul </w:t>
      </w:r>
      <w:r w:rsidR="006064A8" w:rsidRPr="007A1177">
        <w:rPr>
          <w:rFonts w:ascii="Times New Roman" w:hAnsi="Times New Roman" w:cs="Times New Roman"/>
          <w:color w:val="000000" w:themeColor="text1"/>
          <w:sz w:val="24"/>
          <w:szCs w:val="24"/>
          <w:lang w:val="ro-RO"/>
        </w:rPr>
        <w:t>augmented Dic</w:t>
      </w:r>
      <w:r w:rsidRPr="007A1177">
        <w:rPr>
          <w:rFonts w:ascii="Times New Roman" w:hAnsi="Times New Roman" w:cs="Times New Roman"/>
          <w:color w:val="000000" w:themeColor="text1"/>
          <w:sz w:val="24"/>
          <w:szCs w:val="24"/>
          <w:lang w:val="ro-RO"/>
        </w:rPr>
        <w:t>key-Fuller</w:t>
      </w:r>
      <w:r w:rsidR="009B1449" w:rsidRPr="007A1177">
        <w:rPr>
          <w:rFonts w:ascii="Times New Roman" w:hAnsi="Times New Roman" w:cs="Times New Roman"/>
          <w:color w:val="000000" w:themeColor="text1"/>
          <w:sz w:val="24"/>
          <w:szCs w:val="24"/>
          <w:lang w:val="ro-RO"/>
        </w:rPr>
        <w:t xml:space="preserve">.  Deoarece Pvalue pentru trend este 0.8 </w:t>
      </w:r>
      <w:r w:rsidR="009B1449" w:rsidRPr="007A1177">
        <w:rPr>
          <w:rFonts w:ascii="Times New Roman" w:hAnsi="Times New Roman" w:cs="Times New Roman"/>
          <w:color w:val="000000" w:themeColor="text1"/>
          <w:sz w:val="24"/>
          <w:szCs w:val="24"/>
        </w:rPr>
        <w:t>&gt; 0.05,</w:t>
      </w:r>
      <w:r w:rsidR="009B1449" w:rsidRPr="007A1177">
        <w:rPr>
          <w:rFonts w:ascii="Times New Roman" w:hAnsi="Times New Roman" w:cs="Times New Roman"/>
          <w:color w:val="000000" w:themeColor="text1"/>
          <w:sz w:val="24"/>
          <w:szCs w:val="24"/>
          <w:lang w:val="ro-RO"/>
        </w:rPr>
        <w:t xml:space="preserve"> acesta nu este semnificativ statistic. </w:t>
      </w:r>
      <w:r w:rsidR="008B3362" w:rsidRPr="007A1177">
        <w:rPr>
          <w:rFonts w:ascii="Times New Roman" w:hAnsi="Times New Roman" w:cs="Times New Roman"/>
          <w:color w:val="000000" w:themeColor="text1"/>
          <w:sz w:val="24"/>
          <w:szCs w:val="24"/>
          <w:lang w:val="ro-RO"/>
        </w:rPr>
        <w:t>Vom testa o alta forma a testului, fara trend.</w:t>
      </w:r>
    </w:p>
    <w:p w:rsidR="00A448DE" w:rsidRPr="007A1177" w:rsidRDefault="00A448DE" w:rsidP="008B0907">
      <w:pPr>
        <w:ind w:firstLine="720"/>
        <w:rPr>
          <w:rFonts w:ascii="Times New Roman" w:hAnsi="Times New Roman" w:cs="Times New Roman"/>
          <w:color w:val="000000" w:themeColor="text1"/>
          <w:sz w:val="24"/>
          <w:szCs w:val="24"/>
          <w:lang w:val="ro-RO"/>
        </w:rPr>
      </w:pPr>
    </w:p>
    <w:p w:rsidR="00A448DE" w:rsidRPr="007A1177" w:rsidRDefault="00A448DE" w:rsidP="00A448DE">
      <w:pPr>
        <w:ind w:firstLine="720"/>
        <w:jc w:val="center"/>
        <w:rPr>
          <w:rFonts w:ascii="Times New Roman" w:hAnsi="Times New Roman" w:cs="Times New Roman"/>
          <w:lang w:val="ro-RO"/>
        </w:rPr>
      </w:pPr>
      <w:r w:rsidRPr="007A1177">
        <w:rPr>
          <w:rFonts w:ascii="Times New Roman" w:hAnsi="Times New Roman" w:cs="Times New Roman"/>
          <w:noProof/>
        </w:rPr>
        <w:lastRenderedPageBreak/>
        <w:drawing>
          <wp:inline distT="0" distB="0" distL="0" distR="0">
            <wp:extent cx="4114800" cy="5038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jpeg"/>
                    <pic:cNvPicPr/>
                  </pic:nvPicPr>
                  <pic:blipFill>
                    <a:blip r:embed="rId26">
                      <a:extLst>
                        <a:ext uri="{28A0092B-C50C-407E-A947-70E740481C1C}">
                          <a14:useLocalDpi xmlns:a14="http://schemas.microsoft.com/office/drawing/2010/main" val="0"/>
                        </a:ext>
                      </a:extLst>
                    </a:blip>
                    <a:stretch>
                      <a:fillRect/>
                    </a:stretch>
                  </pic:blipFill>
                  <pic:spPr>
                    <a:xfrm>
                      <a:off x="0" y="0"/>
                      <a:ext cx="4114800" cy="5038725"/>
                    </a:xfrm>
                    <a:prstGeom prst="rect">
                      <a:avLst/>
                    </a:prstGeom>
                  </pic:spPr>
                </pic:pic>
              </a:graphicData>
            </a:graphic>
          </wp:inline>
        </w:drawing>
      </w:r>
    </w:p>
    <w:p w:rsidR="00DF6B93" w:rsidRPr="007A1177" w:rsidRDefault="00AD6DB8" w:rsidP="00CC6D21">
      <w:pPr>
        <w:ind w:firstLine="720"/>
        <w:rPr>
          <w:rFonts w:ascii="Times New Roman" w:hAnsi="Times New Roman" w:cs="Times New Roman"/>
          <w:sz w:val="24"/>
          <w:szCs w:val="24"/>
        </w:rPr>
      </w:pPr>
      <w:r w:rsidRPr="007A1177">
        <w:rPr>
          <w:rFonts w:ascii="Times New Roman" w:hAnsi="Times New Roman" w:cs="Times New Roman"/>
          <w:sz w:val="24"/>
          <w:szCs w:val="24"/>
          <w:lang w:val="ro-RO"/>
        </w:rPr>
        <w:t>Pentru seria somaj, după eliminarea trendului, am obținut o serie staț</w:t>
      </w:r>
      <w:r w:rsidR="008B3362" w:rsidRPr="007A1177">
        <w:rPr>
          <w:rFonts w:ascii="Times New Roman" w:hAnsi="Times New Roman" w:cs="Times New Roman"/>
          <w:sz w:val="24"/>
          <w:szCs w:val="24"/>
          <w:lang w:val="ro-RO"/>
        </w:rPr>
        <w:t>ionar</w:t>
      </w:r>
      <w:r w:rsidRPr="007A1177">
        <w:rPr>
          <w:rFonts w:ascii="Times New Roman" w:hAnsi="Times New Roman" w:cs="Times New Roman"/>
          <w:sz w:val="24"/>
          <w:szCs w:val="24"/>
          <w:lang w:val="ro-RO"/>
        </w:rPr>
        <w:t>ă</w:t>
      </w:r>
      <w:r w:rsidR="008B3362" w:rsidRPr="007A1177">
        <w:rPr>
          <w:rFonts w:ascii="Times New Roman" w:hAnsi="Times New Roman" w:cs="Times New Roman"/>
          <w:sz w:val="24"/>
          <w:szCs w:val="24"/>
          <w:lang w:val="ro-RO"/>
        </w:rPr>
        <w:t>. Intercept este semnificativ statistic (0.001</w:t>
      </w:r>
      <w:r w:rsidR="00C25E3C" w:rsidRPr="007A1177">
        <w:rPr>
          <w:rFonts w:ascii="Times New Roman" w:hAnsi="Times New Roman" w:cs="Times New Roman"/>
          <w:sz w:val="24"/>
          <w:szCs w:val="24"/>
          <w:lang w:val="ro-RO"/>
        </w:rPr>
        <w:t>1</w:t>
      </w:r>
      <w:r w:rsidR="008B3362" w:rsidRPr="007A1177">
        <w:rPr>
          <w:rFonts w:ascii="Times New Roman" w:hAnsi="Times New Roman" w:cs="Times New Roman"/>
          <w:sz w:val="24"/>
          <w:szCs w:val="24"/>
          <w:lang w:val="ro-RO"/>
        </w:rPr>
        <w:t xml:space="preserve"> </w:t>
      </w:r>
      <w:r w:rsidR="008B3362" w:rsidRPr="007A1177">
        <w:rPr>
          <w:rFonts w:ascii="Times New Roman" w:hAnsi="Times New Roman" w:cs="Times New Roman"/>
          <w:sz w:val="24"/>
          <w:szCs w:val="24"/>
        </w:rPr>
        <w:t>&lt; 0.05)</w:t>
      </w:r>
      <w:r w:rsidR="00246096" w:rsidRPr="007A1177">
        <w:rPr>
          <w:rFonts w:ascii="Times New Roman" w:hAnsi="Times New Roman" w:cs="Times New Roman"/>
          <w:sz w:val="24"/>
          <w:szCs w:val="24"/>
        </w:rPr>
        <w:t xml:space="preserve">. </w:t>
      </w:r>
    </w:p>
    <w:p w:rsidR="00CC6D21" w:rsidRPr="007A1177" w:rsidRDefault="00CC6D21" w:rsidP="00CC6D21">
      <w:pPr>
        <w:ind w:firstLine="720"/>
        <w:rPr>
          <w:rFonts w:ascii="Times New Roman" w:hAnsi="Times New Roman" w:cs="Times New Roman"/>
          <w:sz w:val="24"/>
          <w:szCs w:val="24"/>
        </w:rPr>
      </w:pPr>
    </w:p>
    <w:p w:rsidR="005323CD" w:rsidRPr="007A1177" w:rsidRDefault="005323CD" w:rsidP="005323CD">
      <w:pPr>
        <w:rPr>
          <w:rFonts w:ascii="Times New Roman" w:hAnsi="Times New Roman" w:cs="Times New Roman"/>
          <w:b/>
          <w:u w:val="single"/>
        </w:rPr>
      </w:pPr>
      <w:r w:rsidRPr="007A1177">
        <w:rPr>
          <w:rFonts w:ascii="Times New Roman" w:hAnsi="Times New Roman" w:cs="Times New Roman"/>
          <w:b/>
          <w:u w:val="single"/>
        </w:rPr>
        <w:t>Testul Phillips-Perron</w:t>
      </w:r>
    </w:p>
    <w:tbl>
      <w:tblPr>
        <w:tblStyle w:val="TableGrid"/>
        <w:tblW w:w="9776" w:type="dxa"/>
        <w:tblLook w:val="04A0" w:firstRow="1" w:lastRow="0" w:firstColumn="1" w:lastColumn="0" w:noHBand="0" w:noVBand="1"/>
      </w:tblPr>
      <w:tblGrid>
        <w:gridCol w:w="3256"/>
        <w:gridCol w:w="1701"/>
        <w:gridCol w:w="2409"/>
        <w:gridCol w:w="2410"/>
      </w:tblGrid>
      <w:tr w:rsidR="00484FC3" w:rsidRPr="007A1177" w:rsidTr="00484FC3">
        <w:tc>
          <w:tcPr>
            <w:tcW w:w="3256" w:type="dxa"/>
          </w:tcPr>
          <w:p w:rsidR="00484FC3" w:rsidRPr="007A1177" w:rsidRDefault="00484FC3" w:rsidP="00F6098B">
            <w:pPr>
              <w:jc w:val="center"/>
              <w:rPr>
                <w:rFonts w:ascii="Times New Roman" w:hAnsi="Times New Roman" w:cs="Times New Roman"/>
                <w:color w:val="000000" w:themeColor="text1"/>
                <w:sz w:val="24"/>
                <w:szCs w:val="24"/>
                <w:lang w:val="ro-RO"/>
              </w:rPr>
            </w:pPr>
          </w:p>
        </w:tc>
        <w:tc>
          <w:tcPr>
            <w:tcW w:w="1701" w:type="dxa"/>
          </w:tcPr>
          <w:p w:rsidR="00484FC3" w:rsidRPr="007A1177" w:rsidRDefault="00484FC3"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PIB</w:t>
            </w:r>
          </w:p>
        </w:tc>
        <w:tc>
          <w:tcPr>
            <w:tcW w:w="2409" w:type="dxa"/>
          </w:tcPr>
          <w:p w:rsidR="00484FC3" w:rsidRPr="007A1177" w:rsidRDefault="00484FC3"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Somaj (cu Trend)</w:t>
            </w:r>
          </w:p>
        </w:tc>
        <w:tc>
          <w:tcPr>
            <w:tcW w:w="2410" w:type="dxa"/>
          </w:tcPr>
          <w:p w:rsidR="00484FC3" w:rsidRPr="007A1177" w:rsidRDefault="00484FC3"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Somaj(fara trend)</w:t>
            </w:r>
          </w:p>
        </w:tc>
      </w:tr>
      <w:tr w:rsidR="00484FC3" w:rsidRPr="007A1177" w:rsidTr="00484FC3">
        <w:tc>
          <w:tcPr>
            <w:tcW w:w="3256" w:type="dxa"/>
          </w:tcPr>
          <w:p w:rsidR="00484FC3" w:rsidRPr="007A1177" w:rsidRDefault="00484FC3"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Phillips-Perron test statistic</w:t>
            </w:r>
          </w:p>
        </w:tc>
        <w:tc>
          <w:tcPr>
            <w:tcW w:w="1701" w:type="dxa"/>
          </w:tcPr>
          <w:p w:rsidR="00484FC3" w:rsidRPr="007A1177" w:rsidRDefault="00484FC3"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0.001</w:t>
            </w:r>
          </w:p>
        </w:tc>
        <w:tc>
          <w:tcPr>
            <w:tcW w:w="2409" w:type="dxa"/>
          </w:tcPr>
          <w:p w:rsidR="00484FC3" w:rsidRPr="007A1177" w:rsidRDefault="00484FC3"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0.22</w:t>
            </w:r>
          </w:p>
        </w:tc>
        <w:tc>
          <w:tcPr>
            <w:tcW w:w="2410" w:type="dxa"/>
          </w:tcPr>
          <w:p w:rsidR="00484FC3" w:rsidRPr="007A1177" w:rsidRDefault="007A291B"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0.07</w:t>
            </w:r>
          </w:p>
        </w:tc>
      </w:tr>
      <w:tr w:rsidR="00484FC3" w:rsidRPr="007A1177" w:rsidTr="00484FC3">
        <w:tc>
          <w:tcPr>
            <w:tcW w:w="3256" w:type="dxa"/>
          </w:tcPr>
          <w:p w:rsidR="00484FC3" w:rsidRPr="007A1177" w:rsidRDefault="00484FC3"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Serie(-1)</w:t>
            </w:r>
          </w:p>
        </w:tc>
        <w:tc>
          <w:tcPr>
            <w:tcW w:w="1701" w:type="dxa"/>
          </w:tcPr>
          <w:p w:rsidR="00484FC3" w:rsidRPr="007A1177" w:rsidRDefault="00484FC3"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0.000</w:t>
            </w:r>
          </w:p>
        </w:tc>
        <w:tc>
          <w:tcPr>
            <w:tcW w:w="2409" w:type="dxa"/>
          </w:tcPr>
          <w:p w:rsidR="00484FC3" w:rsidRPr="007A1177" w:rsidRDefault="00D23FD2"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0.02</w:t>
            </w:r>
          </w:p>
        </w:tc>
        <w:tc>
          <w:tcPr>
            <w:tcW w:w="2410" w:type="dxa"/>
          </w:tcPr>
          <w:p w:rsidR="00484FC3" w:rsidRPr="007A1177" w:rsidRDefault="007A291B"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0.02</w:t>
            </w:r>
          </w:p>
        </w:tc>
      </w:tr>
      <w:tr w:rsidR="00484FC3" w:rsidRPr="007A1177" w:rsidTr="00484FC3">
        <w:tc>
          <w:tcPr>
            <w:tcW w:w="3256" w:type="dxa"/>
          </w:tcPr>
          <w:p w:rsidR="00484FC3" w:rsidRPr="007A1177" w:rsidRDefault="00484FC3"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C</w:t>
            </w:r>
          </w:p>
        </w:tc>
        <w:tc>
          <w:tcPr>
            <w:tcW w:w="1701" w:type="dxa"/>
          </w:tcPr>
          <w:p w:rsidR="00484FC3" w:rsidRPr="007A1177" w:rsidRDefault="00484FC3"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0.000</w:t>
            </w:r>
          </w:p>
        </w:tc>
        <w:tc>
          <w:tcPr>
            <w:tcW w:w="2409" w:type="dxa"/>
          </w:tcPr>
          <w:p w:rsidR="00484FC3" w:rsidRPr="007A1177" w:rsidRDefault="00D23FD2"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0.04</w:t>
            </w:r>
          </w:p>
        </w:tc>
        <w:tc>
          <w:tcPr>
            <w:tcW w:w="2410" w:type="dxa"/>
          </w:tcPr>
          <w:p w:rsidR="00484FC3" w:rsidRPr="007A1177" w:rsidRDefault="007A291B"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0.03</w:t>
            </w:r>
          </w:p>
        </w:tc>
      </w:tr>
      <w:tr w:rsidR="00484FC3" w:rsidRPr="007A1177" w:rsidTr="00484FC3">
        <w:tc>
          <w:tcPr>
            <w:tcW w:w="3256" w:type="dxa"/>
          </w:tcPr>
          <w:p w:rsidR="00484FC3" w:rsidRPr="007A1177" w:rsidRDefault="00484FC3"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Trend</w:t>
            </w:r>
          </w:p>
        </w:tc>
        <w:tc>
          <w:tcPr>
            <w:tcW w:w="1701" w:type="dxa"/>
          </w:tcPr>
          <w:p w:rsidR="00484FC3" w:rsidRPr="007A1177" w:rsidRDefault="00484FC3"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0.03</w:t>
            </w:r>
          </w:p>
        </w:tc>
        <w:tc>
          <w:tcPr>
            <w:tcW w:w="2409" w:type="dxa"/>
          </w:tcPr>
          <w:p w:rsidR="00484FC3" w:rsidRPr="007A1177" w:rsidRDefault="00D23FD2"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0.87</w:t>
            </w:r>
          </w:p>
        </w:tc>
        <w:tc>
          <w:tcPr>
            <w:tcW w:w="2410" w:type="dxa"/>
          </w:tcPr>
          <w:p w:rsidR="00484FC3" w:rsidRPr="007A1177" w:rsidRDefault="007A291B" w:rsidP="00F6098B">
            <w:pPr>
              <w:jc w:val="center"/>
              <w:rPr>
                <w:rFonts w:ascii="Times New Roman" w:hAnsi="Times New Roman" w:cs="Times New Roman"/>
                <w:color w:val="000000" w:themeColor="text1"/>
                <w:sz w:val="24"/>
                <w:szCs w:val="24"/>
                <w:lang w:val="ro-RO"/>
              </w:rPr>
            </w:pPr>
            <w:r w:rsidRPr="007A1177">
              <w:rPr>
                <w:rFonts w:ascii="Times New Roman" w:hAnsi="Times New Roman" w:cs="Times New Roman"/>
                <w:color w:val="000000" w:themeColor="text1"/>
                <w:sz w:val="24"/>
                <w:szCs w:val="24"/>
                <w:lang w:val="ro-RO"/>
              </w:rPr>
              <w:t>-</w:t>
            </w:r>
          </w:p>
        </w:tc>
      </w:tr>
    </w:tbl>
    <w:p w:rsidR="00BA408F" w:rsidRPr="007A1177" w:rsidRDefault="00BA408F" w:rsidP="00150DA0">
      <w:pPr>
        <w:ind w:left="1440"/>
        <w:rPr>
          <w:rFonts w:ascii="Times New Roman" w:hAnsi="Times New Roman" w:cs="Times New Roman"/>
          <w:lang w:val="ro-RO"/>
        </w:rPr>
      </w:pPr>
    </w:p>
    <w:p w:rsidR="003C5D52" w:rsidRPr="007A1177" w:rsidRDefault="00694D83" w:rsidP="003C5D52">
      <w:pPr>
        <w:ind w:firstLine="720"/>
        <w:rPr>
          <w:rFonts w:ascii="Times New Roman" w:hAnsi="Times New Roman" w:cs="Times New Roman"/>
          <w:sz w:val="24"/>
          <w:szCs w:val="24"/>
          <w:lang w:val="ro-RO"/>
        </w:rPr>
      </w:pPr>
      <w:r w:rsidRPr="007A1177">
        <w:rPr>
          <w:rFonts w:ascii="Times New Roman" w:hAnsi="Times New Roman" w:cs="Times New Roman"/>
          <w:sz w:val="24"/>
          <w:szCs w:val="24"/>
          <w:lang w:val="ro-RO"/>
        </w:rPr>
        <w:t xml:space="preserve">Pentru seria PIB, Pvalue (0,0001) </w:t>
      </w:r>
      <w:r w:rsidRPr="007A1177">
        <w:rPr>
          <w:rFonts w:ascii="Times New Roman" w:hAnsi="Times New Roman" w:cs="Times New Roman"/>
          <w:sz w:val="24"/>
          <w:szCs w:val="24"/>
        </w:rPr>
        <w:t>este mai mic decat</w:t>
      </w:r>
      <w:r w:rsidRPr="007A1177">
        <w:rPr>
          <w:rFonts w:ascii="Times New Roman" w:hAnsi="Times New Roman" w:cs="Times New Roman"/>
          <w:sz w:val="24"/>
          <w:szCs w:val="24"/>
          <w:lang w:val="ro-RO"/>
        </w:rPr>
        <w:t xml:space="preserve"> 0,05, ceea ce înseamna ca se repinge ipoteza nula, deci seria e staționară. Am ales forma Intercept si Trend</w:t>
      </w:r>
      <w:r w:rsidR="00C25E3C" w:rsidRPr="007A1177">
        <w:rPr>
          <w:rFonts w:ascii="Times New Roman" w:hAnsi="Times New Roman" w:cs="Times New Roman"/>
          <w:sz w:val="24"/>
          <w:szCs w:val="24"/>
          <w:lang w:val="ro-RO"/>
        </w:rPr>
        <w:t xml:space="preserve"> pentru acest test</w:t>
      </w:r>
      <w:r w:rsidRPr="007A1177">
        <w:rPr>
          <w:rFonts w:ascii="Times New Roman" w:hAnsi="Times New Roman" w:cs="Times New Roman"/>
          <w:sz w:val="24"/>
          <w:szCs w:val="24"/>
          <w:lang w:val="ro-RO"/>
        </w:rPr>
        <w:t xml:space="preserve">, </w:t>
      </w:r>
      <w:r w:rsidR="00C25E3C" w:rsidRPr="007A1177">
        <w:rPr>
          <w:rFonts w:ascii="Times New Roman" w:hAnsi="Times New Roman" w:cs="Times New Roman"/>
          <w:sz w:val="24"/>
          <w:szCs w:val="24"/>
          <w:lang w:val="ro-RO"/>
        </w:rPr>
        <w:t xml:space="preserve">deoarece </w:t>
      </w:r>
      <w:r w:rsidRPr="007A1177">
        <w:rPr>
          <w:rFonts w:ascii="Times New Roman" w:hAnsi="Times New Roman" w:cs="Times New Roman"/>
          <w:sz w:val="24"/>
          <w:szCs w:val="24"/>
          <w:lang w:val="ro-RO"/>
        </w:rPr>
        <w:t xml:space="preserve">ambele </w:t>
      </w:r>
      <w:r w:rsidR="00C13E3C" w:rsidRPr="007A1177">
        <w:rPr>
          <w:rFonts w:ascii="Times New Roman" w:hAnsi="Times New Roman" w:cs="Times New Roman"/>
          <w:sz w:val="24"/>
          <w:szCs w:val="24"/>
          <w:lang w:val="ro-RO"/>
        </w:rPr>
        <w:t>sunt</w:t>
      </w:r>
      <w:r w:rsidRPr="007A1177">
        <w:rPr>
          <w:rFonts w:ascii="Times New Roman" w:hAnsi="Times New Roman" w:cs="Times New Roman"/>
          <w:sz w:val="24"/>
          <w:szCs w:val="24"/>
          <w:lang w:val="ro-RO"/>
        </w:rPr>
        <w:t xml:space="preserve"> semnificative din punct de vedere statistic (0,00 si 0,03 </w:t>
      </w:r>
      <w:r w:rsidRPr="007A1177">
        <w:rPr>
          <w:rFonts w:ascii="Times New Roman" w:hAnsi="Times New Roman" w:cs="Times New Roman"/>
          <w:sz w:val="24"/>
          <w:szCs w:val="24"/>
        </w:rPr>
        <w:t>&lt;</w:t>
      </w:r>
      <w:r w:rsidRPr="007A1177">
        <w:rPr>
          <w:rFonts w:ascii="Times New Roman" w:hAnsi="Times New Roman" w:cs="Times New Roman"/>
          <w:sz w:val="24"/>
          <w:szCs w:val="24"/>
          <w:lang w:val="ro-RO"/>
        </w:rPr>
        <w:t xml:space="preserve"> 0,05).</w:t>
      </w:r>
    </w:p>
    <w:p w:rsidR="00694D83" w:rsidRPr="007A1177" w:rsidRDefault="006230A9" w:rsidP="003C5D52">
      <w:pPr>
        <w:ind w:firstLine="720"/>
        <w:rPr>
          <w:rFonts w:ascii="Times New Roman" w:hAnsi="Times New Roman" w:cs="Times New Roman"/>
          <w:color w:val="000000" w:themeColor="text1"/>
          <w:sz w:val="24"/>
          <w:szCs w:val="24"/>
          <w:lang w:val="ro-RO"/>
        </w:rPr>
      </w:pPr>
      <w:r w:rsidRPr="007A1177">
        <w:rPr>
          <w:rFonts w:ascii="Times New Roman" w:hAnsi="Times New Roman" w:cs="Times New Roman"/>
          <w:sz w:val="24"/>
          <w:szCs w:val="24"/>
          <w:lang w:val="ro-RO"/>
        </w:rPr>
        <w:lastRenderedPageBreak/>
        <w:t>Pentru seria ratei somajului se incerca testarea stationaritatii.</w:t>
      </w:r>
      <w:r w:rsidRPr="007A1177">
        <w:rPr>
          <w:rFonts w:ascii="Times New Roman" w:hAnsi="Times New Roman" w:cs="Times New Roman"/>
          <w:color w:val="000000" w:themeColor="text1"/>
          <w:sz w:val="24"/>
          <w:szCs w:val="24"/>
          <w:lang w:val="ro-RO"/>
        </w:rPr>
        <w:t xml:space="preserve">  Deoarece Pvalue pentru trend este 0.8</w:t>
      </w:r>
      <w:r w:rsidR="000E7CCF" w:rsidRPr="007A1177">
        <w:rPr>
          <w:rFonts w:ascii="Times New Roman" w:hAnsi="Times New Roman" w:cs="Times New Roman"/>
          <w:color w:val="000000" w:themeColor="text1"/>
          <w:sz w:val="24"/>
          <w:szCs w:val="24"/>
          <w:lang w:val="ro-RO"/>
        </w:rPr>
        <w:t>7</w:t>
      </w:r>
      <w:r w:rsidRPr="007A1177">
        <w:rPr>
          <w:rFonts w:ascii="Times New Roman" w:hAnsi="Times New Roman" w:cs="Times New Roman"/>
          <w:color w:val="000000" w:themeColor="text1"/>
          <w:sz w:val="24"/>
          <w:szCs w:val="24"/>
          <w:lang w:val="ro-RO"/>
        </w:rPr>
        <w:t xml:space="preserve"> </w:t>
      </w:r>
      <w:r w:rsidRPr="007A1177">
        <w:rPr>
          <w:rFonts w:ascii="Times New Roman" w:hAnsi="Times New Roman" w:cs="Times New Roman"/>
          <w:color w:val="000000" w:themeColor="text1"/>
          <w:sz w:val="24"/>
          <w:szCs w:val="24"/>
        </w:rPr>
        <w:t>&gt; 0.05,</w:t>
      </w:r>
      <w:r w:rsidRPr="007A1177">
        <w:rPr>
          <w:rFonts w:ascii="Times New Roman" w:hAnsi="Times New Roman" w:cs="Times New Roman"/>
          <w:color w:val="000000" w:themeColor="text1"/>
          <w:sz w:val="24"/>
          <w:szCs w:val="24"/>
          <w:lang w:val="ro-RO"/>
        </w:rPr>
        <w:t xml:space="preserve"> acesta nu este semnificativ statistic. Vom testa o alta forma a testului, fara trend.</w:t>
      </w:r>
    </w:p>
    <w:p w:rsidR="00BA408F" w:rsidRPr="007A1177" w:rsidRDefault="00065859" w:rsidP="00065859">
      <w:pPr>
        <w:ind w:firstLine="720"/>
        <w:rPr>
          <w:rFonts w:ascii="Times New Roman" w:hAnsi="Times New Roman" w:cs="Times New Roman"/>
          <w:sz w:val="24"/>
          <w:szCs w:val="24"/>
          <w:lang w:val="ro-RO"/>
        </w:rPr>
      </w:pPr>
      <w:r w:rsidRPr="007A1177">
        <w:rPr>
          <w:rFonts w:ascii="Times New Roman" w:hAnsi="Times New Roman" w:cs="Times New Roman"/>
          <w:sz w:val="24"/>
          <w:szCs w:val="24"/>
          <w:lang w:val="ro-RO"/>
        </w:rPr>
        <w:t xml:space="preserve">Pentru forma fara trend a testului </w:t>
      </w:r>
      <w:r w:rsidRPr="007A1177">
        <w:rPr>
          <w:rFonts w:ascii="Times New Roman" w:hAnsi="Times New Roman" w:cs="Times New Roman"/>
          <w:sz w:val="24"/>
          <w:szCs w:val="24"/>
        </w:rPr>
        <w:t>Phillips-Perron, cu toate ca Intercept este semnificativ (Pvalue 0.03 &lt; 0.05), am obtinut ca seria este nestationara, PValue este 0.07 &gt;0.05, deci nu se respinge ipoteza nula.</w:t>
      </w:r>
    </w:p>
    <w:p w:rsidR="00E678E3" w:rsidRPr="007A1177" w:rsidRDefault="00065859" w:rsidP="00E678E3">
      <w:pPr>
        <w:ind w:firstLine="720"/>
        <w:rPr>
          <w:rFonts w:ascii="Times New Roman" w:hAnsi="Times New Roman" w:cs="Times New Roman"/>
          <w:sz w:val="24"/>
          <w:szCs w:val="24"/>
          <w:lang w:val="ro-RO"/>
        </w:rPr>
      </w:pPr>
      <w:r w:rsidRPr="007A1177">
        <w:rPr>
          <w:rFonts w:ascii="Times New Roman" w:hAnsi="Times New Roman" w:cs="Times New Roman"/>
          <w:sz w:val="24"/>
          <w:szCs w:val="24"/>
          <w:lang w:val="ro-RO"/>
        </w:rPr>
        <w:t xml:space="preserve">Astfel nefiind o discrepanta asa mare intre cele 2 valori, ne asumam riscul sa folosim rezultatele testului </w:t>
      </w:r>
      <w:r w:rsidRPr="007A1177">
        <w:rPr>
          <w:rFonts w:ascii="Times New Roman" w:hAnsi="Times New Roman" w:cs="Times New Roman"/>
          <w:color w:val="000000" w:themeColor="text1"/>
          <w:sz w:val="24"/>
          <w:szCs w:val="24"/>
          <w:lang w:val="ro-RO"/>
        </w:rPr>
        <w:t>Augmented Dickey-Fuller.</w:t>
      </w:r>
    </w:p>
    <w:p w:rsidR="00E678E3" w:rsidRPr="007A1177" w:rsidRDefault="00E678E3" w:rsidP="00E678E3">
      <w:pPr>
        <w:ind w:left="1440"/>
        <w:rPr>
          <w:rFonts w:ascii="Times New Roman" w:hAnsi="Times New Roman" w:cs="Times New Roman"/>
          <w:lang w:val="ro-RO"/>
        </w:rPr>
      </w:pPr>
    </w:p>
    <w:p w:rsidR="00E678E3" w:rsidRPr="007A1177" w:rsidRDefault="00E678E3" w:rsidP="00806397">
      <w:pPr>
        <w:rPr>
          <w:rFonts w:ascii="Times New Roman" w:hAnsi="Times New Roman" w:cs="Times New Roman"/>
          <w:b/>
          <w:sz w:val="24"/>
          <w:szCs w:val="24"/>
          <w:u w:val="single"/>
          <w:lang w:val="ro-RO"/>
        </w:rPr>
      </w:pPr>
      <w:r w:rsidRPr="007A1177">
        <w:rPr>
          <w:rFonts w:ascii="Times New Roman" w:hAnsi="Times New Roman" w:cs="Times New Roman"/>
          <w:b/>
          <w:sz w:val="24"/>
          <w:szCs w:val="24"/>
          <w:u w:val="single"/>
          <w:lang w:val="ro-RO"/>
        </w:rPr>
        <w:t>Determinarea ordinului de integrare al seriilor de timp</w:t>
      </w:r>
    </w:p>
    <w:p w:rsidR="00A91CB2" w:rsidRPr="007A1177" w:rsidRDefault="00806397" w:rsidP="0061351C">
      <w:pPr>
        <w:rPr>
          <w:rFonts w:ascii="Times New Roman" w:hAnsi="Times New Roman" w:cs="Times New Roman"/>
          <w:sz w:val="24"/>
          <w:szCs w:val="24"/>
          <w:lang w:val="ro-RO"/>
        </w:rPr>
      </w:pPr>
      <w:r w:rsidRPr="007A1177">
        <w:rPr>
          <w:rFonts w:ascii="Times New Roman" w:hAnsi="Times New Roman" w:cs="Times New Roman"/>
          <w:sz w:val="24"/>
          <w:szCs w:val="24"/>
          <w:lang w:val="ro-RO"/>
        </w:rPr>
        <w:tab/>
      </w:r>
      <w:r w:rsidR="004831B3" w:rsidRPr="007A1177">
        <w:rPr>
          <w:rFonts w:ascii="Times New Roman" w:hAnsi="Times New Roman" w:cs="Times New Roman"/>
          <w:sz w:val="24"/>
          <w:szCs w:val="24"/>
          <w:lang w:val="ro-RO"/>
        </w:rPr>
        <w:t>Stationarizam seriile pentru a determina ordinul de integrare al lor.</w:t>
      </w:r>
      <w:r w:rsidR="00DE243D" w:rsidRPr="007A1177">
        <w:rPr>
          <w:rFonts w:ascii="Times New Roman" w:hAnsi="Times New Roman" w:cs="Times New Roman"/>
          <w:sz w:val="24"/>
          <w:szCs w:val="24"/>
          <w:lang w:val="ro-RO"/>
        </w:rPr>
        <w:t xml:space="preserve"> Ordinul de integrare se referă la numărul de diferențe ce trebuiesc aplicate seriilor pentru a deveni staționare.</w:t>
      </w:r>
    </w:p>
    <w:p w:rsidR="0061351C" w:rsidRPr="007A1177" w:rsidRDefault="0061351C" w:rsidP="0061351C">
      <w:pPr>
        <w:rPr>
          <w:rFonts w:ascii="Times New Roman" w:hAnsi="Times New Roman" w:cs="Times New Roman"/>
          <w:sz w:val="24"/>
          <w:szCs w:val="24"/>
          <w:lang w:val="ro-RO"/>
        </w:rPr>
      </w:pPr>
    </w:p>
    <w:p w:rsidR="0061351C" w:rsidRPr="007A1177" w:rsidRDefault="0061351C" w:rsidP="00E47DC9">
      <w:pPr>
        <w:jc w:val="center"/>
        <w:rPr>
          <w:rFonts w:ascii="Times New Roman" w:hAnsi="Times New Roman" w:cs="Times New Roman"/>
          <w:sz w:val="24"/>
          <w:szCs w:val="24"/>
          <w:lang w:val="ro-RO"/>
        </w:rPr>
      </w:pPr>
      <w:r w:rsidRPr="007A1177">
        <w:rPr>
          <w:rFonts w:ascii="Times New Roman" w:hAnsi="Times New Roman" w:cs="Times New Roman"/>
          <w:noProof/>
        </w:rPr>
        <w:drawing>
          <wp:inline distT="0" distB="0" distL="0" distR="0" wp14:anchorId="51CFDFA6" wp14:editId="230225C4">
            <wp:extent cx="4162425" cy="18192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62425" cy="1819275"/>
                    </a:xfrm>
                    <a:prstGeom prst="rect">
                      <a:avLst/>
                    </a:prstGeom>
                  </pic:spPr>
                </pic:pic>
              </a:graphicData>
            </a:graphic>
          </wp:inline>
        </w:drawing>
      </w:r>
    </w:p>
    <w:p w:rsidR="0061351C" w:rsidRPr="007A1177" w:rsidRDefault="0061351C" w:rsidP="0061351C">
      <w:pPr>
        <w:rPr>
          <w:rFonts w:ascii="Times New Roman" w:hAnsi="Times New Roman" w:cs="Times New Roman"/>
          <w:sz w:val="24"/>
          <w:szCs w:val="24"/>
          <w:lang w:val="ro-RO"/>
        </w:rPr>
      </w:pPr>
      <w:r w:rsidRPr="007A1177">
        <w:rPr>
          <w:rFonts w:ascii="Times New Roman" w:hAnsi="Times New Roman" w:cs="Times New Roman"/>
          <w:sz w:val="24"/>
          <w:szCs w:val="24"/>
          <w:lang w:val="ro-RO"/>
        </w:rPr>
        <w:tab/>
        <w:t>Se observă că după o singură aplicare a operatorului de diferență, seria procent din PIB devine staționară, având p-value(0.0000)</w:t>
      </w:r>
      <w:r w:rsidRPr="007A1177">
        <w:rPr>
          <w:rFonts w:ascii="Times New Roman" w:hAnsi="Times New Roman" w:cs="Times New Roman"/>
          <w:sz w:val="24"/>
          <w:szCs w:val="24"/>
        </w:rPr>
        <w:t>&lt;0.05</w:t>
      </w:r>
      <w:r w:rsidRPr="007A1177">
        <w:rPr>
          <w:rFonts w:ascii="Times New Roman" w:hAnsi="Times New Roman" w:cs="Times New Roman"/>
          <w:sz w:val="24"/>
          <w:szCs w:val="24"/>
          <w:lang w:val="ro-RO"/>
        </w:rPr>
        <w:t>, deci seria este integrată de ordinul I.</w:t>
      </w:r>
    </w:p>
    <w:p w:rsidR="0061351C" w:rsidRPr="007A1177" w:rsidRDefault="0061351C" w:rsidP="00E47DC9">
      <w:pPr>
        <w:jc w:val="center"/>
        <w:rPr>
          <w:rFonts w:ascii="Times New Roman" w:hAnsi="Times New Roman" w:cs="Times New Roman"/>
          <w:sz w:val="24"/>
          <w:szCs w:val="24"/>
          <w:lang w:val="ro-RO"/>
        </w:rPr>
      </w:pPr>
      <w:r w:rsidRPr="007A1177">
        <w:rPr>
          <w:rFonts w:ascii="Times New Roman" w:hAnsi="Times New Roman" w:cs="Times New Roman"/>
          <w:noProof/>
        </w:rPr>
        <w:drawing>
          <wp:inline distT="0" distB="0" distL="0" distR="0" wp14:anchorId="418C02F5" wp14:editId="5A10C4F4">
            <wp:extent cx="4076700" cy="17811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76700" cy="1781175"/>
                    </a:xfrm>
                    <a:prstGeom prst="rect">
                      <a:avLst/>
                    </a:prstGeom>
                  </pic:spPr>
                </pic:pic>
              </a:graphicData>
            </a:graphic>
          </wp:inline>
        </w:drawing>
      </w:r>
    </w:p>
    <w:p w:rsidR="0061351C" w:rsidRPr="007A1177" w:rsidRDefault="0061351C" w:rsidP="0061351C">
      <w:pPr>
        <w:rPr>
          <w:rFonts w:ascii="Times New Roman" w:hAnsi="Times New Roman" w:cs="Times New Roman"/>
          <w:sz w:val="24"/>
          <w:szCs w:val="24"/>
          <w:lang w:val="ro-RO"/>
        </w:rPr>
      </w:pPr>
      <w:r w:rsidRPr="007A1177">
        <w:rPr>
          <w:rFonts w:ascii="Times New Roman" w:hAnsi="Times New Roman" w:cs="Times New Roman"/>
          <w:sz w:val="24"/>
          <w:szCs w:val="24"/>
          <w:lang w:val="ro-RO"/>
        </w:rPr>
        <w:tab/>
        <w:t>Se observă că tot după o singură aplicare a operatorului de diferență, și seria rata șomaj devine staționară, având p-value(0.0000)</w:t>
      </w:r>
      <w:r w:rsidRPr="007A1177">
        <w:rPr>
          <w:rFonts w:ascii="Times New Roman" w:hAnsi="Times New Roman" w:cs="Times New Roman"/>
          <w:sz w:val="24"/>
          <w:szCs w:val="24"/>
        </w:rPr>
        <w:t>&lt;0.05</w:t>
      </w:r>
      <w:r w:rsidRPr="007A1177">
        <w:rPr>
          <w:rFonts w:ascii="Times New Roman" w:hAnsi="Times New Roman" w:cs="Times New Roman"/>
          <w:sz w:val="24"/>
          <w:szCs w:val="24"/>
          <w:lang w:val="ro-RO"/>
        </w:rPr>
        <w:t>, deci seria este integrată de ordinul I.</w:t>
      </w:r>
    </w:p>
    <w:p w:rsidR="0061351C" w:rsidRPr="007A1177" w:rsidRDefault="0061351C" w:rsidP="0061351C">
      <w:pPr>
        <w:rPr>
          <w:rFonts w:ascii="Times New Roman" w:hAnsi="Times New Roman" w:cs="Times New Roman"/>
          <w:sz w:val="24"/>
          <w:szCs w:val="24"/>
          <w:lang w:val="ro-RO"/>
        </w:rPr>
      </w:pPr>
      <w:r w:rsidRPr="007A1177">
        <w:rPr>
          <w:rFonts w:ascii="Times New Roman" w:hAnsi="Times New Roman" w:cs="Times New Roman"/>
          <w:sz w:val="24"/>
          <w:szCs w:val="24"/>
          <w:lang w:val="ro-RO"/>
        </w:rPr>
        <w:lastRenderedPageBreak/>
        <w:tab/>
        <w:t>Fiind ambele serii integrate de ordinul I – I(1), putem să testăm dacă există o relație de cointegrare între aceste două variabile macroeconomice.</w:t>
      </w:r>
    </w:p>
    <w:p w:rsidR="00A91CB2" w:rsidRPr="007A1177" w:rsidRDefault="00A91CB2" w:rsidP="00150DA0">
      <w:pPr>
        <w:ind w:left="1440"/>
        <w:rPr>
          <w:rFonts w:ascii="Times New Roman" w:hAnsi="Times New Roman" w:cs="Times New Roman"/>
          <w:lang w:val="ro-RO"/>
        </w:rPr>
      </w:pPr>
    </w:p>
    <w:p w:rsidR="00317C6B" w:rsidRPr="007A1177" w:rsidRDefault="00F818BC" w:rsidP="00F818BC">
      <w:pPr>
        <w:rPr>
          <w:rFonts w:ascii="Times New Roman" w:hAnsi="Times New Roman" w:cs="Times New Roman"/>
          <w:b/>
          <w:sz w:val="24"/>
          <w:szCs w:val="24"/>
          <w:u w:val="single"/>
          <w:lang w:val="ro-RO"/>
        </w:rPr>
      </w:pPr>
      <w:r w:rsidRPr="007A1177">
        <w:rPr>
          <w:rFonts w:ascii="Times New Roman" w:hAnsi="Times New Roman" w:cs="Times New Roman"/>
          <w:b/>
          <w:sz w:val="24"/>
          <w:szCs w:val="24"/>
          <w:u w:val="single"/>
          <w:lang w:val="ro-RO"/>
        </w:rPr>
        <w:t>Testarea cointegrarii</w:t>
      </w:r>
    </w:p>
    <w:p w:rsidR="007A62B8" w:rsidRPr="007A1177" w:rsidRDefault="009F55DF" w:rsidP="00DE1049">
      <w:pPr>
        <w:ind w:firstLine="720"/>
        <w:rPr>
          <w:rFonts w:ascii="Times New Roman" w:hAnsi="Times New Roman" w:cs="Times New Roman"/>
          <w:sz w:val="24"/>
          <w:szCs w:val="24"/>
          <w:lang w:val="ro-RO"/>
        </w:rPr>
      </w:pPr>
      <w:r w:rsidRPr="007A1177">
        <w:rPr>
          <w:rFonts w:ascii="Times New Roman" w:hAnsi="Times New Roman" w:cs="Times New Roman"/>
          <w:sz w:val="24"/>
          <w:szCs w:val="24"/>
          <w:lang w:val="ro-RO"/>
        </w:rPr>
        <w:t>Dacă există o combinaţie lineară staţionară între variabile aleatoare nestaţionare, cu acelaşi grad de integrare, atunci variabilele combinate sunt cointegrate.</w:t>
      </w:r>
    </w:p>
    <w:p w:rsidR="007A62B8" w:rsidRPr="007A1177" w:rsidRDefault="009F55DF" w:rsidP="00DE1049">
      <w:pPr>
        <w:ind w:firstLine="720"/>
        <w:rPr>
          <w:rFonts w:ascii="Times New Roman" w:hAnsi="Times New Roman" w:cs="Times New Roman"/>
          <w:sz w:val="24"/>
          <w:szCs w:val="24"/>
          <w:lang w:val="ro-RO"/>
        </w:rPr>
      </w:pPr>
      <w:r w:rsidRPr="007A1177">
        <w:rPr>
          <w:rFonts w:ascii="Times New Roman" w:hAnsi="Times New Roman" w:cs="Times New Roman"/>
          <w:sz w:val="24"/>
          <w:szCs w:val="24"/>
          <w:lang w:val="ro-RO"/>
        </w:rPr>
        <w:t xml:space="preserve"> În cazul general, seriile xt şi yt sunt cointegrate dacă sunt verificate două condiţii:</w:t>
      </w:r>
    </w:p>
    <w:p w:rsidR="007A62B8" w:rsidRPr="007A1177" w:rsidRDefault="009F55DF" w:rsidP="007A62B8">
      <w:pPr>
        <w:pStyle w:val="ListParagraph"/>
        <w:numPr>
          <w:ilvl w:val="1"/>
          <w:numId w:val="15"/>
        </w:numPr>
        <w:rPr>
          <w:rFonts w:ascii="Times New Roman" w:hAnsi="Times New Roman" w:cs="Times New Roman"/>
          <w:sz w:val="24"/>
          <w:szCs w:val="24"/>
          <w:lang w:val="ro-RO"/>
        </w:rPr>
      </w:pPr>
      <w:r w:rsidRPr="007A1177">
        <w:rPr>
          <w:rFonts w:ascii="Times New Roman" w:hAnsi="Times New Roman" w:cs="Times New Roman"/>
          <w:sz w:val="24"/>
          <w:szCs w:val="24"/>
          <w:lang w:val="ro-RO"/>
        </w:rPr>
        <w:t xml:space="preserve">seriile sunt afectate de o tendinţă aleatoare cu acelaşi grad de integrare d; </w:t>
      </w:r>
    </w:p>
    <w:p w:rsidR="007A62B8" w:rsidRPr="007A1177" w:rsidRDefault="009F55DF" w:rsidP="007A62B8">
      <w:pPr>
        <w:pStyle w:val="ListParagraph"/>
        <w:numPr>
          <w:ilvl w:val="1"/>
          <w:numId w:val="15"/>
        </w:numPr>
        <w:rPr>
          <w:rFonts w:ascii="Times New Roman" w:hAnsi="Times New Roman" w:cs="Times New Roman"/>
          <w:sz w:val="24"/>
          <w:szCs w:val="24"/>
          <w:lang w:val="ro-RO"/>
        </w:rPr>
      </w:pPr>
      <w:r w:rsidRPr="007A1177">
        <w:rPr>
          <w:rFonts w:ascii="Times New Roman" w:hAnsi="Times New Roman" w:cs="Times New Roman"/>
          <w:sz w:val="24"/>
          <w:szCs w:val="24"/>
          <w:lang w:val="ro-RO"/>
        </w:rPr>
        <w:t xml:space="preserve">combinaţie lineară a acestor serii permite obţinerea unei serii cu un ordin de integrare inferior. </w:t>
      </w:r>
    </w:p>
    <w:p w:rsidR="007A62B8" w:rsidRPr="007A1177" w:rsidRDefault="009F55DF" w:rsidP="00DE1049">
      <w:pPr>
        <w:ind w:firstLine="720"/>
        <w:rPr>
          <w:rFonts w:ascii="Times New Roman" w:hAnsi="Times New Roman" w:cs="Times New Roman"/>
          <w:sz w:val="24"/>
          <w:szCs w:val="24"/>
          <w:lang w:val="ro-RO"/>
        </w:rPr>
      </w:pPr>
      <w:r w:rsidRPr="007A1177">
        <w:rPr>
          <w:rFonts w:ascii="Times New Roman" w:hAnsi="Times New Roman" w:cs="Times New Roman"/>
          <w:sz w:val="24"/>
          <w:szCs w:val="24"/>
          <w:lang w:val="ro-RO"/>
        </w:rPr>
        <w:t>Simbolic, fie xt → I(d) şi yt → I(d) astfel încât α1 xt + α2 yt → I(d–b), cu d ≥ b &gt; 0. Se notează xt , yt → CI(d,b), unde [α1 , α2 ] este vectorul de cointegrare. Fie k variabile, toate I(d). Se notează Xt = [x1,t, x2,t, …, xk,t]. Dacă există un vector de cointegrare α = [α1 , α2 , …, αk ], de dimensiuni (k, 1) astfel încât αXt → I(d-b), b &gt; 0, atunci cele k variabile aleatoare sunt cointegrate, iar vectorul de cointegrare este α. Se notează Xt → CI(d, b), cu b &gt; 0.</w:t>
      </w:r>
    </w:p>
    <w:p w:rsidR="00666726" w:rsidRPr="007A1177" w:rsidRDefault="00666726" w:rsidP="00DE1049">
      <w:pPr>
        <w:ind w:firstLine="720"/>
        <w:rPr>
          <w:rFonts w:ascii="Times New Roman" w:hAnsi="Times New Roman" w:cs="Times New Roman"/>
          <w:sz w:val="24"/>
          <w:szCs w:val="24"/>
          <w:lang w:val="ro-RO"/>
        </w:rPr>
      </w:pPr>
    </w:p>
    <w:p w:rsidR="006604CC" w:rsidRPr="007A1177" w:rsidRDefault="009F55DF" w:rsidP="003D7F6E">
      <w:pPr>
        <w:pStyle w:val="ListParagraph"/>
        <w:numPr>
          <w:ilvl w:val="0"/>
          <w:numId w:val="16"/>
        </w:numPr>
        <w:rPr>
          <w:rFonts w:ascii="Times New Roman" w:hAnsi="Times New Roman" w:cs="Times New Roman"/>
          <w:b/>
          <w:sz w:val="24"/>
          <w:szCs w:val="24"/>
          <w:u w:val="single"/>
          <w:lang w:val="ro-RO"/>
        </w:rPr>
      </w:pPr>
      <w:r w:rsidRPr="007A1177">
        <w:rPr>
          <w:rFonts w:ascii="Times New Roman" w:hAnsi="Times New Roman" w:cs="Times New Roman"/>
          <w:b/>
          <w:sz w:val="24"/>
          <w:szCs w:val="24"/>
          <w:u w:val="single"/>
          <w:lang w:val="ro-RO"/>
        </w:rPr>
        <w:t>Testul de cointegrare Johansen</w:t>
      </w:r>
    </w:p>
    <w:p w:rsidR="00FB4B14" w:rsidRPr="007A1177" w:rsidRDefault="005300B9" w:rsidP="00FD51B6">
      <w:pPr>
        <w:ind w:firstLine="720"/>
        <w:rPr>
          <w:rFonts w:ascii="Times New Roman" w:hAnsi="Times New Roman" w:cs="Times New Roman"/>
          <w:lang w:val="ro-RO"/>
        </w:rPr>
      </w:pPr>
      <w:r w:rsidRPr="007A1177">
        <w:rPr>
          <w:rFonts w:ascii="Times New Roman" w:hAnsi="Times New Roman" w:cs="Times New Roman"/>
          <w:lang w:val="ro-RO"/>
        </w:rPr>
        <w:t>Pentru că si rata PIB si rata ș</w:t>
      </w:r>
      <w:r w:rsidR="00E809B7" w:rsidRPr="007A1177">
        <w:rPr>
          <w:rFonts w:ascii="Times New Roman" w:hAnsi="Times New Roman" w:cs="Times New Roman"/>
          <w:lang w:val="ro-RO"/>
        </w:rPr>
        <w:t>omajului sunt două serii nestaționare integrate de ordinul 1 – I(1)</w:t>
      </w:r>
      <w:r w:rsidR="00FD51B6" w:rsidRPr="007A1177">
        <w:rPr>
          <w:rFonts w:ascii="Times New Roman" w:hAnsi="Times New Roman" w:cs="Times New Roman"/>
          <w:lang w:val="ro-RO"/>
        </w:rPr>
        <w:t xml:space="preserve"> atunci putem testa cointegrarea, abordâ</w:t>
      </w:r>
      <w:r w:rsidR="00FB4B14" w:rsidRPr="007A1177">
        <w:rPr>
          <w:rFonts w:ascii="Times New Roman" w:hAnsi="Times New Roman" w:cs="Times New Roman"/>
          <w:lang w:val="ro-RO"/>
        </w:rPr>
        <w:t>nd testul Johansen in Eviews, pentru un număr optim de 2 lag-uri, conform printscreen-ului alăturat.</w:t>
      </w:r>
    </w:p>
    <w:p w:rsidR="00912371" w:rsidRPr="007A1177" w:rsidRDefault="00FB4B14" w:rsidP="00BD23E1">
      <w:pPr>
        <w:jc w:val="center"/>
        <w:rPr>
          <w:rFonts w:ascii="Times New Roman" w:hAnsi="Times New Roman" w:cs="Times New Roman"/>
          <w:lang w:val="ro-RO"/>
        </w:rPr>
      </w:pPr>
      <w:r w:rsidRPr="007A1177">
        <w:rPr>
          <w:rFonts w:ascii="Times New Roman" w:hAnsi="Times New Roman" w:cs="Times New Roman"/>
          <w:noProof/>
        </w:rPr>
        <w:drawing>
          <wp:inline distT="0" distB="0" distL="0" distR="0" wp14:anchorId="09B5858E" wp14:editId="61459DA0">
            <wp:extent cx="4124325" cy="24456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50229" cy="2461013"/>
                    </a:xfrm>
                    <a:prstGeom prst="rect">
                      <a:avLst/>
                    </a:prstGeom>
                  </pic:spPr>
                </pic:pic>
              </a:graphicData>
            </a:graphic>
          </wp:inline>
        </w:drawing>
      </w:r>
    </w:p>
    <w:p w:rsidR="00BC5B40" w:rsidRPr="007A1177" w:rsidRDefault="00BC5B40" w:rsidP="00BC5B40">
      <w:pPr>
        <w:rPr>
          <w:rFonts w:ascii="Times New Roman" w:hAnsi="Times New Roman" w:cs="Times New Roman"/>
          <w:b/>
          <w:lang w:val="ro-RO"/>
        </w:rPr>
      </w:pPr>
      <w:r w:rsidRPr="007A1177">
        <w:rPr>
          <w:rFonts w:ascii="Times New Roman" w:hAnsi="Times New Roman" w:cs="Times New Roman"/>
          <w:b/>
          <w:lang w:val="ro-RO"/>
        </w:rPr>
        <w:t>Ipoteza nulă: Nu există p relații de cointegrare</w:t>
      </w:r>
    </w:p>
    <w:p w:rsidR="00BC5B40" w:rsidRPr="007A1177" w:rsidRDefault="00BC5B40" w:rsidP="00BC5B40">
      <w:pPr>
        <w:rPr>
          <w:rFonts w:ascii="Times New Roman" w:hAnsi="Times New Roman" w:cs="Times New Roman"/>
          <w:b/>
          <w:lang w:val="ro-RO"/>
        </w:rPr>
      </w:pPr>
      <w:r w:rsidRPr="007A1177">
        <w:rPr>
          <w:rFonts w:ascii="Times New Roman" w:hAnsi="Times New Roman" w:cs="Times New Roman"/>
          <w:b/>
          <w:lang w:val="ro-RO"/>
        </w:rPr>
        <w:t>H</w:t>
      </w:r>
      <w:r w:rsidRPr="007A1177">
        <w:rPr>
          <w:rFonts w:ascii="Times New Roman" w:hAnsi="Times New Roman" w:cs="Times New Roman"/>
          <w:b/>
          <w:vertAlign w:val="subscript"/>
          <w:lang w:val="ro-RO"/>
        </w:rPr>
        <w:t>1</w:t>
      </w:r>
      <w:r w:rsidRPr="007A1177">
        <w:rPr>
          <w:rFonts w:ascii="Times New Roman" w:hAnsi="Times New Roman" w:cs="Times New Roman"/>
          <w:b/>
          <w:lang w:val="ro-RO"/>
        </w:rPr>
        <w:t>(0): Nu există nicio relație de cointegrare</w:t>
      </w:r>
    </w:p>
    <w:p w:rsidR="00BC5B40" w:rsidRPr="007A1177" w:rsidRDefault="00BC5B40" w:rsidP="00BC5B40">
      <w:pPr>
        <w:rPr>
          <w:rFonts w:ascii="Times New Roman" w:hAnsi="Times New Roman" w:cs="Times New Roman"/>
          <w:b/>
          <w:lang w:val="ro-RO"/>
        </w:rPr>
      </w:pPr>
      <w:r w:rsidRPr="007A1177">
        <w:rPr>
          <w:rFonts w:ascii="Times New Roman" w:hAnsi="Times New Roman" w:cs="Times New Roman"/>
          <w:b/>
          <w:lang w:val="ro-RO"/>
        </w:rPr>
        <w:t>H</w:t>
      </w:r>
      <w:r w:rsidRPr="007A1177">
        <w:rPr>
          <w:rFonts w:ascii="Times New Roman" w:hAnsi="Times New Roman" w:cs="Times New Roman"/>
          <w:b/>
          <w:vertAlign w:val="subscript"/>
          <w:lang w:val="ro-RO"/>
        </w:rPr>
        <w:t>2</w:t>
      </w:r>
      <w:r w:rsidRPr="007A1177">
        <w:rPr>
          <w:rFonts w:ascii="Times New Roman" w:hAnsi="Times New Roman" w:cs="Times New Roman"/>
          <w:b/>
          <w:lang w:val="ro-RO"/>
        </w:rPr>
        <w:t>(0): Nu există mai mult de o relație de cointegrare</w:t>
      </w:r>
    </w:p>
    <w:p w:rsidR="00BC5B40" w:rsidRPr="007A1177" w:rsidRDefault="00BC5B40" w:rsidP="00BD23E1">
      <w:pPr>
        <w:jc w:val="center"/>
        <w:rPr>
          <w:rFonts w:ascii="Times New Roman" w:hAnsi="Times New Roman" w:cs="Times New Roman"/>
          <w:lang w:val="ro-RO"/>
        </w:rPr>
      </w:pPr>
      <w:r w:rsidRPr="007A1177">
        <w:rPr>
          <w:rFonts w:ascii="Times New Roman" w:hAnsi="Times New Roman" w:cs="Times New Roman"/>
          <w:noProof/>
        </w:rPr>
        <w:lastRenderedPageBreak/>
        <w:drawing>
          <wp:inline distT="0" distB="0" distL="0" distR="0" wp14:anchorId="35F062AB" wp14:editId="2D019703">
            <wp:extent cx="3852154" cy="4018497"/>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85049" cy="4052813"/>
                    </a:xfrm>
                    <a:prstGeom prst="rect">
                      <a:avLst/>
                    </a:prstGeom>
                  </pic:spPr>
                </pic:pic>
              </a:graphicData>
            </a:graphic>
          </wp:inline>
        </w:drawing>
      </w:r>
    </w:p>
    <w:p w:rsidR="00526FF1" w:rsidRPr="007A1177" w:rsidRDefault="00526FF1" w:rsidP="00BD23E1">
      <w:pPr>
        <w:jc w:val="center"/>
        <w:rPr>
          <w:rFonts w:ascii="Times New Roman" w:hAnsi="Times New Roman" w:cs="Times New Roman"/>
          <w:lang w:val="ro-RO"/>
        </w:rPr>
      </w:pPr>
    </w:p>
    <w:p w:rsidR="003D7F6E" w:rsidRPr="007A1177" w:rsidRDefault="00F62B2F" w:rsidP="003D7F6E">
      <w:pPr>
        <w:rPr>
          <w:rFonts w:ascii="Times New Roman" w:hAnsi="Times New Roman" w:cs="Times New Roman"/>
          <w:lang w:val="ro-RO"/>
        </w:rPr>
      </w:pPr>
      <w:r w:rsidRPr="007A1177">
        <w:rPr>
          <w:rFonts w:ascii="Times New Roman" w:hAnsi="Times New Roman" w:cs="Times New Roman"/>
          <w:lang w:val="ro-RO"/>
        </w:rPr>
        <w:tab/>
      </w:r>
      <w:r w:rsidR="00D106E6" w:rsidRPr="007A1177">
        <w:rPr>
          <w:rFonts w:ascii="Times New Roman" w:hAnsi="Times New Roman" w:cs="Times New Roman"/>
          <w:lang w:val="ro-RO"/>
        </w:rPr>
        <w:t xml:space="preserve">Observând p-value pentru ambele statistici, putem constata că valorile sunt mai mici de pragul critic de 5%, ceea ce înseamnă respingerea ipotezelor nule și acceptarea faptului că există mai mult de o relație de cointegrare între rata creșterii economice și </w:t>
      </w:r>
      <w:r w:rsidRPr="007A1177">
        <w:rPr>
          <w:rFonts w:ascii="Times New Roman" w:hAnsi="Times New Roman" w:cs="Times New Roman"/>
          <w:lang w:val="ro-RO"/>
        </w:rPr>
        <w:t>rata șomajului.</w:t>
      </w:r>
      <w:r w:rsidR="003A762B" w:rsidRPr="007A1177">
        <w:rPr>
          <w:rFonts w:ascii="Times New Roman" w:hAnsi="Times New Roman" w:cs="Times New Roman"/>
          <w:lang w:val="ro-RO"/>
        </w:rPr>
        <w:t xml:space="preserve"> Astfel, putem merge pe estimarea unui model de corecție al erorilor, VECM, pentru un număr optim de 2 lag-uri.</w:t>
      </w:r>
    </w:p>
    <w:p w:rsidR="00526FF1" w:rsidRPr="007A1177" w:rsidRDefault="00526FF1" w:rsidP="003D7F6E">
      <w:pPr>
        <w:rPr>
          <w:rFonts w:ascii="Times New Roman" w:hAnsi="Times New Roman" w:cs="Times New Roman"/>
          <w:lang w:val="ro-RO"/>
        </w:rPr>
      </w:pPr>
    </w:p>
    <w:p w:rsidR="00FB6731" w:rsidRPr="007A1177" w:rsidRDefault="003D7F6E" w:rsidP="00FB6731">
      <w:pPr>
        <w:pStyle w:val="ListParagraph"/>
        <w:numPr>
          <w:ilvl w:val="0"/>
          <w:numId w:val="16"/>
        </w:numPr>
        <w:rPr>
          <w:rFonts w:ascii="Times New Roman" w:hAnsi="Times New Roman" w:cs="Times New Roman"/>
          <w:b/>
          <w:lang w:val="ro-RO"/>
        </w:rPr>
      </w:pPr>
      <w:r w:rsidRPr="007A1177">
        <w:rPr>
          <w:rFonts w:ascii="Times New Roman" w:hAnsi="Times New Roman" w:cs="Times New Roman"/>
          <w:b/>
          <w:color w:val="000000" w:themeColor="text1"/>
          <w:sz w:val="24"/>
          <w:szCs w:val="24"/>
          <w:lang w:val="ro-RO"/>
        </w:rPr>
        <w:t>Aplicarea modelului corespunator VAR/VECM</w:t>
      </w:r>
    </w:p>
    <w:p w:rsidR="00666726" w:rsidRPr="007A1177" w:rsidRDefault="00666726" w:rsidP="00666726">
      <w:pPr>
        <w:rPr>
          <w:rFonts w:ascii="Times New Roman" w:hAnsi="Times New Roman" w:cs="Times New Roman"/>
          <w:lang w:val="ro-RO"/>
        </w:rPr>
      </w:pPr>
      <w:r w:rsidRPr="007A1177">
        <w:rPr>
          <w:rFonts w:ascii="Times New Roman" w:hAnsi="Times New Roman" w:cs="Times New Roman"/>
          <w:lang w:val="ro-RO"/>
        </w:rPr>
        <w:tab/>
        <w:t>Modelul de corecţie a erorilor (VECM) este un model VAR restricţionat proiectat a fi utilizat pentru serii de date non-staţionare şi despre care se ştie că sunt cointegrate. Modelul are relaţiile de cointegrare construite în cadrul specificării lui, în aşa fel încât limitează comportamentul pe termen lung al variabilelor endogene pentru ca acestea să conveargă către echilibru, permiţând simultan şi ajustări dinamice pe termen scurt. Termenul de cointegrare este cunoscut şi sub denumirea de termen de corecţie, de vreme ce deviaţia de la echilibrul pe termen lung este corectată în mod gradual prin seria ajustărilor parţiale pe termen scurt.</w:t>
      </w:r>
    </w:p>
    <w:p w:rsidR="00666726" w:rsidRPr="007A1177" w:rsidRDefault="00666726" w:rsidP="00666726">
      <w:pPr>
        <w:rPr>
          <w:rFonts w:ascii="Times New Roman" w:hAnsi="Times New Roman" w:cs="Times New Roman"/>
          <w:lang w:val="ro-RO"/>
        </w:rPr>
      </w:pPr>
      <w:r w:rsidRPr="007A1177">
        <w:rPr>
          <w:rFonts w:ascii="Times New Roman" w:hAnsi="Times New Roman" w:cs="Times New Roman"/>
          <w:lang w:val="ro-RO"/>
        </w:rPr>
        <w:t>Modelul VECM în formă generală se poate reprezenta astfel:</w:t>
      </w:r>
    </w:p>
    <w:p w:rsidR="00666726" w:rsidRPr="007A1177" w:rsidRDefault="00666726" w:rsidP="00666726">
      <w:pPr>
        <w:rPr>
          <w:rFonts w:ascii="Times New Roman" w:hAnsi="Times New Roman" w:cs="Times New Roman"/>
          <w:lang w:val="ro-RO"/>
        </w:rPr>
      </w:pPr>
      <w:r w:rsidRPr="007A1177">
        <w:rPr>
          <w:rFonts w:ascii="Times New Roman" w:hAnsi="Times New Roman" w:cs="Times New Roman"/>
          <w:noProof/>
        </w:rPr>
        <w:drawing>
          <wp:inline distT="0" distB="0" distL="0" distR="0" wp14:anchorId="2A067FF2" wp14:editId="50F86B9F">
            <wp:extent cx="3521413" cy="652114"/>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88051" cy="664454"/>
                    </a:xfrm>
                    <a:prstGeom prst="rect">
                      <a:avLst/>
                    </a:prstGeom>
                  </pic:spPr>
                </pic:pic>
              </a:graphicData>
            </a:graphic>
          </wp:inline>
        </w:drawing>
      </w:r>
    </w:p>
    <w:p w:rsidR="00CC6D21" w:rsidRPr="007A1177" w:rsidRDefault="00AF0157" w:rsidP="003D7F6E">
      <w:pPr>
        <w:rPr>
          <w:rFonts w:ascii="Times New Roman" w:hAnsi="Times New Roman" w:cs="Times New Roman"/>
          <w:b/>
          <w:lang w:val="ro-RO"/>
        </w:rPr>
      </w:pPr>
      <w:r w:rsidRPr="007A1177">
        <w:rPr>
          <w:rFonts w:ascii="Times New Roman" w:hAnsi="Times New Roman" w:cs="Times New Roman"/>
          <w:noProof/>
        </w:rPr>
        <w:lastRenderedPageBreak/>
        <w:drawing>
          <wp:inline distT="0" distB="0" distL="0" distR="0" wp14:anchorId="5D336002" wp14:editId="4170C27F">
            <wp:extent cx="2480553" cy="4316317"/>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35187" cy="4411384"/>
                    </a:xfrm>
                    <a:prstGeom prst="rect">
                      <a:avLst/>
                    </a:prstGeom>
                  </pic:spPr>
                </pic:pic>
              </a:graphicData>
            </a:graphic>
          </wp:inline>
        </w:drawing>
      </w:r>
    </w:p>
    <w:p w:rsidR="00AF0157" w:rsidRPr="007A1177" w:rsidRDefault="00AF0157" w:rsidP="003D7F6E">
      <w:pPr>
        <w:rPr>
          <w:rFonts w:ascii="Times New Roman" w:hAnsi="Times New Roman" w:cs="Times New Roman"/>
          <w:b/>
          <w:lang w:val="ro-RO"/>
        </w:rPr>
      </w:pPr>
      <w:r w:rsidRPr="007A1177">
        <w:rPr>
          <w:rFonts w:ascii="Times New Roman" w:hAnsi="Times New Roman" w:cs="Times New Roman"/>
          <w:noProof/>
        </w:rPr>
        <w:drawing>
          <wp:inline distT="0" distB="0" distL="0" distR="0" wp14:anchorId="7BCFD1DC" wp14:editId="6CC54DC6">
            <wp:extent cx="2639060" cy="2606579"/>
            <wp:effectExtent l="0" t="0" r="889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17760" cy="2684310"/>
                    </a:xfrm>
                    <a:prstGeom prst="rect">
                      <a:avLst/>
                    </a:prstGeom>
                  </pic:spPr>
                </pic:pic>
              </a:graphicData>
            </a:graphic>
          </wp:inline>
        </w:drawing>
      </w:r>
    </w:p>
    <w:p w:rsidR="00FB6731" w:rsidRPr="007A1177" w:rsidRDefault="00FB6731" w:rsidP="00FB6731">
      <w:pPr>
        <w:rPr>
          <w:rFonts w:ascii="Times New Roman" w:hAnsi="Times New Roman" w:cs="Times New Roman"/>
          <w:sz w:val="24"/>
          <w:szCs w:val="24"/>
          <w:lang w:val="ro-RO"/>
        </w:rPr>
      </w:pPr>
      <w:r w:rsidRPr="007A1177">
        <w:rPr>
          <w:rFonts w:ascii="Times New Roman" w:hAnsi="Times New Roman" w:cs="Times New Roman"/>
          <w:sz w:val="24"/>
          <w:szCs w:val="24"/>
          <w:lang w:val="ro-RO"/>
        </w:rPr>
        <w:t>Ecuatia de cointegrare (ecuatia de echilibru pe termen scurt):</w:t>
      </w:r>
    </w:p>
    <w:p w:rsidR="00FB6731" w:rsidRPr="007A1177" w:rsidRDefault="00FB6731" w:rsidP="00FB6731">
      <w:pPr>
        <w:rPr>
          <w:rFonts w:ascii="Times New Roman" w:hAnsi="Times New Roman" w:cs="Times New Roman"/>
          <w:bCs/>
          <w:color w:val="222222"/>
          <w:sz w:val="24"/>
          <w:szCs w:val="24"/>
          <w:shd w:val="clear" w:color="auto" w:fill="FFFFFF"/>
        </w:rPr>
      </w:pPr>
      <w:r w:rsidRPr="007A1177">
        <w:rPr>
          <w:rFonts w:ascii="Times New Roman" w:hAnsi="Times New Roman" w:cs="Times New Roman"/>
          <w:sz w:val="24"/>
          <w:szCs w:val="24"/>
        </w:rPr>
        <w:t xml:space="preserve">PIB(t-1) + 1.63*Somaj(t-1) – 12.96 = </w:t>
      </w:r>
      <w:r w:rsidRPr="007A1177">
        <w:rPr>
          <w:rFonts w:ascii="Times New Roman" w:hAnsi="Times New Roman" w:cs="Times New Roman"/>
          <w:bCs/>
          <w:color w:val="222222"/>
          <w:sz w:val="24"/>
          <w:szCs w:val="24"/>
          <w:shd w:val="clear" w:color="auto" w:fill="FFFFFF"/>
        </w:rPr>
        <w:t>ε(t)</w:t>
      </w:r>
    </w:p>
    <w:p w:rsidR="00FB6731" w:rsidRPr="007A1177" w:rsidRDefault="00FB6731" w:rsidP="003D7F6E">
      <w:pPr>
        <w:rPr>
          <w:rFonts w:ascii="Times New Roman" w:hAnsi="Times New Roman" w:cs="Times New Roman"/>
          <w:b/>
          <w:lang w:val="ro-RO"/>
        </w:rPr>
      </w:pPr>
    </w:p>
    <w:p w:rsidR="00FB6731" w:rsidRPr="007A1177" w:rsidRDefault="00FB6731" w:rsidP="00FB6731">
      <w:pPr>
        <w:rPr>
          <w:rFonts w:ascii="Times New Roman" w:hAnsi="Times New Roman" w:cs="Times New Roman"/>
          <w:bCs/>
          <w:color w:val="222222"/>
          <w:sz w:val="24"/>
          <w:szCs w:val="24"/>
          <w:shd w:val="clear" w:color="auto" w:fill="FFFFFF"/>
        </w:rPr>
      </w:pPr>
      <w:r w:rsidRPr="007A1177">
        <w:rPr>
          <w:rFonts w:ascii="Times New Roman" w:hAnsi="Times New Roman" w:cs="Times New Roman"/>
          <w:bCs/>
          <w:color w:val="222222"/>
          <w:sz w:val="24"/>
          <w:szCs w:val="24"/>
          <w:shd w:val="clear" w:color="auto" w:fill="FFFFFF"/>
        </w:rPr>
        <w:t>Pe termen scurt avem modelul de corectie a erorilor:</w:t>
      </w:r>
    </w:p>
    <w:p w:rsidR="00FB6731" w:rsidRPr="007A1177" w:rsidRDefault="00FB6731" w:rsidP="00414C41">
      <w:pPr>
        <w:rPr>
          <w:rFonts w:ascii="Times New Roman" w:hAnsi="Times New Roman" w:cs="Times New Roman"/>
          <w:bCs/>
          <w:color w:val="222222"/>
          <w:sz w:val="24"/>
          <w:szCs w:val="24"/>
          <w:shd w:val="clear" w:color="auto" w:fill="FFFFFF"/>
        </w:rPr>
      </w:pPr>
      <w:r w:rsidRPr="007A1177">
        <w:rPr>
          <w:rFonts w:ascii="Times New Roman" w:hAnsi="Times New Roman" w:cs="Times New Roman"/>
          <w:b/>
          <w:bCs/>
          <w:color w:val="222222"/>
          <w:sz w:val="24"/>
          <w:szCs w:val="24"/>
          <w:shd w:val="clear" w:color="auto" w:fill="FFFFFF"/>
        </w:rPr>
        <w:lastRenderedPageBreak/>
        <w:t>Δ(PIB</w:t>
      </w:r>
      <w:r w:rsidRPr="007A1177">
        <w:rPr>
          <w:rFonts w:ascii="Times New Roman" w:hAnsi="Times New Roman" w:cs="Times New Roman"/>
          <w:b/>
          <w:bCs/>
          <w:color w:val="222222"/>
          <w:sz w:val="24"/>
          <w:szCs w:val="24"/>
          <w:shd w:val="clear" w:color="auto" w:fill="FFFFFF"/>
          <w:vertAlign w:val="subscript"/>
        </w:rPr>
        <w:t xml:space="preserve"> t</w:t>
      </w:r>
      <w:r w:rsidRPr="007A1177">
        <w:rPr>
          <w:rFonts w:ascii="Times New Roman" w:hAnsi="Times New Roman" w:cs="Times New Roman"/>
          <w:b/>
          <w:bCs/>
          <w:color w:val="222222"/>
          <w:sz w:val="24"/>
          <w:szCs w:val="24"/>
          <w:shd w:val="clear" w:color="auto" w:fill="FFFFFF"/>
        </w:rPr>
        <w:t>)</w:t>
      </w:r>
      <w:r w:rsidRPr="007A1177">
        <w:rPr>
          <w:rFonts w:ascii="Times New Roman" w:hAnsi="Times New Roman" w:cs="Times New Roman"/>
          <w:bCs/>
          <w:color w:val="222222"/>
          <w:sz w:val="24"/>
          <w:szCs w:val="24"/>
          <w:shd w:val="clear" w:color="auto" w:fill="FFFFFF"/>
        </w:rPr>
        <w:t xml:space="preserve"> = 0.27* ε(t-1) – 0.32* Δ(PIB </w:t>
      </w:r>
      <w:r w:rsidRPr="007A1177">
        <w:rPr>
          <w:rFonts w:ascii="Times New Roman" w:hAnsi="Times New Roman" w:cs="Times New Roman"/>
          <w:bCs/>
          <w:color w:val="222222"/>
          <w:sz w:val="24"/>
          <w:szCs w:val="24"/>
          <w:shd w:val="clear" w:color="auto" w:fill="FFFFFF"/>
          <w:vertAlign w:val="subscript"/>
        </w:rPr>
        <w:t>t-1</w:t>
      </w:r>
      <w:r w:rsidRPr="007A1177">
        <w:rPr>
          <w:rFonts w:ascii="Times New Roman" w:hAnsi="Times New Roman" w:cs="Times New Roman"/>
          <w:bCs/>
          <w:color w:val="222222"/>
          <w:sz w:val="24"/>
          <w:szCs w:val="24"/>
          <w:shd w:val="clear" w:color="auto" w:fill="FFFFFF"/>
        </w:rPr>
        <w:t xml:space="preserve">) – 0.022* Δ(PIB </w:t>
      </w:r>
      <w:r w:rsidRPr="007A1177">
        <w:rPr>
          <w:rFonts w:ascii="Times New Roman" w:hAnsi="Times New Roman" w:cs="Times New Roman"/>
          <w:bCs/>
          <w:color w:val="222222"/>
          <w:sz w:val="24"/>
          <w:szCs w:val="24"/>
          <w:shd w:val="clear" w:color="auto" w:fill="FFFFFF"/>
          <w:vertAlign w:val="subscript"/>
        </w:rPr>
        <w:t>t-2</w:t>
      </w:r>
      <w:r w:rsidRPr="007A1177">
        <w:rPr>
          <w:rFonts w:ascii="Times New Roman" w:hAnsi="Times New Roman" w:cs="Times New Roman"/>
          <w:bCs/>
          <w:color w:val="222222"/>
          <w:sz w:val="24"/>
          <w:szCs w:val="24"/>
          <w:shd w:val="clear" w:color="auto" w:fill="FFFFFF"/>
        </w:rPr>
        <w:t xml:space="preserve">) + 1.38* Δ(Somaj </w:t>
      </w:r>
      <w:r w:rsidRPr="007A1177">
        <w:rPr>
          <w:rFonts w:ascii="Times New Roman" w:hAnsi="Times New Roman" w:cs="Times New Roman"/>
          <w:bCs/>
          <w:color w:val="222222"/>
          <w:sz w:val="24"/>
          <w:szCs w:val="24"/>
          <w:shd w:val="clear" w:color="auto" w:fill="FFFFFF"/>
          <w:vertAlign w:val="subscript"/>
        </w:rPr>
        <w:t>t-1</w:t>
      </w:r>
      <w:r w:rsidRPr="007A1177">
        <w:rPr>
          <w:rFonts w:ascii="Times New Roman" w:hAnsi="Times New Roman" w:cs="Times New Roman"/>
          <w:bCs/>
          <w:color w:val="222222"/>
          <w:sz w:val="24"/>
          <w:szCs w:val="24"/>
          <w:shd w:val="clear" w:color="auto" w:fill="FFFFFF"/>
        </w:rPr>
        <w:t>) + 0.16</w:t>
      </w:r>
      <w:r w:rsidR="00414C41" w:rsidRPr="007A1177">
        <w:rPr>
          <w:rFonts w:ascii="Times New Roman" w:hAnsi="Times New Roman" w:cs="Times New Roman"/>
          <w:bCs/>
          <w:color w:val="222222"/>
          <w:sz w:val="24"/>
          <w:szCs w:val="24"/>
          <w:shd w:val="clear" w:color="auto" w:fill="FFFFFF"/>
        </w:rPr>
        <w:t xml:space="preserve"> </w:t>
      </w:r>
      <w:r w:rsidRPr="007A1177">
        <w:rPr>
          <w:rFonts w:ascii="Times New Roman" w:hAnsi="Times New Roman" w:cs="Times New Roman"/>
          <w:bCs/>
          <w:color w:val="222222"/>
          <w:sz w:val="24"/>
          <w:szCs w:val="24"/>
          <w:shd w:val="clear" w:color="auto" w:fill="FFFFFF"/>
        </w:rPr>
        <w:t>*</w:t>
      </w:r>
      <w:r w:rsidR="00414C41" w:rsidRPr="007A1177">
        <w:rPr>
          <w:rFonts w:ascii="Times New Roman" w:hAnsi="Times New Roman" w:cs="Times New Roman"/>
          <w:bCs/>
          <w:color w:val="222222"/>
          <w:sz w:val="24"/>
          <w:szCs w:val="24"/>
          <w:shd w:val="clear" w:color="auto" w:fill="FFFFFF"/>
        </w:rPr>
        <w:t xml:space="preserve"> </w:t>
      </w:r>
      <w:r w:rsidRPr="007A1177">
        <w:rPr>
          <w:rFonts w:ascii="Times New Roman" w:hAnsi="Times New Roman" w:cs="Times New Roman"/>
          <w:bCs/>
          <w:color w:val="222222"/>
          <w:sz w:val="24"/>
          <w:szCs w:val="24"/>
          <w:shd w:val="clear" w:color="auto" w:fill="FFFFFF"/>
        </w:rPr>
        <w:t xml:space="preserve">Δ(Somaj </w:t>
      </w:r>
      <w:r w:rsidRPr="007A1177">
        <w:rPr>
          <w:rFonts w:ascii="Times New Roman" w:hAnsi="Times New Roman" w:cs="Times New Roman"/>
          <w:bCs/>
          <w:color w:val="222222"/>
          <w:sz w:val="24"/>
          <w:szCs w:val="24"/>
          <w:shd w:val="clear" w:color="auto" w:fill="FFFFFF"/>
          <w:vertAlign w:val="subscript"/>
        </w:rPr>
        <w:t>t-2</w:t>
      </w:r>
      <w:r w:rsidRPr="007A1177">
        <w:rPr>
          <w:rFonts w:ascii="Times New Roman" w:hAnsi="Times New Roman" w:cs="Times New Roman"/>
          <w:bCs/>
          <w:color w:val="222222"/>
          <w:sz w:val="24"/>
          <w:szCs w:val="24"/>
          <w:shd w:val="clear" w:color="auto" w:fill="FFFFFF"/>
        </w:rPr>
        <w:t>) – 0.047</w:t>
      </w:r>
    </w:p>
    <w:p w:rsidR="00D80094" w:rsidRPr="007A1177" w:rsidRDefault="00D80094" w:rsidP="00D80094">
      <w:pPr>
        <w:rPr>
          <w:rFonts w:ascii="Times New Roman" w:hAnsi="Times New Roman" w:cs="Times New Roman"/>
          <w:bCs/>
          <w:color w:val="222222"/>
          <w:sz w:val="24"/>
          <w:szCs w:val="24"/>
          <w:shd w:val="clear" w:color="auto" w:fill="FFFFFF"/>
        </w:rPr>
      </w:pPr>
      <w:r w:rsidRPr="007A1177">
        <w:rPr>
          <w:rFonts w:ascii="Times New Roman" w:hAnsi="Times New Roman" w:cs="Times New Roman"/>
          <w:b/>
          <w:bCs/>
          <w:color w:val="222222"/>
          <w:sz w:val="24"/>
          <w:szCs w:val="24"/>
          <w:shd w:val="clear" w:color="auto" w:fill="FFFFFF"/>
        </w:rPr>
        <w:t xml:space="preserve">Δ(Somaj </w:t>
      </w:r>
      <w:r w:rsidRPr="007A1177">
        <w:rPr>
          <w:rFonts w:ascii="Times New Roman" w:hAnsi="Times New Roman" w:cs="Times New Roman"/>
          <w:b/>
          <w:bCs/>
          <w:color w:val="222222"/>
          <w:sz w:val="24"/>
          <w:szCs w:val="24"/>
          <w:shd w:val="clear" w:color="auto" w:fill="FFFFFF"/>
          <w:vertAlign w:val="subscript"/>
        </w:rPr>
        <w:t>t</w:t>
      </w:r>
      <w:r w:rsidRPr="007A1177">
        <w:rPr>
          <w:rFonts w:ascii="Times New Roman" w:hAnsi="Times New Roman" w:cs="Times New Roman"/>
          <w:b/>
          <w:bCs/>
          <w:color w:val="222222"/>
          <w:sz w:val="24"/>
          <w:szCs w:val="24"/>
          <w:shd w:val="clear" w:color="auto" w:fill="FFFFFF"/>
        </w:rPr>
        <w:t>)</w:t>
      </w:r>
      <w:r w:rsidRPr="007A1177">
        <w:rPr>
          <w:rFonts w:ascii="Times New Roman" w:hAnsi="Times New Roman" w:cs="Times New Roman"/>
          <w:bCs/>
          <w:color w:val="222222"/>
          <w:sz w:val="24"/>
          <w:szCs w:val="24"/>
          <w:shd w:val="clear" w:color="auto" w:fill="FFFFFF"/>
        </w:rPr>
        <w:t xml:space="preserve"> = -0.17* ε(t-1) -0.15* Δ(PIB </w:t>
      </w:r>
      <w:r w:rsidRPr="007A1177">
        <w:rPr>
          <w:rFonts w:ascii="Times New Roman" w:hAnsi="Times New Roman" w:cs="Times New Roman"/>
          <w:bCs/>
          <w:color w:val="222222"/>
          <w:sz w:val="24"/>
          <w:szCs w:val="24"/>
          <w:shd w:val="clear" w:color="auto" w:fill="FFFFFF"/>
          <w:vertAlign w:val="subscript"/>
        </w:rPr>
        <w:t>t-1</w:t>
      </w:r>
      <w:r w:rsidRPr="007A1177">
        <w:rPr>
          <w:rFonts w:ascii="Times New Roman" w:hAnsi="Times New Roman" w:cs="Times New Roman"/>
          <w:bCs/>
          <w:color w:val="222222"/>
          <w:sz w:val="24"/>
          <w:szCs w:val="24"/>
          <w:shd w:val="clear" w:color="auto" w:fill="FFFFFF"/>
        </w:rPr>
        <w:t xml:space="preserve">) – 0.009* Δ(PIB </w:t>
      </w:r>
      <w:r w:rsidRPr="007A1177">
        <w:rPr>
          <w:rFonts w:ascii="Times New Roman" w:hAnsi="Times New Roman" w:cs="Times New Roman"/>
          <w:bCs/>
          <w:color w:val="222222"/>
          <w:sz w:val="24"/>
          <w:szCs w:val="24"/>
          <w:shd w:val="clear" w:color="auto" w:fill="FFFFFF"/>
          <w:vertAlign w:val="subscript"/>
        </w:rPr>
        <w:t>t-2</w:t>
      </w:r>
      <w:r w:rsidRPr="007A1177">
        <w:rPr>
          <w:rFonts w:ascii="Times New Roman" w:hAnsi="Times New Roman" w:cs="Times New Roman"/>
          <w:bCs/>
          <w:color w:val="222222"/>
          <w:sz w:val="24"/>
          <w:szCs w:val="24"/>
          <w:shd w:val="clear" w:color="auto" w:fill="FFFFFF"/>
        </w:rPr>
        <w:t xml:space="preserve">) -0.036* Δ(Somaj </w:t>
      </w:r>
      <w:r w:rsidRPr="007A1177">
        <w:rPr>
          <w:rFonts w:ascii="Times New Roman" w:hAnsi="Times New Roman" w:cs="Times New Roman"/>
          <w:bCs/>
          <w:color w:val="222222"/>
          <w:sz w:val="24"/>
          <w:szCs w:val="24"/>
          <w:shd w:val="clear" w:color="auto" w:fill="FFFFFF"/>
          <w:vertAlign w:val="subscript"/>
        </w:rPr>
        <w:t>t-1</w:t>
      </w:r>
      <w:r w:rsidRPr="007A1177">
        <w:rPr>
          <w:rFonts w:ascii="Times New Roman" w:hAnsi="Times New Roman" w:cs="Times New Roman"/>
          <w:bCs/>
          <w:color w:val="222222"/>
          <w:sz w:val="24"/>
          <w:szCs w:val="24"/>
          <w:shd w:val="clear" w:color="auto" w:fill="FFFFFF"/>
        </w:rPr>
        <w:t>) + 0.29</w:t>
      </w:r>
      <w:r w:rsidR="00414C41" w:rsidRPr="007A1177">
        <w:rPr>
          <w:rFonts w:ascii="Times New Roman" w:hAnsi="Times New Roman" w:cs="Times New Roman"/>
          <w:bCs/>
          <w:color w:val="222222"/>
          <w:sz w:val="24"/>
          <w:szCs w:val="24"/>
          <w:shd w:val="clear" w:color="auto" w:fill="FFFFFF"/>
        </w:rPr>
        <w:t xml:space="preserve"> </w:t>
      </w:r>
      <w:r w:rsidRPr="007A1177">
        <w:rPr>
          <w:rFonts w:ascii="Times New Roman" w:hAnsi="Times New Roman" w:cs="Times New Roman"/>
          <w:bCs/>
          <w:color w:val="222222"/>
          <w:sz w:val="24"/>
          <w:szCs w:val="24"/>
          <w:shd w:val="clear" w:color="auto" w:fill="FFFFFF"/>
        </w:rPr>
        <w:t xml:space="preserve">* Δ(Somaj </w:t>
      </w:r>
      <w:r w:rsidRPr="007A1177">
        <w:rPr>
          <w:rFonts w:ascii="Times New Roman" w:hAnsi="Times New Roman" w:cs="Times New Roman"/>
          <w:bCs/>
          <w:color w:val="222222"/>
          <w:sz w:val="24"/>
          <w:szCs w:val="24"/>
          <w:shd w:val="clear" w:color="auto" w:fill="FFFFFF"/>
          <w:vertAlign w:val="subscript"/>
        </w:rPr>
        <w:t>t-2</w:t>
      </w:r>
      <w:r w:rsidRPr="007A1177">
        <w:rPr>
          <w:rFonts w:ascii="Times New Roman" w:hAnsi="Times New Roman" w:cs="Times New Roman"/>
          <w:bCs/>
          <w:color w:val="222222"/>
          <w:sz w:val="24"/>
          <w:szCs w:val="24"/>
          <w:shd w:val="clear" w:color="auto" w:fill="FFFFFF"/>
        </w:rPr>
        <w:t>) – 0.02</w:t>
      </w:r>
    </w:p>
    <w:p w:rsidR="0020778F" w:rsidRPr="007A1177" w:rsidRDefault="0020778F" w:rsidP="00FB6731">
      <w:pPr>
        <w:rPr>
          <w:rFonts w:ascii="Times New Roman" w:hAnsi="Times New Roman" w:cs="Times New Roman"/>
          <w:bCs/>
          <w:color w:val="222222"/>
          <w:sz w:val="24"/>
          <w:szCs w:val="24"/>
          <w:shd w:val="clear" w:color="auto" w:fill="FFFFFF"/>
        </w:rPr>
      </w:pPr>
    </w:p>
    <w:p w:rsidR="0020778F" w:rsidRPr="007A1177" w:rsidRDefault="0020778F" w:rsidP="00FB6731">
      <w:pPr>
        <w:rPr>
          <w:rFonts w:ascii="Times New Roman" w:hAnsi="Times New Roman" w:cs="Times New Roman"/>
          <w:sz w:val="24"/>
          <w:szCs w:val="24"/>
        </w:rPr>
      </w:pPr>
      <w:r w:rsidRPr="007A1177">
        <w:rPr>
          <w:rFonts w:ascii="Times New Roman" w:hAnsi="Times New Roman" w:cs="Times New Roman"/>
          <w:bCs/>
          <w:color w:val="222222"/>
          <w:sz w:val="24"/>
          <w:szCs w:val="24"/>
          <w:shd w:val="clear" w:color="auto" w:fill="FFFFFF"/>
        </w:rPr>
        <w:t>Observand valorile parametrului t, putem spune ca pentru seria somajului, 17% din dezechilibrul dintre variabile se corecteaza in urmatorul an</w:t>
      </w:r>
      <w:r w:rsidR="00135CE2" w:rsidRPr="007A1177">
        <w:rPr>
          <w:rFonts w:ascii="Times New Roman" w:hAnsi="Times New Roman" w:cs="Times New Roman"/>
          <w:bCs/>
          <w:color w:val="222222"/>
          <w:sz w:val="24"/>
          <w:szCs w:val="24"/>
          <w:shd w:val="clear" w:color="auto" w:fill="FFFFFF"/>
        </w:rPr>
        <w:t xml:space="preserve"> (|-2.85| &gt; 2)</w:t>
      </w:r>
      <w:r w:rsidRPr="007A1177">
        <w:rPr>
          <w:rFonts w:ascii="Times New Roman" w:hAnsi="Times New Roman" w:cs="Times New Roman"/>
          <w:bCs/>
          <w:color w:val="222222"/>
          <w:sz w:val="24"/>
          <w:szCs w:val="24"/>
          <w:shd w:val="clear" w:color="auto" w:fill="FFFFFF"/>
        </w:rPr>
        <w:t>.</w:t>
      </w:r>
    </w:p>
    <w:p w:rsidR="00FB6731" w:rsidRPr="007A1177" w:rsidRDefault="00FB6731" w:rsidP="003D7F6E">
      <w:pPr>
        <w:rPr>
          <w:rFonts w:ascii="Times New Roman" w:hAnsi="Times New Roman" w:cs="Times New Roman"/>
          <w:b/>
          <w:lang w:val="ro-RO"/>
        </w:rPr>
      </w:pPr>
    </w:p>
    <w:p w:rsidR="00AF0157" w:rsidRPr="007A1177" w:rsidRDefault="00AF0157" w:rsidP="003D7F6E">
      <w:pPr>
        <w:rPr>
          <w:rFonts w:ascii="Times New Roman" w:hAnsi="Times New Roman" w:cs="Times New Roman"/>
          <w:b/>
          <w:lang w:val="ro-RO"/>
        </w:rPr>
      </w:pPr>
    </w:p>
    <w:p w:rsidR="008775CE" w:rsidRPr="007A1177" w:rsidRDefault="003D7F6E" w:rsidP="008775CE">
      <w:pPr>
        <w:pStyle w:val="ListParagraph"/>
        <w:numPr>
          <w:ilvl w:val="0"/>
          <w:numId w:val="16"/>
        </w:numPr>
        <w:rPr>
          <w:rFonts w:ascii="Times New Roman" w:hAnsi="Times New Roman" w:cs="Times New Roman"/>
          <w:b/>
          <w:lang w:val="ro-RO"/>
        </w:rPr>
      </w:pPr>
      <w:r w:rsidRPr="007A1177">
        <w:rPr>
          <w:rFonts w:ascii="Times New Roman" w:hAnsi="Times New Roman" w:cs="Times New Roman"/>
          <w:b/>
          <w:color w:val="000000" w:themeColor="text1"/>
          <w:sz w:val="24"/>
          <w:szCs w:val="24"/>
          <w:lang w:val="ro-RO"/>
        </w:rPr>
        <w:t>Analizarea functiilor de impuls/raspuns</w:t>
      </w:r>
    </w:p>
    <w:p w:rsidR="00CC32A8" w:rsidRPr="007A1177" w:rsidRDefault="00CC32A8" w:rsidP="00CC32A8">
      <w:pPr>
        <w:rPr>
          <w:rFonts w:ascii="Times New Roman" w:hAnsi="Times New Roman" w:cs="Times New Roman"/>
          <w:lang w:val="ro-RO"/>
        </w:rPr>
      </w:pPr>
      <w:r w:rsidRPr="007A1177">
        <w:rPr>
          <w:rFonts w:ascii="Times New Roman" w:hAnsi="Times New Roman" w:cs="Times New Roman"/>
          <w:lang w:val="ro-RO"/>
        </w:rPr>
        <w:tab/>
        <w:t xml:space="preserve">Funcția de răspuns la impuls evidențiază răspunsul unei variabile la un șoc de o abatere standard în altă variabilă, cuantificând direcția, magnitudinea și persistența variabilei dependente la variațiile variabilei independente. </w:t>
      </w:r>
    </w:p>
    <w:p w:rsidR="00CC32A8" w:rsidRPr="007A1177" w:rsidRDefault="00CC32A8" w:rsidP="00CC32A8">
      <w:pPr>
        <w:rPr>
          <w:rFonts w:ascii="Times New Roman" w:hAnsi="Times New Roman" w:cs="Times New Roman"/>
          <w:lang w:val="ro-RO"/>
        </w:rPr>
      </w:pPr>
      <w:r w:rsidRPr="007A1177">
        <w:rPr>
          <w:rFonts w:ascii="Times New Roman" w:hAnsi="Times New Roman" w:cs="Times New Roman"/>
          <w:lang w:val="ro-RO"/>
        </w:rPr>
        <w:tab/>
        <w:t xml:space="preserve">Se observă un impact pozitiv mare, ulterior diminuându-se, a creșterii economice asupra șomajului, conform </w:t>
      </w:r>
      <w:r w:rsidR="00C433D4" w:rsidRPr="007A1177">
        <w:rPr>
          <w:rFonts w:ascii="Times New Roman" w:hAnsi="Times New Roman" w:cs="Times New Roman"/>
          <w:lang w:val="ro-RO"/>
        </w:rPr>
        <w:t>legilor naturii.</w:t>
      </w:r>
      <w:r w:rsidR="00D54598" w:rsidRPr="007A1177">
        <w:rPr>
          <w:rFonts w:ascii="Times New Roman" w:hAnsi="Times New Roman" w:cs="Times New Roman"/>
          <w:lang w:val="ro-RO"/>
        </w:rPr>
        <w:t xml:space="preserve"> În contrast, șomajul are un impact negativ mare la început asupra creșterii economice, după care impulsul se ajustează către 0.</w:t>
      </w:r>
    </w:p>
    <w:p w:rsidR="008775CE" w:rsidRPr="007A1177" w:rsidRDefault="008775CE" w:rsidP="008775CE">
      <w:pPr>
        <w:jc w:val="center"/>
        <w:rPr>
          <w:rFonts w:ascii="Times New Roman" w:hAnsi="Times New Roman" w:cs="Times New Roman"/>
          <w:b/>
          <w:lang w:val="ro-RO"/>
        </w:rPr>
      </w:pPr>
      <w:r w:rsidRPr="007A1177">
        <w:rPr>
          <w:rFonts w:ascii="Times New Roman" w:hAnsi="Times New Roman" w:cs="Times New Roman"/>
          <w:noProof/>
        </w:rPr>
        <w:drawing>
          <wp:inline distT="0" distB="0" distL="0" distR="0" wp14:anchorId="1DF0FCC8" wp14:editId="625CA109">
            <wp:extent cx="4838700" cy="37546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52682" cy="3765494"/>
                    </a:xfrm>
                    <a:prstGeom prst="rect">
                      <a:avLst/>
                    </a:prstGeom>
                  </pic:spPr>
                </pic:pic>
              </a:graphicData>
            </a:graphic>
          </wp:inline>
        </w:drawing>
      </w:r>
    </w:p>
    <w:p w:rsidR="009A2A40" w:rsidRPr="007A1177" w:rsidRDefault="009A2A40" w:rsidP="008775CE">
      <w:pPr>
        <w:jc w:val="center"/>
        <w:rPr>
          <w:rFonts w:ascii="Times New Roman" w:hAnsi="Times New Roman" w:cs="Times New Roman"/>
          <w:b/>
          <w:lang w:val="ro-RO"/>
        </w:rPr>
      </w:pPr>
    </w:p>
    <w:p w:rsidR="009A2A40" w:rsidRPr="007A1177" w:rsidRDefault="009A2A40" w:rsidP="008775CE">
      <w:pPr>
        <w:jc w:val="center"/>
        <w:rPr>
          <w:rFonts w:ascii="Times New Roman" w:hAnsi="Times New Roman" w:cs="Times New Roman"/>
          <w:b/>
          <w:lang w:val="ro-RO"/>
        </w:rPr>
      </w:pPr>
    </w:p>
    <w:p w:rsidR="003D7F6E" w:rsidRPr="007A1177" w:rsidRDefault="003D7F6E" w:rsidP="003D7F6E">
      <w:pPr>
        <w:pStyle w:val="ListParagraph"/>
        <w:numPr>
          <w:ilvl w:val="0"/>
          <w:numId w:val="16"/>
        </w:numPr>
        <w:rPr>
          <w:rFonts w:ascii="Times New Roman" w:hAnsi="Times New Roman" w:cs="Times New Roman"/>
          <w:b/>
          <w:lang w:val="ro-RO"/>
        </w:rPr>
      </w:pPr>
      <w:r w:rsidRPr="007A1177">
        <w:rPr>
          <w:rFonts w:ascii="Times New Roman" w:hAnsi="Times New Roman" w:cs="Times New Roman"/>
          <w:b/>
          <w:color w:val="000000" w:themeColor="text1"/>
          <w:sz w:val="24"/>
          <w:szCs w:val="24"/>
          <w:lang w:val="ro-RO"/>
        </w:rPr>
        <w:lastRenderedPageBreak/>
        <w:t>Testarea cauzalitatii Granger</w:t>
      </w:r>
    </w:p>
    <w:p w:rsidR="006B51DF" w:rsidRPr="007A1177" w:rsidRDefault="007A1177" w:rsidP="006B51DF">
      <w:pPr>
        <w:rPr>
          <w:rFonts w:ascii="Times New Roman" w:hAnsi="Times New Roman" w:cs="Times New Roman"/>
          <w:sz w:val="24"/>
          <w:szCs w:val="24"/>
          <w:lang w:val="ro-RO"/>
        </w:rPr>
      </w:pPr>
      <w:r>
        <w:rPr>
          <w:rFonts w:ascii="Times New Roman" w:hAnsi="Times New Roman" w:cs="Times New Roman"/>
          <w:sz w:val="24"/>
          <w:szCs w:val="24"/>
          <w:lang w:val="ro-RO"/>
        </w:rPr>
        <w:tab/>
      </w:r>
      <w:r w:rsidR="00902C61">
        <w:rPr>
          <w:rFonts w:ascii="Times New Roman" w:hAnsi="Times New Roman" w:cs="Times New Roman"/>
          <w:sz w:val="24"/>
          <w:szCs w:val="24"/>
          <w:lang w:val="ro-RO"/>
        </w:rPr>
        <w:t>I</w:t>
      </w:r>
      <w:r w:rsidR="00902C61" w:rsidRPr="00902C61">
        <w:rPr>
          <w:rFonts w:ascii="Times New Roman" w:hAnsi="Times New Roman" w:cs="Times New Roman"/>
          <w:sz w:val="24"/>
          <w:szCs w:val="24"/>
          <w:lang w:val="ro-RO"/>
        </w:rPr>
        <w:t>poteza comună</w:t>
      </w:r>
      <w:r w:rsidR="00902C61">
        <w:rPr>
          <w:rFonts w:ascii="Times New Roman" w:hAnsi="Times New Roman" w:cs="Times New Roman"/>
          <w:sz w:val="24"/>
          <w:szCs w:val="24"/>
          <w:lang w:val="ro-RO"/>
        </w:rPr>
        <w:t xml:space="preserve"> este cea potrivit căreia coeficienții </w:t>
      </w:r>
      <w:r w:rsidR="006B51DF" w:rsidRPr="007A1177">
        <w:rPr>
          <w:rFonts w:ascii="Times New Roman" w:hAnsi="Times New Roman" w:cs="Times New Roman"/>
          <w:sz w:val="24"/>
          <w:szCs w:val="24"/>
          <w:lang w:val="ro-RO"/>
        </w:rPr>
        <w:t>sunt semnificativ diferiți de ze</w:t>
      </w:r>
      <w:r w:rsidR="00902C61">
        <w:rPr>
          <w:rFonts w:ascii="Times New Roman" w:hAnsi="Times New Roman" w:cs="Times New Roman"/>
          <w:sz w:val="24"/>
          <w:szCs w:val="24"/>
          <w:lang w:val="ro-RO"/>
        </w:rPr>
        <w:t>ro în sensul testului Fisher(F).</w:t>
      </w:r>
      <w:r w:rsidR="006B51DF" w:rsidRPr="007A1177">
        <w:rPr>
          <w:rFonts w:ascii="Times New Roman" w:hAnsi="Times New Roman" w:cs="Times New Roman"/>
          <w:sz w:val="24"/>
          <w:szCs w:val="24"/>
          <w:lang w:val="ro-RO"/>
        </w:rPr>
        <w:t xml:space="preserve"> Dacă ipoteza este respinsă, atunci relația cauzală dintre X și Y este verificată.</w:t>
      </w:r>
    </w:p>
    <w:p w:rsidR="003D7F6E" w:rsidRDefault="009A4A3C" w:rsidP="009A4A3C">
      <w:pPr>
        <w:jc w:val="center"/>
        <w:rPr>
          <w:rFonts w:ascii="Times New Roman" w:hAnsi="Times New Roman" w:cs="Times New Roman"/>
          <w:lang w:val="ro-RO"/>
        </w:rPr>
      </w:pPr>
      <w:r w:rsidRPr="007A1177">
        <w:rPr>
          <w:rFonts w:ascii="Times New Roman" w:hAnsi="Times New Roman" w:cs="Times New Roman"/>
          <w:noProof/>
        </w:rPr>
        <w:drawing>
          <wp:inline distT="0" distB="0" distL="0" distR="0" wp14:anchorId="0863F12B" wp14:editId="7486D62B">
            <wp:extent cx="2781300" cy="27656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82267" cy="2766636"/>
                    </a:xfrm>
                    <a:prstGeom prst="rect">
                      <a:avLst/>
                    </a:prstGeom>
                  </pic:spPr>
                </pic:pic>
              </a:graphicData>
            </a:graphic>
          </wp:inline>
        </w:drawing>
      </w:r>
    </w:p>
    <w:p w:rsidR="00A065B3" w:rsidRPr="007A1177" w:rsidRDefault="00A065B3" w:rsidP="00A065B3">
      <w:pPr>
        <w:rPr>
          <w:rFonts w:ascii="Times New Roman" w:hAnsi="Times New Roman" w:cs="Times New Roman"/>
          <w:lang w:val="ro-RO"/>
        </w:rPr>
      </w:pPr>
      <w:r>
        <w:rPr>
          <w:rFonts w:ascii="Times New Roman" w:hAnsi="Times New Roman" w:cs="Times New Roman"/>
          <w:lang w:val="ro-RO"/>
        </w:rPr>
        <w:tab/>
        <w:t>Altfel spus, pentru probabilitățile afișate (p-value), mai mici decât valoarea critică de 0.05, ipoteza nulă este respinsă, ceea ce duce la o cauzalitate de tip feedback între cele două variabile macroeconomice, rata creșterii economică și rata șomajului.</w:t>
      </w:r>
    </w:p>
    <w:p w:rsidR="00CC32A8" w:rsidRPr="007A1177" w:rsidRDefault="00CC32A8" w:rsidP="00CC32A8">
      <w:pPr>
        <w:rPr>
          <w:rFonts w:ascii="Times New Roman" w:hAnsi="Times New Roman" w:cs="Times New Roman"/>
          <w:lang w:val="ro-RO"/>
        </w:rPr>
      </w:pPr>
    </w:p>
    <w:p w:rsidR="003A762B" w:rsidRPr="007A1177" w:rsidRDefault="003A762B" w:rsidP="00BC5B40">
      <w:pPr>
        <w:rPr>
          <w:rFonts w:ascii="Times New Roman" w:hAnsi="Times New Roman" w:cs="Times New Roman"/>
          <w:lang w:val="ro-RO"/>
        </w:rPr>
      </w:pPr>
    </w:p>
    <w:p w:rsidR="00AF24D4" w:rsidRPr="00AF24D4" w:rsidRDefault="00AF24D4" w:rsidP="00AF24D4">
      <w:pPr>
        <w:pStyle w:val="ListParagraph"/>
        <w:numPr>
          <w:ilvl w:val="0"/>
          <w:numId w:val="9"/>
        </w:numPr>
        <w:rPr>
          <w:rFonts w:ascii="Times New Roman" w:hAnsi="Times New Roman" w:cs="Times New Roman"/>
          <w:b/>
          <w:color w:val="0070C0"/>
          <w:sz w:val="28"/>
          <w:szCs w:val="28"/>
        </w:rPr>
      </w:pPr>
      <w:r w:rsidRPr="00AF24D4">
        <w:rPr>
          <w:rFonts w:ascii="Times New Roman" w:hAnsi="Times New Roman" w:cs="Times New Roman"/>
          <w:b/>
          <w:color w:val="0070C0"/>
          <w:sz w:val="28"/>
          <w:szCs w:val="28"/>
        </w:rPr>
        <w:t>Subsistemul de management al cunoștințelor</w:t>
      </w:r>
    </w:p>
    <w:p w:rsidR="004C50E8" w:rsidRPr="00886F3B" w:rsidRDefault="004C50E8" w:rsidP="00886F3B">
      <w:pPr>
        <w:ind w:firstLine="360"/>
        <w:rPr>
          <w:rFonts w:ascii="Times New Roman" w:hAnsi="Times New Roman" w:cs="Times New Roman"/>
          <w:sz w:val="24"/>
          <w:szCs w:val="24"/>
          <w:lang w:val="ro-RO"/>
        </w:rPr>
      </w:pPr>
      <w:r w:rsidRPr="00886F3B">
        <w:rPr>
          <w:rFonts w:ascii="Times New Roman" w:hAnsi="Times New Roman" w:cs="Times New Roman"/>
          <w:sz w:val="24"/>
          <w:szCs w:val="24"/>
          <w:lang w:val="ro-RO"/>
        </w:rPr>
        <w:t>Pentru a putea imbunatatii subsi</w:t>
      </w:r>
      <w:r w:rsidR="00886F3B" w:rsidRPr="00886F3B">
        <w:rPr>
          <w:rFonts w:ascii="Times New Roman" w:hAnsi="Times New Roman" w:cs="Times New Roman"/>
          <w:sz w:val="24"/>
          <w:szCs w:val="24"/>
          <w:lang w:val="ro-RO"/>
        </w:rPr>
        <w:t>s</w:t>
      </w:r>
      <w:r w:rsidRPr="00886F3B">
        <w:rPr>
          <w:rFonts w:ascii="Times New Roman" w:hAnsi="Times New Roman" w:cs="Times New Roman"/>
          <w:sz w:val="24"/>
          <w:szCs w:val="24"/>
          <w:lang w:val="ro-RO"/>
        </w:rPr>
        <w:t>temul analizat anterior, am identificat un indicator relevant analizei: inflatia.</w:t>
      </w:r>
    </w:p>
    <w:p w:rsidR="00886F3B" w:rsidRDefault="00886F3B" w:rsidP="00886F3B">
      <w:pPr>
        <w:pStyle w:val="NormalWeb"/>
        <w:spacing w:before="0" w:beforeAutospacing="0" w:after="0" w:afterAutospacing="0" w:line="270" w:lineRule="atLeast"/>
        <w:ind w:firstLine="360"/>
        <w:textAlignment w:val="baseline"/>
        <w:rPr>
          <w:rFonts w:eastAsiaTheme="minorHAnsi"/>
          <w:lang w:val="ro-RO"/>
        </w:rPr>
      </w:pPr>
      <w:r w:rsidRPr="00A32D24">
        <w:rPr>
          <w:rFonts w:eastAsiaTheme="minorHAnsi"/>
          <w:bCs/>
          <w:lang w:val="ro-RO"/>
        </w:rPr>
        <w:t>Inflatia</w:t>
      </w:r>
      <w:r w:rsidRPr="00886F3B">
        <w:rPr>
          <w:rFonts w:eastAsiaTheme="minorHAnsi"/>
          <w:lang w:val="ro-RO"/>
        </w:rPr>
        <w:t> se poate defini ca o crestere a nivelului general al preturilor atat la bunuri cat si la servicii in conditiile in care puterea de cumparare scade. Inflatia se face simtita atat la nivelul consumatorului cat si la nivelul macroeconomic. Cauzele care declanseaza aparitia acestui fenomen sunt multiple si au facut obiectul de cercetare al specialistilor in domeniu.</w:t>
      </w:r>
    </w:p>
    <w:p w:rsidR="00886F3B" w:rsidRPr="00886F3B" w:rsidRDefault="00886F3B" w:rsidP="00886F3B">
      <w:pPr>
        <w:pStyle w:val="NormalWeb"/>
        <w:spacing w:before="0" w:beforeAutospacing="0" w:after="0" w:afterAutospacing="0" w:line="270" w:lineRule="atLeast"/>
        <w:ind w:firstLine="360"/>
        <w:textAlignment w:val="baseline"/>
        <w:rPr>
          <w:rFonts w:eastAsiaTheme="minorHAnsi"/>
          <w:lang w:val="ro-RO"/>
        </w:rPr>
      </w:pPr>
    </w:p>
    <w:p w:rsidR="00886F3B" w:rsidRDefault="00886F3B" w:rsidP="00886F3B">
      <w:pPr>
        <w:pStyle w:val="NormalWeb"/>
        <w:spacing w:before="0" w:beforeAutospacing="0" w:after="105" w:afterAutospacing="0" w:line="270" w:lineRule="atLeast"/>
        <w:textAlignment w:val="baseline"/>
        <w:rPr>
          <w:rFonts w:eastAsiaTheme="minorHAnsi"/>
          <w:lang w:val="ro-RO"/>
        </w:rPr>
      </w:pPr>
      <w:r w:rsidRPr="00886F3B">
        <w:rPr>
          <w:rFonts w:eastAsiaTheme="minorHAnsi"/>
          <w:lang w:val="ro-RO"/>
        </w:rPr>
        <w:t xml:space="preserve">Multitudinea de teorii poate </w:t>
      </w:r>
      <w:r>
        <w:rPr>
          <w:rFonts w:eastAsiaTheme="minorHAnsi"/>
          <w:lang w:val="ro-RO"/>
        </w:rPr>
        <w:t>fi sintetizata in patru idei: </w:t>
      </w:r>
    </w:p>
    <w:p w:rsidR="00886F3B" w:rsidRDefault="00886F3B" w:rsidP="00886F3B">
      <w:pPr>
        <w:pStyle w:val="NormalWeb"/>
        <w:numPr>
          <w:ilvl w:val="0"/>
          <w:numId w:val="20"/>
        </w:numPr>
        <w:spacing w:before="0" w:beforeAutospacing="0" w:after="105" w:afterAutospacing="0" w:line="270" w:lineRule="atLeast"/>
        <w:textAlignment w:val="baseline"/>
        <w:rPr>
          <w:rFonts w:eastAsiaTheme="minorHAnsi"/>
          <w:lang w:val="ro-RO"/>
        </w:rPr>
      </w:pPr>
      <w:r w:rsidRPr="00886F3B">
        <w:rPr>
          <w:rFonts w:eastAsiaTheme="minorHAnsi"/>
          <w:lang w:val="ro-RO"/>
        </w:rPr>
        <w:t xml:space="preserve">cererea in exces a bunurilor de </w:t>
      </w:r>
      <w:r>
        <w:rPr>
          <w:rFonts w:eastAsiaTheme="minorHAnsi"/>
          <w:lang w:val="ro-RO"/>
        </w:rPr>
        <w:t>consum (inflatia prin cerere)</w:t>
      </w:r>
      <w:r w:rsidR="00F74906">
        <w:rPr>
          <w:rFonts w:eastAsiaTheme="minorHAnsi"/>
          <w:lang w:val="ro-RO"/>
        </w:rPr>
        <w:t>;</w:t>
      </w:r>
    </w:p>
    <w:p w:rsidR="00886F3B" w:rsidRPr="00886F3B" w:rsidRDefault="00886F3B" w:rsidP="00886F3B">
      <w:pPr>
        <w:pStyle w:val="NormalWeb"/>
        <w:numPr>
          <w:ilvl w:val="0"/>
          <w:numId w:val="20"/>
        </w:numPr>
        <w:spacing w:before="0" w:beforeAutospacing="0" w:after="105" w:afterAutospacing="0" w:line="270" w:lineRule="atLeast"/>
        <w:textAlignment w:val="baseline"/>
        <w:rPr>
          <w:rFonts w:eastAsiaTheme="minorHAnsi"/>
          <w:lang w:val="ro-RO"/>
        </w:rPr>
      </w:pPr>
      <w:r w:rsidRPr="00886F3B">
        <w:rPr>
          <w:rFonts w:eastAsiaTheme="minorHAnsi"/>
          <w:lang w:val="ro-RO"/>
        </w:rPr>
        <w:t>cresterea costului de productie (inflatia prin costuri)</w:t>
      </w:r>
      <w:r w:rsidR="00F74906">
        <w:rPr>
          <w:rFonts w:eastAsiaTheme="minorHAnsi"/>
          <w:lang w:val="ro-RO"/>
        </w:rPr>
        <w:t>;</w:t>
      </w:r>
    </w:p>
    <w:p w:rsidR="00886F3B" w:rsidRDefault="00886F3B" w:rsidP="00886F3B">
      <w:pPr>
        <w:pStyle w:val="NormalWeb"/>
        <w:numPr>
          <w:ilvl w:val="0"/>
          <w:numId w:val="20"/>
        </w:numPr>
        <w:spacing w:before="0" w:beforeAutospacing="0" w:after="105" w:afterAutospacing="0" w:line="270" w:lineRule="atLeast"/>
        <w:textAlignment w:val="baseline"/>
        <w:rPr>
          <w:rFonts w:eastAsiaTheme="minorHAnsi"/>
          <w:lang w:val="ro-RO"/>
        </w:rPr>
      </w:pPr>
      <w:r w:rsidRPr="00886F3B">
        <w:rPr>
          <w:rFonts w:eastAsiaTheme="minorHAnsi"/>
          <w:lang w:val="ro-RO"/>
        </w:rPr>
        <w:t>emisiunea de moneda</w:t>
      </w:r>
      <w:r>
        <w:rPr>
          <w:rFonts w:eastAsiaTheme="minorHAnsi"/>
          <w:lang w:val="ro-RO"/>
        </w:rPr>
        <w:t xml:space="preserve"> in exces (fenomen monetarist)</w:t>
      </w:r>
      <w:r w:rsidR="00F74906">
        <w:rPr>
          <w:rFonts w:eastAsiaTheme="minorHAnsi"/>
          <w:lang w:val="ro-RO"/>
        </w:rPr>
        <w:t>;</w:t>
      </w:r>
    </w:p>
    <w:p w:rsidR="00886F3B" w:rsidRPr="00886F3B" w:rsidRDefault="00886F3B" w:rsidP="00886F3B">
      <w:pPr>
        <w:pStyle w:val="NormalWeb"/>
        <w:numPr>
          <w:ilvl w:val="0"/>
          <w:numId w:val="20"/>
        </w:numPr>
        <w:spacing w:before="0" w:beforeAutospacing="0" w:after="105" w:afterAutospacing="0" w:line="270" w:lineRule="atLeast"/>
        <w:textAlignment w:val="baseline"/>
        <w:rPr>
          <w:rFonts w:eastAsiaTheme="minorHAnsi"/>
          <w:lang w:val="ro-RO"/>
        </w:rPr>
      </w:pPr>
      <w:r w:rsidRPr="00886F3B">
        <w:rPr>
          <w:rFonts w:eastAsiaTheme="minorHAnsi"/>
          <w:lang w:val="ro-RO"/>
        </w:rPr>
        <w:t>falimentul institutiilor publice</w:t>
      </w:r>
      <w:r w:rsidR="00F74906">
        <w:rPr>
          <w:rFonts w:eastAsiaTheme="minorHAnsi"/>
          <w:lang w:val="ro-RO"/>
        </w:rPr>
        <w:t>.</w:t>
      </w:r>
    </w:p>
    <w:p w:rsidR="00886F3B" w:rsidRPr="00D950A8" w:rsidRDefault="00886F3B" w:rsidP="00886F3B">
      <w:pPr>
        <w:ind w:left="360"/>
        <w:rPr>
          <w:rFonts w:ascii="Times New Roman" w:hAnsi="Times New Roman" w:cs="Times New Roman"/>
          <w:lang w:val="ro-RO"/>
        </w:rPr>
      </w:pPr>
    </w:p>
    <w:p w:rsidR="00473629" w:rsidRDefault="00B57D53" w:rsidP="00FD3273">
      <w:pPr>
        <w:ind w:firstLine="360"/>
        <w:rPr>
          <w:rFonts w:ascii="Times New Roman" w:hAnsi="Times New Roman" w:cs="Times New Roman"/>
          <w:sz w:val="24"/>
          <w:szCs w:val="24"/>
          <w:lang w:val="ro-RO"/>
        </w:rPr>
      </w:pPr>
      <w:r w:rsidRPr="00B57D53">
        <w:rPr>
          <w:rFonts w:ascii="Times New Roman" w:hAnsi="Times New Roman" w:cs="Times New Roman"/>
          <w:sz w:val="24"/>
          <w:szCs w:val="24"/>
          <w:lang w:val="ro-RO"/>
        </w:rPr>
        <w:lastRenderedPageBreak/>
        <w:t xml:space="preserve">Inflatia este un indicator care </w:t>
      </w:r>
      <w:r>
        <w:rPr>
          <w:rFonts w:ascii="Times New Roman" w:hAnsi="Times New Roman" w:cs="Times New Roman"/>
          <w:sz w:val="24"/>
          <w:szCs w:val="24"/>
          <w:lang w:val="ro-RO"/>
        </w:rPr>
        <w:t>influenteaza atat rata PIB cat si rata somajului intr-o anumita masura.</w:t>
      </w:r>
    </w:p>
    <w:p w:rsidR="00B57D53" w:rsidRPr="00B57D53" w:rsidRDefault="00B57D53" w:rsidP="00D018E9">
      <w:pPr>
        <w:rPr>
          <w:rFonts w:ascii="Times New Roman" w:hAnsi="Times New Roman" w:cs="Times New Roman"/>
          <w:sz w:val="24"/>
          <w:szCs w:val="24"/>
          <w:lang w:val="ro-RO"/>
        </w:rPr>
      </w:pPr>
      <w:r>
        <w:rPr>
          <w:rFonts w:ascii="Times New Roman" w:hAnsi="Times New Roman" w:cs="Times New Roman"/>
          <w:sz w:val="24"/>
          <w:szCs w:val="24"/>
          <w:lang w:val="ro-RO"/>
        </w:rPr>
        <w:t>Cand rata inflatiei creste, somajul creste si el.</w:t>
      </w:r>
    </w:p>
    <w:p w:rsidR="00473629" w:rsidRPr="00B57D53" w:rsidRDefault="00473629" w:rsidP="00150DA0">
      <w:pPr>
        <w:ind w:left="1440"/>
        <w:rPr>
          <w:rFonts w:ascii="Times New Roman" w:hAnsi="Times New Roman" w:cs="Times New Roman"/>
          <w:sz w:val="24"/>
          <w:szCs w:val="24"/>
          <w:lang w:val="ro-RO"/>
        </w:rPr>
      </w:pPr>
    </w:p>
    <w:p w:rsidR="00B62861" w:rsidRPr="00B62861" w:rsidRDefault="00B62861" w:rsidP="00B62861">
      <w:pPr>
        <w:pStyle w:val="ListParagraph"/>
        <w:numPr>
          <w:ilvl w:val="0"/>
          <w:numId w:val="9"/>
        </w:numPr>
        <w:rPr>
          <w:rFonts w:ascii="Times New Roman" w:hAnsi="Times New Roman" w:cs="Times New Roman"/>
          <w:b/>
          <w:sz w:val="28"/>
          <w:szCs w:val="28"/>
        </w:rPr>
      </w:pPr>
      <w:r w:rsidRPr="00B62861">
        <w:rPr>
          <w:rFonts w:ascii="Times New Roman" w:hAnsi="Times New Roman" w:cs="Times New Roman"/>
          <w:b/>
          <w:color w:val="0070C0"/>
          <w:sz w:val="28"/>
          <w:szCs w:val="28"/>
        </w:rPr>
        <w:t>Concluziile analizei</w:t>
      </w:r>
    </w:p>
    <w:p w:rsidR="00B96E4F" w:rsidRDefault="009B1027" w:rsidP="00972BC3">
      <w:pPr>
        <w:ind w:firstLine="360"/>
        <w:rPr>
          <w:rFonts w:ascii="Times New Roman" w:hAnsi="Times New Roman" w:cs="Times New Roman"/>
          <w:sz w:val="24"/>
          <w:szCs w:val="24"/>
          <w:lang w:val="ro-RO"/>
        </w:rPr>
      </w:pPr>
      <w:r>
        <w:rPr>
          <w:rFonts w:ascii="Times New Roman" w:hAnsi="Times New Roman" w:cs="Times New Roman"/>
          <w:sz w:val="24"/>
          <w:szCs w:val="24"/>
          <w:lang w:val="ro-RO"/>
        </w:rPr>
        <w:t>In final</w:t>
      </w:r>
      <w:r w:rsidR="00972BC3">
        <w:rPr>
          <w:rFonts w:ascii="Times New Roman" w:hAnsi="Times New Roman" w:cs="Times New Roman"/>
          <w:sz w:val="24"/>
          <w:szCs w:val="24"/>
          <w:lang w:val="ro-RO"/>
        </w:rPr>
        <w:t xml:space="preserve"> ajungem la concluzia ca fara sistem de luat decizii bine organizat nu am fi putut stabili scopul initial, acela de a verifica existenta unei legaturi intre rata cresterii economice si r</w:t>
      </w:r>
      <w:r w:rsidR="008D13CF">
        <w:rPr>
          <w:rFonts w:ascii="Times New Roman" w:hAnsi="Times New Roman" w:cs="Times New Roman"/>
          <w:sz w:val="24"/>
          <w:szCs w:val="24"/>
          <w:lang w:val="ro-RO"/>
        </w:rPr>
        <w:t>ata somajului la nivelul SUA,</w:t>
      </w:r>
      <w:r w:rsidR="00210DFF">
        <w:rPr>
          <w:rFonts w:ascii="Times New Roman" w:hAnsi="Times New Roman" w:cs="Times New Roman"/>
          <w:sz w:val="24"/>
          <w:szCs w:val="24"/>
          <w:lang w:val="ro-RO"/>
        </w:rPr>
        <w:t xml:space="preserve"> </w:t>
      </w:r>
      <w:r w:rsidR="00972BC3">
        <w:rPr>
          <w:rFonts w:ascii="Times New Roman" w:hAnsi="Times New Roman" w:cs="Times New Roman"/>
          <w:sz w:val="24"/>
          <w:szCs w:val="24"/>
          <w:lang w:val="ro-RO"/>
        </w:rPr>
        <w:t>de a analiza impulsurile acestora</w:t>
      </w:r>
      <w:r w:rsidR="007318BA">
        <w:rPr>
          <w:rFonts w:ascii="Times New Roman" w:hAnsi="Times New Roman" w:cs="Times New Roman"/>
          <w:sz w:val="24"/>
          <w:szCs w:val="24"/>
          <w:lang w:val="ro-RO"/>
        </w:rPr>
        <w:t xml:space="preserve"> si cauzalitatea dintre cele doua variabile.</w:t>
      </w:r>
    </w:p>
    <w:p w:rsidR="007318BA" w:rsidRDefault="005606B2" w:rsidP="00972BC3">
      <w:pPr>
        <w:ind w:firstLine="360"/>
        <w:rPr>
          <w:rFonts w:ascii="Times New Roman" w:hAnsi="Times New Roman" w:cs="Times New Roman"/>
          <w:sz w:val="24"/>
          <w:szCs w:val="24"/>
          <w:lang w:val="ro-RO"/>
        </w:rPr>
      </w:pPr>
      <w:r>
        <w:rPr>
          <w:rFonts w:ascii="Times New Roman" w:hAnsi="Times New Roman" w:cs="Times New Roman"/>
          <w:sz w:val="24"/>
          <w:szCs w:val="24"/>
          <w:lang w:val="ro-RO"/>
        </w:rPr>
        <w:t>Astfel ca, datorita celor patru subsisteme ne-am structurat o imagine conform careia exista o legatura puternica intre cei doi indicatori macroeconomici.</w:t>
      </w:r>
    </w:p>
    <w:p w:rsidR="007301C2" w:rsidRDefault="007301C2" w:rsidP="00B96E4F">
      <w:pPr>
        <w:rPr>
          <w:rFonts w:ascii="Times New Roman" w:hAnsi="Times New Roman" w:cs="Times New Roman"/>
          <w:sz w:val="24"/>
          <w:szCs w:val="24"/>
          <w:lang w:val="ro-RO"/>
        </w:rPr>
      </w:pPr>
    </w:p>
    <w:p w:rsidR="00B96E4F" w:rsidRPr="00B96E4F" w:rsidRDefault="00B96E4F" w:rsidP="00B96E4F">
      <w:pPr>
        <w:rPr>
          <w:rFonts w:ascii="Times New Roman" w:hAnsi="Times New Roman" w:cs="Times New Roman"/>
          <w:lang w:val="ro-RO"/>
        </w:rPr>
      </w:pPr>
    </w:p>
    <w:p w:rsidR="00582527" w:rsidRPr="00473D93" w:rsidRDefault="00582527" w:rsidP="00473D93">
      <w:pPr>
        <w:pStyle w:val="ListParagraph"/>
        <w:numPr>
          <w:ilvl w:val="0"/>
          <w:numId w:val="9"/>
        </w:numPr>
        <w:rPr>
          <w:rFonts w:ascii="Times New Roman" w:hAnsi="Times New Roman" w:cs="Times New Roman"/>
          <w:b/>
          <w:color w:val="0070C0"/>
          <w:sz w:val="28"/>
          <w:szCs w:val="28"/>
          <w:lang w:val="ro-RO"/>
        </w:rPr>
      </w:pPr>
      <w:r w:rsidRPr="00473D93">
        <w:rPr>
          <w:rFonts w:ascii="Times New Roman" w:hAnsi="Times New Roman" w:cs="Times New Roman"/>
          <w:b/>
          <w:color w:val="0070C0"/>
          <w:sz w:val="28"/>
          <w:szCs w:val="28"/>
          <w:lang w:val="ro-RO"/>
        </w:rPr>
        <w:t>Bibliografie</w:t>
      </w:r>
    </w:p>
    <w:p w:rsidR="00582527" w:rsidRPr="007A1177" w:rsidRDefault="00582527" w:rsidP="00582527">
      <w:pPr>
        <w:pStyle w:val="ListParagraph"/>
        <w:ind w:left="1080"/>
        <w:rPr>
          <w:rFonts w:ascii="Times New Roman" w:hAnsi="Times New Roman" w:cs="Times New Roman"/>
          <w:b/>
          <w:color w:val="0070C0"/>
          <w:sz w:val="24"/>
          <w:szCs w:val="24"/>
          <w:lang w:val="ro-RO"/>
        </w:rPr>
      </w:pPr>
    </w:p>
    <w:p w:rsidR="00582527" w:rsidRPr="007A1177" w:rsidRDefault="00CD45A8" w:rsidP="00582527">
      <w:pPr>
        <w:pStyle w:val="ListParagraph"/>
        <w:numPr>
          <w:ilvl w:val="0"/>
          <w:numId w:val="6"/>
        </w:numPr>
        <w:rPr>
          <w:rFonts w:ascii="Times New Roman" w:hAnsi="Times New Roman" w:cs="Times New Roman"/>
          <w:color w:val="000000" w:themeColor="text1"/>
          <w:sz w:val="24"/>
          <w:szCs w:val="24"/>
          <w:lang w:val="ro-RO"/>
        </w:rPr>
      </w:pPr>
      <w:hyperlink r:id="rId36" w:history="1">
        <w:r w:rsidR="00582527" w:rsidRPr="007A1177">
          <w:rPr>
            <w:rStyle w:val="Hyperlink"/>
            <w:rFonts w:ascii="Times New Roman" w:hAnsi="Times New Roman" w:cs="Times New Roman"/>
            <w:sz w:val="24"/>
            <w:szCs w:val="24"/>
            <w:lang w:val="ro-RO"/>
          </w:rPr>
          <w:t>https://data.worldbank.org/indicator/ny.gdp.mktp.kd.zg</w:t>
        </w:r>
      </w:hyperlink>
    </w:p>
    <w:p w:rsidR="00582527" w:rsidRPr="007A1177" w:rsidRDefault="00CD45A8" w:rsidP="00582527">
      <w:pPr>
        <w:pStyle w:val="ListParagraph"/>
        <w:numPr>
          <w:ilvl w:val="0"/>
          <w:numId w:val="6"/>
        </w:numPr>
        <w:rPr>
          <w:rFonts w:ascii="Times New Roman" w:hAnsi="Times New Roman" w:cs="Times New Roman"/>
          <w:color w:val="000000" w:themeColor="text1"/>
          <w:sz w:val="24"/>
          <w:szCs w:val="24"/>
          <w:lang w:val="ro-RO"/>
        </w:rPr>
      </w:pPr>
      <w:hyperlink r:id="rId37" w:history="1">
        <w:r w:rsidR="00582527" w:rsidRPr="007A1177">
          <w:rPr>
            <w:rStyle w:val="Hyperlink"/>
            <w:rFonts w:ascii="Times New Roman" w:hAnsi="Times New Roman" w:cs="Times New Roman"/>
            <w:sz w:val="24"/>
            <w:szCs w:val="24"/>
            <w:lang w:val="ro-RO"/>
          </w:rPr>
          <w:t>https://data.bls.gov/timeseries/LNU04000000?periods=Annual+Data&amp;periods_option=specific_periods&amp;years_option=all_years</w:t>
        </w:r>
      </w:hyperlink>
    </w:p>
    <w:p w:rsidR="00582527" w:rsidRDefault="00E275D5" w:rsidP="00E275D5">
      <w:pPr>
        <w:pStyle w:val="ListParagraph"/>
        <w:numPr>
          <w:ilvl w:val="0"/>
          <w:numId w:val="6"/>
        </w:numPr>
        <w:rPr>
          <w:rFonts w:ascii="Times New Roman" w:hAnsi="Times New Roman" w:cs="Times New Roman"/>
          <w:color w:val="000000" w:themeColor="text1"/>
          <w:sz w:val="24"/>
          <w:szCs w:val="24"/>
          <w:lang w:val="ro-RO"/>
        </w:rPr>
      </w:pPr>
      <w:r w:rsidRPr="00E275D5">
        <w:rPr>
          <w:rFonts w:ascii="Times New Roman" w:hAnsi="Times New Roman" w:cs="Times New Roman"/>
          <w:color w:val="000000" w:themeColor="text1"/>
          <w:sz w:val="24"/>
          <w:szCs w:val="24"/>
          <w:lang w:val="ro-RO"/>
        </w:rPr>
        <w:t>Suportul de curs pentru Serii de timp, CIMPOIERU Smaranda</w:t>
      </w:r>
    </w:p>
    <w:p w:rsidR="00EC1502" w:rsidRDefault="00EC1502" w:rsidP="00EC1502">
      <w:pPr>
        <w:pStyle w:val="ListParagraph"/>
        <w:numPr>
          <w:ilvl w:val="0"/>
          <w:numId w:val="6"/>
        </w:numPr>
        <w:rPr>
          <w:rFonts w:ascii="Times New Roman" w:hAnsi="Times New Roman" w:cs="Times New Roman"/>
          <w:color w:val="000000" w:themeColor="text1"/>
          <w:sz w:val="24"/>
          <w:szCs w:val="24"/>
          <w:lang w:val="ro-RO"/>
        </w:rPr>
      </w:pPr>
      <w:hyperlink r:id="rId38" w:history="1">
        <w:r w:rsidRPr="004606BB">
          <w:rPr>
            <w:rStyle w:val="Hyperlink"/>
            <w:rFonts w:ascii="Times New Roman" w:hAnsi="Times New Roman" w:cs="Times New Roman"/>
            <w:sz w:val="24"/>
            <w:szCs w:val="24"/>
            <w:lang w:val="ro-RO"/>
          </w:rPr>
          <w:t>https://www.tradeville.eu/tradepedia/inflatia</w:t>
        </w:r>
      </w:hyperlink>
    </w:p>
    <w:p w:rsidR="00EC1502" w:rsidRPr="00E275D5" w:rsidRDefault="00EC1502" w:rsidP="00EC1502">
      <w:pPr>
        <w:pStyle w:val="ListParagraph"/>
        <w:ind w:left="1440"/>
        <w:rPr>
          <w:rFonts w:ascii="Times New Roman" w:hAnsi="Times New Roman" w:cs="Times New Roman"/>
          <w:color w:val="000000" w:themeColor="text1"/>
          <w:sz w:val="24"/>
          <w:szCs w:val="24"/>
          <w:lang w:val="ro-RO"/>
        </w:rPr>
      </w:pPr>
      <w:bookmarkStart w:id="0" w:name="_GoBack"/>
      <w:bookmarkEnd w:id="0"/>
    </w:p>
    <w:sectPr w:rsidR="00EC1502" w:rsidRPr="00E275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45A8" w:rsidRDefault="00CD45A8" w:rsidP="00B57D53">
      <w:pPr>
        <w:spacing w:after="0" w:line="240" w:lineRule="auto"/>
      </w:pPr>
      <w:r>
        <w:separator/>
      </w:r>
    </w:p>
  </w:endnote>
  <w:endnote w:type="continuationSeparator" w:id="0">
    <w:p w:rsidR="00CD45A8" w:rsidRDefault="00CD45A8" w:rsidP="00B57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45A8" w:rsidRDefault="00CD45A8" w:rsidP="00B57D53">
      <w:pPr>
        <w:spacing w:after="0" w:line="240" w:lineRule="auto"/>
      </w:pPr>
      <w:r>
        <w:separator/>
      </w:r>
    </w:p>
  </w:footnote>
  <w:footnote w:type="continuationSeparator" w:id="0">
    <w:p w:rsidR="00CD45A8" w:rsidRDefault="00CD45A8" w:rsidP="00B57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42FB2"/>
    <w:multiLevelType w:val="hybridMultilevel"/>
    <w:tmpl w:val="AF5CF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45151"/>
    <w:multiLevelType w:val="hybridMultilevel"/>
    <w:tmpl w:val="8A80F534"/>
    <w:lvl w:ilvl="0" w:tplc="E3C213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F276D2"/>
    <w:multiLevelType w:val="hybridMultilevel"/>
    <w:tmpl w:val="250EE52C"/>
    <w:lvl w:ilvl="0" w:tplc="F85A1E3C">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EB60BD"/>
    <w:multiLevelType w:val="hybridMultilevel"/>
    <w:tmpl w:val="FAE0EA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F94CA9"/>
    <w:multiLevelType w:val="hybridMultilevel"/>
    <w:tmpl w:val="6512BD3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21273E0"/>
    <w:multiLevelType w:val="hybridMultilevel"/>
    <w:tmpl w:val="FE221EE8"/>
    <w:lvl w:ilvl="0" w:tplc="F8F69D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3357AC1"/>
    <w:multiLevelType w:val="hybridMultilevel"/>
    <w:tmpl w:val="4CB67AC8"/>
    <w:lvl w:ilvl="0" w:tplc="C174F43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93E0995"/>
    <w:multiLevelType w:val="hybridMultilevel"/>
    <w:tmpl w:val="8A80F534"/>
    <w:lvl w:ilvl="0" w:tplc="E3C213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F55EEA"/>
    <w:multiLevelType w:val="hybridMultilevel"/>
    <w:tmpl w:val="5CFED13A"/>
    <w:lvl w:ilvl="0" w:tplc="33128B70">
      <w:start w:val="1"/>
      <w:numFmt w:val="decimal"/>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B67541"/>
    <w:multiLevelType w:val="hybridMultilevel"/>
    <w:tmpl w:val="8A80F534"/>
    <w:lvl w:ilvl="0" w:tplc="E3C213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FC3957"/>
    <w:multiLevelType w:val="hybridMultilevel"/>
    <w:tmpl w:val="00E231E6"/>
    <w:lvl w:ilvl="0" w:tplc="04090011">
      <w:start w:val="1"/>
      <w:numFmt w:val="decimal"/>
      <w:lvlText w:val="%1)"/>
      <w:lvlJc w:val="left"/>
      <w:pPr>
        <w:ind w:left="1440" w:hanging="360"/>
      </w:pPr>
      <w:rPr>
        <w:rFonts w:hint="default"/>
      </w:rPr>
    </w:lvl>
    <w:lvl w:ilvl="1" w:tplc="B564391E">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82488A"/>
    <w:multiLevelType w:val="hybridMultilevel"/>
    <w:tmpl w:val="86444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C546C2"/>
    <w:multiLevelType w:val="hybridMultilevel"/>
    <w:tmpl w:val="92B244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6573248"/>
    <w:multiLevelType w:val="hybridMultilevel"/>
    <w:tmpl w:val="7C900472"/>
    <w:lvl w:ilvl="0" w:tplc="2B48CF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81F0A7D"/>
    <w:multiLevelType w:val="hybridMultilevel"/>
    <w:tmpl w:val="1AA6AA3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581D28"/>
    <w:multiLevelType w:val="hybridMultilevel"/>
    <w:tmpl w:val="9B6E4CAE"/>
    <w:lvl w:ilvl="0" w:tplc="04090013">
      <w:start w:val="1"/>
      <w:numFmt w:val="upp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A526F00"/>
    <w:multiLevelType w:val="hybridMultilevel"/>
    <w:tmpl w:val="00E231E6"/>
    <w:lvl w:ilvl="0" w:tplc="04090011">
      <w:start w:val="1"/>
      <w:numFmt w:val="decimal"/>
      <w:lvlText w:val="%1)"/>
      <w:lvlJc w:val="left"/>
      <w:pPr>
        <w:ind w:left="1440" w:hanging="360"/>
      </w:pPr>
      <w:rPr>
        <w:rFonts w:hint="default"/>
      </w:rPr>
    </w:lvl>
    <w:lvl w:ilvl="1" w:tplc="B564391E">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4B77C52"/>
    <w:multiLevelType w:val="hybridMultilevel"/>
    <w:tmpl w:val="F244A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4F513B"/>
    <w:multiLevelType w:val="hybridMultilevel"/>
    <w:tmpl w:val="15C6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C35DA3"/>
    <w:multiLevelType w:val="hybridMultilevel"/>
    <w:tmpl w:val="FD3C98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7"/>
  </w:num>
  <w:num w:numId="2">
    <w:abstractNumId w:val="7"/>
  </w:num>
  <w:num w:numId="3">
    <w:abstractNumId w:val="6"/>
  </w:num>
  <w:num w:numId="4">
    <w:abstractNumId w:val="12"/>
  </w:num>
  <w:num w:numId="5">
    <w:abstractNumId w:val="2"/>
  </w:num>
  <w:num w:numId="6">
    <w:abstractNumId w:val="5"/>
  </w:num>
  <w:num w:numId="7">
    <w:abstractNumId w:val="13"/>
  </w:num>
  <w:num w:numId="8">
    <w:abstractNumId w:val="11"/>
  </w:num>
  <w:num w:numId="9">
    <w:abstractNumId w:val="8"/>
  </w:num>
  <w:num w:numId="10">
    <w:abstractNumId w:val="0"/>
  </w:num>
  <w:num w:numId="11">
    <w:abstractNumId w:val="4"/>
  </w:num>
  <w:num w:numId="12">
    <w:abstractNumId w:val="9"/>
  </w:num>
  <w:num w:numId="13">
    <w:abstractNumId w:val="3"/>
  </w:num>
  <w:num w:numId="14">
    <w:abstractNumId w:val="15"/>
  </w:num>
  <w:num w:numId="15">
    <w:abstractNumId w:val="16"/>
  </w:num>
  <w:num w:numId="16">
    <w:abstractNumId w:val="14"/>
  </w:num>
  <w:num w:numId="17">
    <w:abstractNumId w:val="19"/>
  </w:num>
  <w:num w:numId="18">
    <w:abstractNumId w:val="10"/>
  </w:num>
  <w:num w:numId="19">
    <w:abstractNumId w:val="1"/>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D93"/>
    <w:rsid w:val="00064459"/>
    <w:rsid w:val="00065859"/>
    <w:rsid w:val="000A0FA0"/>
    <w:rsid w:val="000E57A4"/>
    <w:rsid w:val="000E7CCF"/>
    <w:rsid w:val="001018BA"/>
    <w:rsid w:val="00120DA1"/>
    <w:rsid w:val="00135CE2"/>
    <w:rsid w:val="00150DA0"/>
    <w:rsid w:val="00197C0A"/>
    <w:rsid w:val="001A55AC"/>
    <w:rsid w:val="001B23CD"/>
    <w:rsid w:val="001B62F6"/>
    <w:rsid w:val="001C4E95"/>
    <w:rsid w:val="001D2794"/>
    <w:rsid w:val="00200D65"/>
    <w:rsid w:val="0020778F"/>
    <w:rsid w:val="00210DFF"/>
    <w:rsid w:val="00240F11"/>
    <w:rsid w:val="002419A9"/>
    <w:rsid w:val="00246096"/>
    <w:rsid w:val="002637DA"/>
    <w:rsid w:val="00276CB5"/>
    <w:rsid w:val="00277604"/>
    <w:rsid w:val="0029169B"/>
    <w:rsid w:val="002A3ADB"/>
    <w:rsid w:val="002C3DB1"/>
    <w:rsid w:val="002E5F3C"/>
    <w:rsid w:val="00317C6B"/>
    <w:rsid w:val="0034347E"/>
    <w:rsid w:val="0035499E"/>
    <w:rsid w:val="00354E18"/>
    <w:rsid w:val="003805B0"/>
    <w:rsid w:val="0039687C"/>
    <w:rsid w:val="003A762B"/>
    <w:rsid w:val="003B22B8"/>
    <w:rsid w:val="003C5D52"/>
    <w:rsid w:val="003D7F6E"/>
    <w:rsid w:val="003E3CB2"/>
    <w:rsid w:val="003F5121"/>
    <w:rsid w:val="003F6BC9"/>
    <w:rsid w:val="00411955"/>
    <w:rsid w:val="00411ECC"/>
    <w:rsid w:val="00414C41"/>
    <w:rsid w:val="00415ABF"/>
    <w:rsid w:val="00433CE6"/>
    <w:rsid w:val="0044175F"/>
    <w:rsid w:val="00441940"/>
    <w:rsid w:val="00443AF5"/>
    <w:rsid w:val="004452F6"/>
    <w:rsid w:val="00472645"/>
    <w:rsid w:val="00473629"/>
    <w:rsid w:val="00473D93"/>
    <w:rsid w:val="004831B3"/>
    <w:rsid w:val="00484FC3"/>
    <w:rsid w:val="004A210D"/>
    <w:rsid w:val="004B316C"/>
    <w:rsid w:val="004B6571"/>
    <w:rsid w:val="004C50E8"/>
    <w:rsid w:val="004C56E7"/>
    <w:rsid w:val="004D57DC"/>
    <w:rsid w:val="004D5A19"/>
    <w:rsid w:val="004E6622"/>
    <w:rsid w:val="00526C4F"/>
    <w:rsid w:val="00526FF1"/>
    <w:rsid w:val="005300B9"/>
    <w:rsid w:val="00531514"/>
    <w:rsid w:val="00531B13"/>
    <w:rsid w:val="005323CD"/>
    <w:rsid w:val="0054054D"/>
    <w:rsid w:val="0054544D"/>
    <w:rsid w:val="005539CC"/>
    <w:rsid w:val="00560104"/>
    <w:rsid w:val="005606B2"/>
    <w:rsid w:val="00566677"/>
    <w:rsid w:val="005767CC"/>
    <w:rsid w:val="00582527"/>
    <w:rsid w:val="0059104A"/>
    <w:rsid w:val="00596274"/>
    <w:rsid w:val="00596674"/>
    <w:rsid w:val="00597C70"/>
    <w:rsid w:val="005C6A15"/>
    <w:rsid w:val="005E45CD"/>
    <w:rsid w:val="005E7FD5"/>
    <w:rsid w:val="005F5049"/>
    <w:rsid w:val="006064A8"/>
    <w:rsid w:val="0061351C"/>
    <w:rsid w:val="00614816"/>
    <w:rsid w:val="00614E27"/>
    <w:rsid w:val="006230A9"/>
    <w:rsid w:val="006604CC"/>
    <w:rsid w:val="0066212A"/>
    <w:rsid w:val="00666726"/>
    <w:rsid w:val="0067263A"/>
    <w:rsid w:val="006801D8"/>
    <w:rsid w:val="00694D83"/>
    <w:rsid w:val="006B51DF"/>
    <w:rsid w:val="006D505F"/>
    <w:rsid w:val="006F1D93"/>
    <w:rsid w:val="0071045A"/>
    <w:rsid w:val="007172A1"/>
    <w:rsid w:val="007252E9"/>
    <w:rsid w:val="007301C2"/>
    <w:rsid w:val="007318BA"/>
    <w:rsid w:val="00775C49"/>
    <w:rsid w:val="00782D48"/>
    <w:rsid w:val="007A1177"/>
    <w:rsid w:val="007A291B"/>
    <w:rsid w:val="007A2B14"/>
    <w:rsid w:val="007A62B8"/>
    <w:rsid w:val="007B3C90"/>
    <w:rsid w:val="007D1649"/>
    <w:rsid w:val="007D41A4"/>
    <w:rsid w:val="008039F6"/>
    <w:rsid w:val="00806397"/>
    <w:rsid w:val="00810FA4"/>
    <w:rsid w:val="00843919"/>
    <w:rsid w:val="00857141"/>
    <w:rsid w:val="00857F71"/>
    <w:rsid w:val="0086520D"/>
    <w:rsid w:val="008759C5"/>
    <w:rsid w:val="008775CE"/>
    <w:rsid w:val="0088322A"/>
    <w:rsid w:val="00886F3B"/>
    <w:rsid w:val="0089435D"/>
    <w:rsid w:val="008B0907"/>
    <w:rsid w:val="008B0A7B"/>
    <w:rsid w:val="008B3362"/>
    <w:rsid w:val="008C63D9"/>
    <w:rsid w:val="008D13CF"/>
    <w:rsid w:val="008D7DF4"/>
    <w:rsid w:val="008E6E29"/>
    <w:rsid w:val="008F1A5F"/>
    <w:rsid w:val="008F2E4F"/>
    <w:rsid w:val="00902C61"/>
    <w:rsid w:val="00903647"/>
    <w:rsid w:val="0090454C"/>
    <w:rsid w:val="00912371"/>
    <w:rsid w:val="00922E47"/>
    <w:rsid w:val="00925309"/>
    <w:rsid w:val="00931410"/>
    <w:rsid w:val="00934F08"/>
    <w:rsid w:val="00942C5D"/>
    <w:rsid w:val="00952408"/>
    <w:rsid w:val="00953520"/>
    <w:rsid w:val="00962A55"/>
    <w:rsid w:val="00972BC3"/>
    <w:rsid w:val="00975801"/>
    <w:rsid w:val="009A2A40"/>
    <w:rsid w:val="009A4A3C"/>
    <w:rsid w:val="009B0FB1"/>
    <w:rsid w:val="009B1027"/>
    <w:rsid w:val="009B1449"/>
    <w:rsid w:val="009B6CAC"/>
    <w:rsid w:val="009F55DF"/>
    <w:rsid w:val="00A065B3"/>
    <w:rsid w:val="00A32D24"/>
    <w:rsid w:val="00A448DE"/>
    <w:rsid w:val="00A738F0"/>
    <w:rsid w:val="00A80B12"/>
    <w:rsid w:val="00A85A7A"/>
    <w:rsid w:val="00A91CB2"/>
    <w:rsid w:val="00A93D9F"/>
    <w:rsid w:val="00A9476C"/>
    <w:rsid w:val="00AA370C"/>
    <w:rsid w:val="00AA6861"/>
    <w:rsid w:val="00AD6DB8"/>
    <w:rsid w:val="00AE10E1"/>
    <w:rsid w:val="00AF0157"/>
    <w:rsid w:val="00AF24D4"/>
    <w:rsid w:val="00AF368D"/>
    <w:rsid w:val="00AF4016"/>
    <w:rsid w:val="00B07CB3"/>
    <w:rsid w:val="00B25BAB"/>
    <w:rsid w:val="00B41562"/>
    <w:rsid w:val="00B45EBD"/>
    <w:rsid w:val="00B506F6"/>
    <w:rsid w:val="00B55577"/>
    <w:rsid w:val="00B57D53"/>
    <w:rsid w:val="00B60D9C"/>
    <w:rsid w:val="00B62861"/>
    <w:rsid w:val="00B7650E"/>
    <w:rsid w:val="00B96E4F"/>
    <w:rsid w:val="00BA408F"/>
    <w:rsid w:val="00BC4532"/>
    <w:rsid w:val="00BC5B40"/>
    <w:rsid w:val="00BC714C"/>
    <w:rsid w:val="00BD23E1"/>
    <w:rsid w:val="00BD6325"/>
    <w:rsid w:val="00BF7EEA"/>
    <w:rsid w:val="00C13E3C"/>
    <w:rsid w:val="00C1580D"/>
    <w:rsid w:val="00C25E3C"/>
    <w:rsid w:val="00C417DC"/>
    <w:rsid w:val="00C41AE7"/>
    <w:rsid w:val="00C433D4"/>
    <w:rsid w:val="00C44F0C"/>
    <w:rsid w:val="00C460EE"/>
    <w:rsid w:val="00C71886"/>
    <w:rsid w:val="00CA1A82"/>
    <w:rsid w:val="00CA6187"/>
    <w:rsid w:val="00CB37F3"/>
    <w:rsid w:val="00CB39C4"/>
    <w:rsid w:val="00CC32A8"/>
    <w:rsid w:val="00CC6D21"/>
    <w:rsid w:val="00CD45A8"/>
    <w:rsid w:val="00D00D59"/>
    <w:rsid w:val="00D018E9"/>
    <w:rsid w:val="00D10023"/>
    <w:rsid w:val="00D106E6"/>
    <w:rsid w:val="00D1266B"/>
    <w:rsid w:val="00D20685"/>
    <w:rsid w:val="00D23FD2"/>
    <w:rsid w:val="00D346B8"/>
    <w:rsid w:val="00D456DA"/>
    <w:rsid w:val="00D54598"/>
    <w:rsid w:val="00D66423"/>
    <w:rsid w:val="00D77369"/>
    <w:rsid w:val="00D80094"/>
    <w:rsid w:val="00D950A8"/>
    <w:rsid w:val="00DE1049"/>
    <w:rsid w:val="00DE243D"/>
    <w:rsid w:val="00DE4DBA"/>
    <w:rsid w:val="00DF6B93"/>
    <w:rsid w:val="00E275D5"/>
    <w:rsid w:val="00E46D1E"/>
    <w:rsid w:val="00E47DC9"/>
    <w:rsid w:val="00E529CC"/>
    <w:rsid w:val="00E678E3"/>
    <w:rsid w:val="00E70DF7"/>
    <w:rsid w:val="00E72117"/>
    <w:rsid w:val="00E809B7"/>
    <w:rsid w:val="00EA5DB0"/>
    <w:rsid w:val="00EB4927"/>
    <w:rsid w:val="00EC1502"/>
    <w:rsid w:val="00EE776F"/>
    <w:rsid w:val="00EF3B1D"/>
    <w:rsid w:val="00F35650"/>
    <w:rsid w:val="00F62B2F"/>
    <w:rsid w:val="00F74906"/>
    <w:rsid w:val="00F810DE"/>
    <w:rsid w:val="00F818BC"/>
    <w:rsid w:val="00F91F5F"/>
    <w:rsid w:val="00FB13B4"/>
    <w:rsid w:val="00FB4B14"/>
    <w:rsid w:val="00FB6731"/>
    <w:rsid w:val="00FC3843"/>
    <w:rsid w:val="00FD2499"/>
    <w:rsid w:val="00FD3273"/>
    <w:rsid w:val="00FD51B6"/>
    <w:rsid w:val="00FD6DD0"/>
    <w:rsid w:val="00FF0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A478F"/>
  <w15:chartTrackingRefBased/>
  <w15:docId w15:val="{B9CCCA2A-2FAD-435F-A13C-43AFC531F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7F71"/>
    <w:pPr>
      <w:ind w:left="720"/>
      <w:contextualSpacing/>
    </w:pPr>
  </w:style>
  <w:style w:type="character" w:styleId="Hyperlink">
    <w:name w:val="Hyperlink"/>
    <w:basedOn w:val="DefaultParagraphFont"/>
    <w:uiPriority w:val="99"/>
    <w:unhideWhenUsed/>
    <w:rsid w:val="00582527"/>
    <w:rPr>
      <w:color w:val="0563C1" w:themeColor="hyperlink"/>
      <w:u w:val="single"/>
    </w:rPr>
  </w:style>
  <w:style w:type="character" w:styleId="FollowedHyperlink">
    <w:name w:val="FollowedHyperlink"/>
    <w:basedOn w:val="DefaultParagraphFont"/>
    <w:uiPriority w:val="99"/>
    <w:semiHidden/>
    <w:unhideWhenUsed/>
    <w:rsid w:val="00E529CC"/>
    <w:rPr>
      <w:color w:val="954F72" w:themeColor="followedHyperlink"/>
      <w:u w:val="single"/>
    </w:rPr>
  </w:style>
  <w:style w:type="table" w:styleId="TableGrid">
    <w:name w:val="Table Grid"/>
    <w:basedOn w:val="TableNormal"/>
    <w:uiPriority w:val="39"/>
    <w:rsid w:val="00B765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6F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6F3B"/>
    <w:rPr>
      <w:b/>
      <w:bCs/>
    </w:rPr>
  </w:style>
  <w:style w:type="paragraph" w:styleId="Header">
    <w:name w:val="header"/>
    <w:basedOn w:val="Normal"/>
    <w:link w:val="HeaderChar"/>
    <w:uiPriority w:val="99"/>
    <w:unhideWhenUsed/>
    <w:rsid w:val="00B57D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D53"/>
  </w:style>
  <w:style w:type="paragraph" w:styleId="Footer">
    <w:name w:val="footer"/>
    <w:basedOn w:val="Normal"/>
    <w:link w:val="FooterChar"/>
    <w:uiPriority w:val="99"/>
    <w:unhideWhenUsed/>
    <w:rsid w:val="00B57D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594289">
      <w:bodyDiv w:val="1"/>
      <w:marLeft w:val="0"/>
      <w:marRight w:val="0"/>
      <w:marTop w:val="0"/>
      <w:marBottom w:val="0"/>
      <w:divBdr>
        <w:top w:val="none" w:sz="0" w:space="0" w:color="auto"/>
        <w:left w:val="none" w:sz="0" w:space="0" w:color="auto"/>
        <w:bottom w:val="none" w:sz="0" w:space="0" w:color="auto"/>
        <w:right w:val="none" w:sz="0" w:space="0" w:color="auto"/>
      </w:divBdr>
    </w:div>
    <w:div w:id="470370962">
      <w:bodyDiv w:val="1"/>
      <w:marLeft w:val="0"/>
      <w:marRight w:val="0"/>
      <w:marTop w:val="0"/>
      <w:marBottom w:val="0"/>
      <w:divBdr>
        <w:top w:val="none" w:sz="0" w:space="0" w:color="auto"/>
        <w:left w:val="none" w:sz="0" w:space="0" w:color="auto"/>
        <w:bottom w:val="none" w:sz="0" w:space="0" w:color="auto"/>
        <w:right w:val="none" w:sz="0" w:space="0" w:color="auto"/>
      </w:divBdr>
    </w:div>
    <w:div w:id="717440582">
      <w:bodyDiv w:val="1"/>
      <w:marLeft w:val="0"/>
      <w:marRight w:val="0"/>
      <w:marTop w:val="0"/>
      <w:marBottom w:val="0"/>
      <w:divBdr>
        <w:top w:val="none" w:sz="0" w:space="0" w:color="auto"/>
        <w:left w:val="none" w:sz="0" w:space="0" w:color="auto"/>
        <w:bottom w:val="none" w:sz="0" w:space="0" w:color="auto"/>
        <w:right w:val="none" w:sz="0" w:space="0" w:color="auto"/>
      </w:divBdr>
      <w:divsChild>
        <w:div w:id="255284051">
          <w:marLeft w:val="0"/>
          <w:marRight w:val="0"/>
          <w:marTop w:val="0"/>
          <w:marBottom w:val="0"/>
          <w:divBdr>
            <w:top w:val="none" w:sz="0" w:space="0" w:color="auto"/>
            <w:left w:val="none" w:sz="0" w:space="0" w:color="auto"/>
            <w:bottom w:val="none" w:sz="0" w:space="0" w:color="auto"/>
            <w:right w:val="none" w:sz="0" w:space="0" w:color="auto"/>
          </w:divBdr>
        </w:div>
        <w:div w:id="637610843">
          <w:marLeft w:val="0"/>
          <w:marRight w:val="0"/>
          <w:marTop w:val="0"/>
          <w:marBottom w:val="0"/>
          <w:divBdr>
            <w:top w:val="none" w:sz="0" w:space="0" w:color="auto"/>
            <w:left w:val="none" w:sz="0" w:space="0" w:color="auto"/>
            <w:bottom w:val="none" w:sz="0" w:space="0" w:color="auto"/>
            <w:right w:val="none" w:sz="0" w:space="0" w:color="auto"/>
          </w:divBdr>
        </w:div>
        <w:div w:id="1732070221">
          <w:marLeft w:val="0"/>
          <w:marRight w:val="0"/>
          <w:marTop w:val="0"/>
          <w:marBottom w:val="0"/>
          <w:divBdr>
            <w:top w:val="none" w:sz="0" w:space="0" w:color="auto"/>
            <w:left w:val="none" w:sz="0" w:space="0" w:color="auto"/>
            <w:bottom w:val="none" w:sz="0" w:space="0" w:color="auto"/>
            <w:right w:val="none" w:sz="0" w:space="0" w:color="auto"/>
          </w:divBdr>
        </w:div>
        <w:div w:id="1673755039">
          <w:marLeft w:val="0"/>
          <w:marRight w:val="0"/>
          <w:marTop w:val="0"/>
          <w:marBottom w:val="0"/>
          <w:divBdr>
            <w:top w:val="none" w:sz="0" w:space="0" w:color="auto"/>
            <w:left w:val="none" w:sz="0" w:space="0" w:color="auto"/>
            <w:bottom w:val="none" w:sz="0" w:space="0" w:color="auto"/>
            <w:right w:val="none" w:sz="0" w:space="0" w:color="auto"/>
          </w:divBdr>
        </w:div>
        <w:div w:id="1852836791">
          <w:marLeft w:val="0"/>
          <w:marRight w:val="0"/>
          <w:marTop w:val="0"/>
          <w:marBottom w:val="0"/>
          <w:divBdr>
            <w:top w:val="none" w:sz="0" w:space="0" w:color="auto"/>
            <w:left w:val="none" w:sz="0" w:space="0" w:color="auto"/>
            <w:bottom w:val="none" w:sz="0" w:space="0" w:color="auto"/>
            <w:right w:val="none" w:sz="0" w:space="0" w:color="auto"/>
          </w:divBdr>
        </w:div>
        <w:div w:id="1955937009">
          <w:marLeft w:val="0"/>
          <w:marRight w:val="0"/>
          <w:marTop w:val="0"/>
          <w:marBottom w:val="0"/>
          <w:divBdr>
            <w:top w:val="none" w:sz="0" w:space="0" w:color="auto"/>
            <w:left w:val="none" w:sz="0" w:space="0" w:color="auto"/>
            <w:bottom w:val="none" w:sz="0" w:space="0" w:color="auto"/>
            <w:right w:val="none" w:sz="0" w:space="0" w:color="auto"/>
          </w:divBdr>
        </w:div>
        <w:div w:id="1426881704">
          <w:marLeft w:val="0"/>
          <w:marRight w:val="0"/>
          <w:marTop w:val="0"/>
          <w:marBottom w:val="0"/>
          <w:divBdr>
            <w:top w:val="none" w:sz="0" w:space="0" w:color="auto"/>
            <w:left w:val="none" w:sz="0" w:space="0" w:color="auto"/>
            <w:bottom w:val="none" w:sz="0" w:space="0" w:color="auto"/>
            <w:right w:val="none" w:sz="0" w:space="0" w:color="auto"/>
          </w:divBdr>
        </w:div>
        <w:div w:id="2022466557">
          <w:marLeft w:val="0"/>
          <w:marRight w:val="0"/>
          <w:marTop w:val="0"/>
          <w:marBottom w:val="0"/>
          <w:divBdr>
            <w:top w:val="none" w:sz="0" w:space="0" w:color="auto"/>
            <w:left w:val="none" w:sz="0" w:space="0" w:color="auto"/>
            <w:bottom w:val="none" w:sz="0" w:space="0" w:color="auto"/>
            <w:right w:val="none" w:sz="0" w:space="0" w:color="auto"/>
          </w:divBdr>
        </w:div>
        <w:div w:id="423769406">
          <w:marLeft w:val="0"/>
          <w:marRight w:val="0"/>
          <w:marTop w:val="0"/>
          <w:marBottom w:val="0"/>
          <w:divBdr>
            <w:top w:val="none" w:sz="0" w:space="0" w:color="auto"/>
            <w:left w:val="none" w:sz="0" w:space="0" w:color="auto"/>
            <w:bottom w:val="none" w:sz="0" w:space="0" w:color="auto"/>
            <w:right w:val="none" w:sz="0" w:space="0" w:color="auto"/>
          </w:divBdr>
        </w:div>
        <w:div w:id="585117031">
          <w:marLeft w:val="0"/>
          <w:marRight w:val="0"/>
          <w:marTop w:val="0"/>
          <w:marBottom w:val="0"/>
          <w:divBdr>
            <w:top w:val="none" w:sz="0" w:space="0" w:color="auto"/>
            <w:left w:val="none" w:sz="0" w:space="0" w:color="auto"/>
            <w:bottom w:val="none" w:sz="0" w:space="0" w:color="auto"/>
            <w:right w:val="none" w:sz="0" w:space="0" w:color="auto"/>
          </w:divBdr>
        </w:div>
        <w:div w:id="1589534528">
          <w:marLeft w:val="0"/>
          <w:marRight w:val="0"/>
          <w:marTop w:val="0"/>
          <w:marBottom w:val="0"/>
          <w:divBdr>
            <w:top w:val="none" w:sz="0" w:space="0" w:color="auto"/>
            <w:left w:val="none" w:sz="0" w:space="0" w:color="auto"/>
            <w:bottom w:val="none" w:sz="0" w:space="0" w:color="auto"/>
            <w:right w:val="none" w:sz="0" w:space="0" w:color="auto"/>
          </w:divBdr>
        </w:div>
        <w:div w:id="1309016214">
          <w:marLeft w:val="0"/>
          <w:marRight w:val="0"/>
          <w:marTop w:val="0"/>
          <w:marBottom w:val="0"/>
          <w:divBdr>
            <w:top w:val="none" w:sz="0" w:space="0" w:color="auto"/>
            <w:left w:val="none" w:sz="0" w:space="0" w:color="auto"/>
            <w:bottom w:val="none" w:sz="0" w:space="0" w:color="auto"/>
            <w:right w:val="none" w:sz="0" w:space="0" w:color="auto"/>
          </w:divBdr>
        </w:div>
        <w:div w:id="315031790">
          <w:marLeft w:val="0"/>
          <w:marRight w:val="0"/>
          <w:marTop w:val="0"/>
          <w:marBottom w:val="0"/>
          <w:divBdr>
            <w:top w:val="none" w:sz="0" w:space="0" w:color="auto"/>
            <w:left w:val="none" w:sz="0" w:space="0" w:color="auto"/>
            <w:bottom w:val="none" w:sz="0" w:space="0" w:color="auto"/>
            <w:right w:val="none" w:sz="0" w:space="0" w:color="auto"/>
          </w:divBdr>
        </w:div>
        <w:div w:id="1125192534">
          <w:marLeft w:val="0"/>
          <w:marRight w:val="0"/>
          <w:marTop w:val="0"/>
          <w:marBottom w:val="0"/>
          <w:divBdr>
            <w:top w:val="none" w:sz="0" w:space="0" w:color="auto"/>
            <w:left w:val="none" w:sz="0" w:space="0" w:color="auto"/>
            <w:bottom w:val="none" w:sz="0" w:space="0" w:color="auto"/>
            <w:right w:val="none" w:sz="0" w:space="0" w:color="auto"/>
          </w:divBdr>
        </w:div>
        <w:div w:id="1666325334">
          <w:marLeft w:val="0"/>
          <w:marRight w:val="0"/>
          <w:marTop w:val="0"/>
          <w:marBottom w:val="0"/>
          <w:divBdr>
            <w:top w:val="none" w:sz="0" w:space="0" w:color="auto"/>
            <w:left w:val="none" w:sz="0" w:space="0" w:color="auto"/>
            <w:bottom w:val="none" w:sz="0" w:space="0" w:color="auto"/>
            <w:right w:val="none" w:sz="0" w:space="0" w:color="auto"/>
          </w:divBdr>
        </w:div>
        <w:div w:id="1141465323">
          <w:marLeft w:val="0"/>
          <w:marRight w:val="0"/>
          <w:marTop w:val="0"/>
          <w:marBottom w:val="0"/>
          <w:divBdr>
            <w:top w:val="none" w:sz="0" w:space="0" w:color="auto"/>
            <w:left w:val="none" w:sz="0" w:space="0" w:color="auto"/>
            <w:bottom w:val="none" w:sz="0" w:space="0" w:color="auto"/>
            <w:right w:val="none" w:sz="0" w:space="0" w:color="auto"/>
          </w:divBdr>
        </w:div>
      </w:divsChild>
    </w:div>
    <w:div w:id="985551977">
      <w:bodyDiv w:val="1"/>
      <w:marLeft w:val="0"/>
      <w:marRight w:val="0"/>
      <w:marTop w:val="0"/>
      <w:marBottom w:val="0"/>
      <w:divBdr>
        <w:top w:val="none" w:sz="0" w:space="0" w:color="auto"/>
        <w:left w:val="none" w:sz="0" w:space="0" w:color="auto"/>
        <w:bottom w:val="none" w:sz="0" w:space="0" w:color="auto"/>
        <w:right w:val="none" w:sz="0" w:space="0" w:color="auto"/>
      </w:divBdr>
    </w:div>
    <w:div w:id="994800892">
      <w:bodyDiv w:val="1"/>
      <w:marLeft w:val="0"/>
      <w:marRight w:val="0"/>
      <w:marTop w:val="0"/>
      <w:marBottom w:val="0"/>
      <w:divBdr>
        <w:top w:val="none" w:sz="0" w:space="0" w:color="auto"/>
        <w:left w:val="none" w:sz="0" w:space="0" w:color="auto"/>
        <w:bottom w:val="none" w:sz="0" w:space="0" w:color="auto"/>
        <w:right w:val="none" w:sz="0" w:space="0" w:color="auto"/>
      </w:divBdr>
    </w:div>
    <w:div w:id="130223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wikipedia.org/wiki/Produs_intern_brut" TargetMode="External"/><Relationship Id="rId18" Type="http://schemas.openxmlformats.org/officeDocument/2006/relationships/image" Target="media/image8.png"/><Relationship Id="rId26" Type="http://schemas.openxmlformats.org/officeDocument/2006/relationships/image" Target="media/image14.jpeg"/><Relationship Id="rId39" Type="http://schemas.openxmlformats.org/officeDocument/2006/relationships/fontTable" Target="fontTable.xml"/><Relationship Id="rId21" Type="http://schemas.openxmlformats.org/officeDocument/2006/relationships/hyperlink" Target="https://data.bls.gov/timeseries/LNU04000000?periods=Annual+Data&amp;periods_option=specific_periods&amp;years_option=all_years" TargetMode="External"/><Relationship Id="rId34" Type="http://schemas.openxmlformats.org/officeDocument/2006/relationships/image" Target="media/image22.png"/><Relationship Id="rId7" Type="http://schemas.openxmlformats.org/officeDocument/2006/relationships/image" Target="media/image1.png"/><Relationship Id="rId12" Type="http://schemas.openxmlformats.org/officeDocument/2006/relationships/hyperlink" Target="https://ro.wikipedia.org/wiki/Economie" TargetMode="External"/><Relationship Id="rId17" Type="http://schemas.openxmlformats.org/officeDocument/2006/relationships/image" Target="media/image7.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hyperlink" Target="https://www.tradeville.eu/tradepedia/inflatia"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data.worldbank.org/indicator/ny.gdp.mktp.kd.zg" TargetMode="Externa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o.wikipedia.org/wiki/Serviciu_(economie)" TargetMode="Externa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hyperlink" Target="https://data.bls.gov/timeseries/LNU04000000?periods=Annual+Data&amp;periods_option=specific_periods&amp;years_option=all_years"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data.worldbank.org/indicator/ny.gdp.mktp.kd.zg" TargetMode="External"/><Relationship Id="rId10" Type="http://schemas.openxmlformats.org/officeDocument/2006/relationships/hyperlink" Target="https://ro.wikipedia.org/wiki/Bun_economic" TargetMode="External"/><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20</Pages>
  <Words>2108</Words>
  <Characters>12018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eMAG</Company>
  <LinksUpToDate>false</LinksUpToDate>
  <CharactersWithSpaces>14098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Ivanov | eMAG, Front-end Developer Internal Apps</dc:creator>
  <cp:keywords/>
  <dc:description/>
  <cp:lastModifiedBy>Marilena Grosu</cp:lastModifiedBy>
  <cp:revision>35</cp:revision>
  <dcterms:created xsi:type="dcterms:W3CDTF">2019-05-18T16:36:00Z</dcterms:created>
  <dcterms:modified xsi:type="dcterms:W3CDTF">2019-05-18T18:47:00Z</dcterms:modified>
</cp:coreProperties>
</file>