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FD9F" w14:textId="77777777" w:rsidR="004E30D8" w:rsidRPr="004355CE" w:rsidRDefault="00000000">
      <w:pPr>
        <w:pStyle w:val="Title"/>
        <w:spacing w:after="120"/>
        <w:jc w:val="center"/>
        <w:rPr>
          <w:rFonts w:ascii="Times New Roman" w:hAnsi="Times New Roman" w:cs="Times New Roman"/>
        </w:rPr>
      </w:pPr>
      <w:r w:rsidRPr="004355CE">
        <w:rPr>
          <w:rFonts w:ascii="Times New Roman" w:hAnsi="Times New Roman" w:cs="Times New Roman"/>
        </w:rPr>
        <w:t xml:space="preserve">Kenyan PSA Machine Translation — English/Kiswahili → </w:t>
      </w:r>
      <w:proofErr w:type="spellStart"/>
      <w:r w:rsidRPr="004355CE">
        <w:rPr>
          <w:rFonts w:ascii="Times New Roman" w:hAnsi="Times New Roman" w:cs="Times New Roman"/>
        </w:rPr>
        <w:t>Ekegusii</w:t>
      </w:r>
      <w:proofErr w:type="spellEnd"/>
    </w:p>
    <w:p w14:paraId="4ED399E6"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DSA 4020A — Natural Language Processing | Semester Project</w:t>
      </w:r>
    </w:p>
    <w:p w14:paraId="26C3DDEE" w14:textId="77777777" w:rsidR="004E30D8" w:rsidRPr="004355CE" w:rsidRDefault="00000000">
      <w:pPr>
        <w:spacing w:after="300"/>
        <w:jc w:val="center"/>
        <w:rPr>
          <w:rFonts w:ascii="Times New Roman" w:hAnsi="Times New Roman" w:cs="Times New Roman"/>
        </w:rPr>
      </w:pPr>
      <w:r w:rsidRPr="004355CE">
        <w:rPr>
          <w:rFonts w:ascii="Times New Roman" w:hAnsi="Times New Roman" w:cs="Times New Roman"/>
          <w:i/>
          <w:iCs/>
        </w:rPr>
        <w:t>Prepared under the supervision of Dr. Edward Ombui</w:t>
      </w:r>
    </w:p>
    <w:p w14:paraId="4325B0FA" w14:textId="77777777" w:rsidR="004E30D8" w:rsidRPr="004355CE" w:rsidRDefault="00000000">
      <w:pPr>
        <w:pStyle w:val="Heading1"/>
        <w:rPr>
          <w:rFonts w:ascii="Times New Roman" w:hAnsi="Times New Roman" w:cs="Times New Roman"/>
        </w:rPr>
      </w:pPr>
      <w:r w:rsidRPr="004355CE">
        <w:rPr>
          <w:rFonts w:ascii="Times New Roman" w:hAnsi="Times New Roman" w:cs="Times New Roman"/>
        </w:rPr>
        <w:t>1. Project Overview</w:t>
      </w:r>
    </w:p>
    <w:p w14:paraId="18034588"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 xml:space="preserve">This project builds a proof-of-concept, deployable machine translation system for Kenyan Public Service Announcements (PSAs), translating from </w:t>
      </w:r>
      <w:r w:rsidRPr="004355CE">
        <w:rPr>
          <w:rFonts w:ascii="Times New Roman" w:hAnsi="Times New Roman" w:cs="Times New Roman"/>
          <w:b/>
          <w:bCs/>
        </w:rPr>
        <w:t xml:space="preserve">English and Kiswahili into </w:t>
      </w:r>
      <w:proofErr w:type="spellStart"/>
      <w:r w:rsidRPr="004355CE">
        <w:rPr>
          <w:rFonts w:ascii="Times New Roman" w:hAnsi="Times New Roman" w:cs="Times New Roman"/>
          <w:b/>
          <w:bCs/>
        </w:rPr>
        <w:t>Ekegusii</w:t>
      </w:r>
      <w:proofErr w:type="spellEnd"/>
      <w:r w:rsidRPr="004355CE">
        <w:rPr>
          <w:rFonts w:ascii="Times New Roman" w:hAnsi="Times New Roman" w:cs="Times New Roman"/>
        </w:rPr>
        <w:t xml:space="preserve"> — a Bantu language spoken by roughly 2.2 million people that has </w:t>
      </w:r>
      <w:r w:rsidRPr="004355CE">
        <w:rPr>
          <w:rFonts w:ascii="Times New Roman" w:hAnsi="Times New Roman" w:cs="Times New Roman"/>
          <w:b/>
          <w:bCs/>
        </w:rPr>
        <w:t>no coverage at all</w:t>
      </w:r>
      <w:r w:rsidRPr="004355CE">
        <w:rPr>
          <w:rFonts w:ascii="Times New Roman" w:hAnsi="Times New Roman" w:cs="Times New Roman"/>
        </w:rPr>
        <w:t xml:space="preserve"> in the pretraining data of either model we fine-tuned. The end deliverable is a working public demo, built on top of two fine-tuned transformer models, developed across four weeks: data curation, processing and EDA, transfer-learning-based modeling, and evaluation/deployment.</w:t>
      </w:r>
    </w:p>
    <w:p w14:paraId="508F3CA9" w14:textId="77777777" w:rsidR="004E30D8" w:rsidRPr="004355CE" w:rsidRDefault="00000000">
      <w:pPr>
        <w:spacing w:after="200"/>
        <w:ind w:left="576"/>
        <w:rPr>
          <w:rFonts w:ascii="Times New Roman" w:hAnsi="Times New Roman" w:cs="Times New Roman"/>
        </w:rPr>
      </w:pPr>
      <w:r w:rsidRPr="004355CE">
        <w:rPr>
          <w:rFonts w:ascii="Times New Roman" w:hAnsi="Times New Roman" w:cs="Times New Roman"/>
          <w:i/>
          <w:iCs/>
        </w:rPr>
        <w:t>What is a PSA? A Public Service Announcement is a short, clear, action-oriented — and sometimes urgent — message that informs, warns, or guides the public about something they should do (health measures, safety advisories, deadlines, disaster alerts). PSAs are typically produced without commercial intent by government agencies, NGOs, or media outlets, and their tone is usually directive or advisory.</w:t>
      </w:r>
    </w:p>
    <w:p w14:paraId="2216F976"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Team &amp; Tools</w:t>
      </w:r>
    </w:p>
    <w:p w14:paraId="666CE414"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Group 2 — Team Members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4E30D8" w:rsidRPr="004355CE" w14:paraId="2CBF72DE" w14:textId="77777777">
        <w:tblPrEx>
          <w:tblCellMar>
            <w:top w:w="0" w:type="dxa"/>
            <w:bottom w:w="0" w:type="dxa"/>
          </w:tblCellMar>
        </w:tblPrEx>
        <w:trPr>
          <w:tblHeader/>
        </w:trPr>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7A76C6A7"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Name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39AFEA62"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Student ID</w:t>
            </w:r>
          </w:p>
        </w:tc>
      </w:tr>
      <w:tr w:rsidR="004E30D8" w:rsidRPr="004355CE" w14:paraId="5B377A4C"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47A66A2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Hana Gashaw</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5642C97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670555</w:t>
            </w:r>
          </w:p>
        </w:tc>
      </w:tr>
      <w:tr w:rsidR="004E30D8" w:rsidRPr="004355CE" w14:paraId="76F243C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7A5BABE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Ian Karugu</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29DF4F4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666718</w:t>
            </w:r>
          </w:p>
        </w:tc>
      </w:tr>
      <w:tr w:rsidR="004E30D8" w:rsidRPr="004355CE" w14:paraId="130BE711"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471EADA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 xml:space="preserve">Queen </w:t>
            </w:r>
            <w:proofErr w:type="spellStart"/>
            <w:r w:rsidRPr="004355CE">
              <w:rPr>
                <w:rFonts w:ascii="Times New Roman" w:hAnsi="Times New Roman" w:cs="Times New Roman"/>
                <w:sz w:val="19"/>
                <w:szCs w:val="19"/>
              </w:rPr>
              <w:t>Kibegi</w:t>
            </w:r>
            <w:proofErr w:type="spellEnd"/>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7EF834B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668897</w:t>
            </w:r>
          </w:p>
        </w:tc>
      </w:tr>
      <w:tr w:rsidR="004E30D8" w:rsidRPr="004355CE" w14:paraId="788121C0"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4AAC37D7"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Sevidzem</w:t>
            </w:r>
            <w:proofErr w:type="spellEnd"/>
            <w:r w:rsidRPr="004355CE">
              <w:rPr>
                <w:rFonts w:ascii="Times New Roman" w:hAnsi="Times New Roman" w:cs="Times New Roman"/>
                <w:sz w:val="19"/>
                <w:szCs w:val="19"/>
              </w:rPr>
              <w:t xml:space="preserve"> Marilyn</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4BE7039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669229</w:t>
            </w:r>
          </w:p>
        </w:tc>
      </w:tr>
      <w:tr w:rsidR="004E30D8" w:rsidRPr="004355CE" w14:paraId="18E21525"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0CF8AC8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Sylvia Njane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Pr>
          <w:p w14:paraId="3B0062F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669203</w:t>
            </w:r>
          </w:p>
        </w:tc>
      </w:tr>
    </w:tbl>
    <w:p w14:paraId="3451FDBD" w14:textId="77777777" w:rsidR="004E30D8" w:rsidRPr="004355CE" w:rsidRDefault="004E30D8">
      <w:pPr>
        <w:spacing w:after="160"/>
        <w:rPr>
          <w:rFonts w:ascii="Times New Roman" w:hAnsi="Times New Roman" w:cs="Times New Roman"/>
        </w:rPr>
      </w:pPr>
    </w:p>
    <w:p w14:paraId="48801892"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Duration: 4 weeks</w:t>
      </w:r>
    </w:p>
    <w:p w14:paraId="753B7BDE"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Stack: Python (Hugging Face transformers, datasets, accelerate, pandas, </w:t>
      </w:r>
      <w:proofErr w:type="spellStart"/>
      <w:r w:rsidRPr="004355CE">
        <w:rPr>
          <w:rFonts w:ascii="Times New Roman" w:hAnsi="Times New Roman" w:cs="Times New Roman"/>
        </w:rPr>
        <w:t>BeautifulSoup</w:t>
      </w:r>
      <w:proofErr w:type="spellEnd"/>
      <w:r w:rsidRPr="004355CE">
        <w:rPr>
          <w:rFonts w:ascii="Times New Roman" w:hAnsi="Times New Roman" w:cs="Times New Roman"/>
        </w:rPr>
        <w:t xml:space="preserve">, Selenium), </w:t>
      </w:r>
      <w:proofErr w:type="spellStart"/>
      <w:r w:rsidRPr="004355CE">
        <w:rPr>
          <w:rFonts w:ascii="Times New Roman" w:hAnsi="Times New Roman" w:cs="Times New Roman"/>
        </w:rPr>
        <w:t>MLflow</w:t>
      </w:r>
      <w:proofErr w:type="spellEnd"/>
      <w:r w:rsidRPr="004355CE">
        <w:rPr>
          <w:rFonts w:ascii="Times New Roman" w:hAnsi="Times New Roman" w:cs="Times New Roman"/>
        </w:rPr>
        <w:t xml:space="preserve"> (experiment tracking), </w:t>
      </w:r>
      <w:proofErr w:type="spellStart"/>
      <w:r w:rsidRPr="004355CE">
        <w:rPr>
          <w:rFonts w:ascii="Times New Roman" w:hAnsi="Times New Roman" w:cs="Times New Roman"/>
        </w:rPr>
        <w:t>sacrebleu</w:t>
      </w:r>
      <w:proofErr w:type="spellEnd"/>
      <w:r w:rsidRPr="004355CE">
        <w:rPr>
          <w:rFonts w:ascii="Times New Roman" w:hAnsi="Times New Roman" w:cs="Times New Roman"/>
        </w:rPr>
        <w:t xml:space="preserve">/evaluate (BLEU, </w:t>
      </w:r>
      <w:proofErr w:type="spellStart"/>
      <w:r w:rsidRPr="004355CE">
        <w:rPr>
          <w:rFonts w:ascii="Times New Roman" w:hAnsi="Times New Roman" w:cs="Times New Roman"/>
        </w:rPr>
        <w:t>chrF</w:t>
      </w:r>
      <w:proofErr w:type="spellEnd"/>
      <w:r w:rsidRPr="004355CE">
        <w:rPr>
          <w:rFonts w:ascii="Times New Roman" w:hAnsi="Times New Roman" w:cs="Times New Roman"/>
        </w:rPr>
        <w:t xml:space="preserve">), </w:t>
      </w:r>
      <w:proofErr w:type="spellStart"/>
      <w:r w:rsidRPr="004355CE">
        <w:rPr>
          <w:rFonts w:ascii="Times New Roman" w:hAnsi="Times New Roman" w:cs="Times New Roman"/>
        </w:rPr>
        <w:t>Streamlit</w:t>
      </w:r>
      <w:proofErr w:type="spellEnd"/>
      <w:r w:rsidRPr="004355CE">
        <w:rPr>
          <w:rFonts w:ascii="Times New Roman" w:hAnsi="Times New Roman" w:cs="Times New Roman"/>
        </w:rPr>
        <w:t xml:space="preserve"> (deployment)</w:t>
      </w:r>
    </w:p>
    <w:p w14:paraId="060BE3E5"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Sub-Objectives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0"/>
        <w:gridCol w:w="1100"/>
      </w:tblGrid>
      <w:tr w:rsidR="004E30D8" w:rsidRPr="004355CE" w14:paraId="3A38887C"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Pr>
          <w:p w14:paraId="11327F91"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Pr>
          <w:p w14:paraId="59549A11"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Sub-objective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Pr>
          <w:p w14:paraId="1DA76774"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Points</w:t>
            </w:r>
          </w:p>
        </w:tc>
      </w:tr>
      <w:tr w:rsidR="004E30D8" w:rsidRPr="004355CE" w14:paraId="4EED376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Pr>
          <w:p w14:paraId="25D8D17E"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Pr>
          <w:p w14:paraId="09E99D7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Curate a high-quality multilingual dataset (≥ 5,000 sentences per language pair)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Pr>
          <w:p w14:paraId="624A13FA"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25</w:t>
            </w:r>
          </w:p>
        </w:tc>
      </w:tr>
      <w:tr w:rsidR="004E30D8" w:rsidRPr="004355CE" w14:paraId="0F26F86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Pr>
          <w:p w14:paraId="7D74807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Pr>
          <w:p w14:paraId="7970C7E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 xml:space="preserve">Explore few-shot cross-lingual transfer using pre-trained models (mT5, NLLB, </w:t>
            </w:r>
            <w:proofErr w:type="spellStart"/>
            <w:r w:rsidRPr="004355CE">
              <w:rPr>
                <w:rFonts w:ascii="Times New Roman" w:hAnsi="Times New Roman" w:cs="Times New Roman"/>
                <w:sz w:val="19"/>
                <w:szCs w:val="19"/>
              </w:rPr>
              <w:t>mBART</w:t>
            </w:r>
            <w:proofErr w:type="spellEnd"/>
            <w:r w:rsidRPr="004355CE">
              <w:rPr>
                <w:rFonts w:ascii="Times New Roman" w:hAnsi="Times New Roman" w:cs="Times New Roman"/>
                <w:sz w:val="19"/>
                <w:szCs w:val="19"/>
              </w:rPr>
              <w:t>, etc.)</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Pr>
          <w:p w14:paraId="76B1697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30</w:t>
            </w:r>
          </w:p>
        </w:tc>
      </w:tr>
      <w:tr w:rsidR="004E30D8" w:rsidRPr="004355CE" w14:paraId="5A9559B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Pr>
          <w:p w14:paraId="6513837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3</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Pr>
          <w:p w14:paraId="38A7717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Evaluate the model for accuracy and cultural appropriateness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Pr>
          <w:p w14:paraId="0AB8475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20</w:t>
            </w:r>
          </w:p>
        </w:tc>
      </w:tr>
      <w:tr w:rsidR="004E30D8" w:rsidRPr="004355CE" w14:paraId="3C60196F"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Pr>
          <w:p w14:paraId="2E9F0F5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4</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Pr>
          <w:p w14:paraId="271CDC0B" w14:textId="77777777" w:rsidR="004E30D8" w:rsidRPr="004355CE" w:rsidRDefault="00000000">
            <w:pPr>
              <w:rPr>
                <w:rFonts w:ascii="Times New Roman" w:hAnsi="Times New Roman" w:cs="Times New Roman"/>
              </w:rPr>
            </w:pPr>
            <w:proofErr w:type="gramStart"/>
            <w:r w:rsidRPr="004355CE">
              <w:rPr>
                <w:rFonts w:ascii="Times New Roman" w:hAnsi="Times New Roman" w:cs="Times New Roman"/>
                <w:sz w:val="19"/>
                <w:szCs w:val="19"/>
              </w:rPr>
              <w:t>Deploy</w:t>
            </w:r>
            <w:proofErr w:type="gramEnd"/>
            <w:r w:rsidRPr="004355CE">
              <w:rPr>
                <w:rFonts w:ascii="Times New Roman" w:hAnsi="Times New Roman" w:cs="Times New Roman"/>
                <w:sz w:val="19"/>
                <w:szCs w:val="19"/>
              </w:rPr>
              <w:t xml:space="preserve"> the model as a digital public good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Pr>
          <w:p w14:paraId="19325E8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15</w:t>
            </w:r>
          </w:p>
        </w:tc>
      </w:tr>
      <w:tr w:rsidR="004E30D8" w:rsidRPr="004355CE" w14:paraId="02946CC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shd w:val="clear" w:color="auto" w:fill="FFFFFF"/>
          </w:tcPr>
          <w:p w14:paraId="4DBC955C"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w:t>
            </w:r>
          </w:p>
        </w:tc>
        <w:tc>
          <w:tcPr>
            <w:tcW w:w="7000" w:type="dxa"/>
            <w:tcBorders>
              <w:top w:val="single" w:sz="4" w:space="0" w:color="000000"/>
              <w:left w:val="single" w:sz="4" w:space="0" w:color="000000"/>
              <w:bottom w:val="single" w:sz="4" w:space="0" w:color="000000"/>
              <w:right w:val="single" w:sz="4" w:space="0" w:color="000000"/>
            </w:tcBorders>
            <w:shd w:val="clear" w:color="auto" w:fill="FFFFFF"/>
          </w:tcPr>
          <w:p w14:paraId="56BAC2B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Overall quality, documentation &amp; presentation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Pr>
          <w:p w14:paraId="55CBB2BA"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10</w:t>
            </w:r>
          </w:p>
        </w:tc>
      </w:tr>
    </w:tbl>
    <w:p w14:paraId="131DD4A7" w14:textId="77777777" w:rsidR="004E30D8" w:rsidRPr="004355CE" w:rsidRDefault="004E30D8">
      <w:pPr>
        <w:spacing w:after="160"/>
        <w:rPr>
          <w:rFonts w:ascii="Times New Roman" w:hAnsi="Times New Roman" w:cs="Times New Roman"/>
        </w:rPr>
      </w:pPr>
    </w:p>
    <w:p w14:paraId="7A73D3A6" w14:textId="77777777" w:rsidR="004E30D8" w:rsidRPr="004355CE" w:rsidRDefault="00000000">
      <w:pPr>
        <w:pStyle w:val="Heading1"/>
        <w:rPr>
          <w:rFonts w:ascii="Times New Roman" w:hAnsi="Times New Roman" w:cs="Times New Roman"/>
        </w:rPr>
      </w:pPr>
      <w:r w:rsidRPr="004355CE">
        <w:rPr>
          <w:rFonts w:ascii="Times New Roman" w:hAnsi="Times New Roman" w:cs="Times New Roman"/>
        </w:rPr>
        <w:t>2. Repository Structure</w:t>
      </w:r>
    </w:p>
    <w:p w14:paraId="488B7500"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DSA4020_PSA_Project_G2/</w:t>
      </w:r>
    </w:p>
    <w:p w14:paraId="291457D8"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w:t>
      </w:r>
    </w:p>
    <w:p w14:paraId="0C7AC0F4"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Week1_ Data Collection &amp; Curation/</w:t>
      </w:r>
    </w:p>
    <w:p w14:paraId="5C490F0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79D371AF"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lastRenderedPageBreak/>
        <w:t xml:space="preserve">|   +-- </w:t>
      </w:r>
      <w:proofErr w:type="spellStart"/>
      <w:r w:rsidRPr="004355CE">
        <w:rPr>
          <w:rFonts w:ascii="Times New Roman" w:eastAsia="Courier New" w:hAnsi="Times New Roman" w:cs="Times New Roman"/>
          <w:sz w:val="16"/>
          <w:szCs w:val="16"/>
        </w:rPr>
        <w:t>hybrid_scraping_pipeline</w:t>
      </w:r>
      <w:proofErr w:type="spellEnd"/>
      <w:r w:rsidRPr="004355CE">
        <w:rPr>
          <w:rFonts w:ascii="Times New Roman" w:eastAsia="Courier New" w:hAnsi="Times New Roman" w:cs="Times New Roman"/>
          <w:sz w:val="16"/>
          <w:szCs w:val="16"/>
        </w:rPr>
        <w:t>/</w:t>
      </w:r>
    </w:p>
    <w:p w14:paraId="3FBD527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w:t>
      </w:r>
    </w:p>
    <w:p w14:paraId="5D117DDD"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w:t>
      </w:r>
      <w:proofErr w:type="spellStart"/>
      <w:r w:rsidRPr="004355CE">
        <w:rPr>
          <w:rFonts w:ascii="Times New Roman" w:eastAsia="Courier New" w:hAnsi="Times New Roman" w:cs="Times New Roman"/>
          <w:sz w:val="16"/>
          <w:szCs w:val="16"/>
        </w:rPr>
        <w:t>Scrapping_manual_hybrid</w:t>
      </w:r>
      <w:proofErr w:type="spellEnd"/>
      <w:r w:rsidRPr="004355CE">
        <w:rPr>
          <w:rFonts w:ascii="Times New Roman" w:eastAsia="Courier New" w:hAnsi="Times New Roman" w:cs="Times New Roman"/>
          <w:sz w:val="16"/>
          <w:szCs w:val="16"/>
        </w:rPr>
        <w:t>/</w:t>
      </w:r>
    </w:p>
    <w:p w14:paraId="031670F0"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w:t>
      </w:r>
    </w:p>
    <w:p w14:paraId="0EF75F03"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Datasets/</w:t>
      </w:r>
    </w:p>
    <w:p w14:paraId="4304B5E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PSA_KE_Final.csv</w:t>
      </w:r>
    </w:p>
    <w:p w14:paraId="26C45304"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agriculture_psas_TRANSLATED.csv</w:t>
      </w:r>
    </w:p>
    <w:p w14:paraId="54B174FA"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agriculture_psas_final.csv</w:t>
      </w:r>
    </w:p>
    <w:p w14:paraId="36E18153"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education_psa_TRANSLATED.csv</w:t>
      </w:r>
    </w:p>
    <w:p w14:paraId="042B133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education_psa_dataset.csv</w:t>
      </w:r>
    </w:p>
    <w:p w14:paraId="038CD21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governance_psa_filtered.csv</w:t>
      </w:r>
    </w:p>
    <w:p w14:paraId="4C647D2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governance_psa_translated.csv</w:t>
      </w:r>
    </w:p>
    <w:p w14:paraId="4622B908"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kenya_psa_dataset_translations.csv</w:t>
      </w:r>
    </w:p>
    <w:p w14:paraId="3D213CA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psa_security_safety_COMBINED.csv</w:t>
      </w:r>
    </w:p>
    <w:p w14:paraId="3F2096DA"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 psa_security_safety_scraped.csv</w:t>
      </w:r>
    </w:p>
    <w:p w14:paraId="60480E46"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w:t>
      </w:r>
    </w:p>
    <w:p w14:paraId="47586E8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 </w:t>
      </w:r>
      <w:proofErr w:type="spellStart"/>
      <w:r w:rsidRPr="004355CE">
        <w:rPr>
          <w:rFonts w:ascii="Times New Roman" w:eastAsia="Courier New" w:hAnsi="Times New Roman" w:cs="Times New Roman"/>
          <w:sz w:val="16"/>
          <w:szCs w:val="16"/>
        </w:rPr>
        <w:t>src</w:t>
      </w:r>
      <w:proofErr w:type="spellEnd"/>
      <w:r w:rsidRPr="004355CE">
        <w:rPr>
          <w:rFonts w:ascii="Times New Roman" w:eastAsia="Courier New" w:hAnsi="Times New Roman" w:cs="Times New Roman"/>
          <w:sz w:val="16"/>
          <w:szCs w:val="16"/>
        </w:rPr>
        <w:t>/</w:t>
      </w:r>
    </w:p>
    <w:p w14:paraId="26959F8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PSA2.py</w:t>
      </w:r>
    </w:p>
    <w:p w14:paraId="55165131"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 </w:t>
      </w:r>
      <w:proofErr w:type="spellStart"/>
      <w:r w:rsidRPr="004355CE">
        <w:rPr>
          <w:rFonts w:ascii="Times New Roman" w:eastAsia="Courier New" w:hAnsi="Times New Roman" w:cs="Times New Roman"/>
          <w:sz w:val="16"/>
          <w:szCs w:val="16"/>
        </w:rPr>
        <w:t>PSA_Security_Safety_Scraper.ipynb</w:t>
      </w:r>
      <w:proofErr w:type="spellEnd"/>
    </w:p>
    <w:p w14:paraId="54359965"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PSA_scrapping.py</w:t>
      </w:r>
    </w:p>
    <w:p w14:paraId="274A944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psa_scraper.py</w:t>
      </w:r>
    </w:p>
    <w:p w14:paraId="73283B4A"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w:t>
      </w:r>
    </w:p>
    <w:p w14:paraId="6977869C"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w:t>
      </w:r>
      <w:proofErr w:type="spellStart"/>
      <w:r w:rsidRPr="004355CE">
        <w:rPr>
          <w:rFonts w:ascii="Times New Roman" w:eastAsia="Courier New" w:hAnsi="Times New Roman" w:cs="Times New Roman"/>
          <w:sz w:val="16"/>
          <w:szCs w:val="16"/>
        </w:rPr>
        <w:t>psa_bootstrapped_generation_pipeline</w:t>
      </w:r>
      <w:proofErr w:type="spellEnd"/>
      <w:r w:rsidRPr="004355CE">
        <w:rPr>
          <w:rFonts w:ascii="Times New Roman" w:eastAsia="Courier New" w:hAnsi="Times New Roman" w:cs="Times New Roman"/>
          <w:sz w:val="16"/>
          <w:szCs w:val="16"/>
        </w:rPr>
        <w:t>/</w:t>
      </w:r>
    </w:p>
    <w:p w14:paraId="2973EAE9"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w:t>
      </w:r>
      <w:proofErr w:type="spellStart"/>
      <w:r w:rsidRPr="004355CE">
        <w:rPr>
          <w:rFonts w:ascii="Times New Roman" w:eastAsia="Courier New" w:hAnsi="Times New Roman" w:cs="Times New Roman"/>
          <w:sz w:val="16"/>
          <w:szCs w:val="16"/>
        </w:rPr>
        <w:t>psa_pipeline</w:t>
      </w:r>
      <w:proofErr w:type="spellEnd"/>
      <w:r w:rsidRPr="004355CE">
        <w:rPr>
          <w:rFonts w:ascii="Times New Roman" w:eastAsia="Courier New" w:hAnsi="Times New Roman" w:cs="Times New Roman"/>
          <w:sz w:val="16"/>
          <w:szCs w:val="16"/>
        </w:rPr>
        <w:t>/</w:t>
      </w:r>
    </w:p>
    <w:p w14:paraId="5F07B71F"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w:t>
      </w:r>
    </w:p>
    <w:p w14:paraId="46090F3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data/</w:t>
      </w:r>
    </w:p>
    <w:p w14:paraId="649A24A5"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mined/</w:t>
      </w:r>
    </w:p>
    <w:p w14:paraId="087CC275"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   +-- </w:t>
      </w:r>
      <w:proofErr w:type="spellStart"/>
      <w:r w:rsidRPr="004355CE">
        <w:rPr>
          <w:rFonts w:ascii="Times New Roman" w:eastAsia="Courier New" w:hAnsi="Times New Roman" w:cs="Times New Roman"/>
          <w:sz w:val="16"/>
          <w:szCs w:val="16"/>
        </w:rPr>
        <w:t>authorities.json</w:t>
      </w:r>
      <w:proofErr w:type="spellEnd"/>
    </w:p>
    <w:p w14:paraId="353CC74A"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   +-- </w:t>
      </w:r>
      <w:proofErr w:type="spellStart"/>
      <w:r w:rsidRPr="004355CE">
        <w:rPr>
          <w:rFonts w:ascii="Times New Roman" w:eastAsia="Courier New" w:hAnsi="Times New Roman" w:cs="Times New Roman"/>
          <w:sz w:val="16"/>
          <w:szCs w:val="16"/>
        </w:rPr>
        <w:t>phrases.json</w:t>
      </w:r>
      <w:proofErr w:type="spellEnd"/>
    </w:p>
    <w:p w14:paraId="77B631FA"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   `-- </w:t>
      </w:r>
      <w:proofErr w:type="spellStart"/>
      <w:r w:rsidRPr="004355CE">
        <w:rPr>
          <w:rFonts w:ascii="Times New Roman" w:eastAsia="Courier New" w:hAnsi="Times New Roman" w:cs="Times New Roman"/>
          <w:sz w:val="16"/>
          <w:szCs w:val="16"/>
        </w:rPr>
        <w:t>reference_lines.json</w:t>
      </w:r>
      <w:proofErr w:type="spellEnd"/>
    </w:p>
    <w:p w14:paraId="23A84AB1"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merged_psa_dataset.csv</w:t>
      </w:r>
    </w:p>
    <w:p w14:paraId="0A464058"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w:t>
      </w:r>
    </w:p>
    <w:p w14:paraId="441F33D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output/</w:t>
      </w:r>
    </w:p>
    <w:p w14:paraId="7C1521C3"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kenyan_psa_synthetic_15000.csv</w:t>
      </w:r>
    </w:p>
    <w:p w14:paraId="51BD2170"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quality_report.txt</w:t>
      </w:r>
    </w:p>
    <w:p w14:paraId="5FB8993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w:t>
      </w:r>
    </w:p>
    <w:p w14:paraId="47DB5A94"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w:t>
      </w:r>
      <w:proofErr w:type="spellStart"/>
      <w:r w:rsidRPr="004355CE">
        <w:rPr>
          <w:rFonts w:ascii="Times New Roman" w:eastAsia="Courier New" w:hAnsi="Times New Roman" w:cs="Times New Roman"/>
          <w:sz w:val="16"/>
          <w:szCs w:val="16"/>
        </w:rPr>
        <w:t>src</w:t>
      </w:r>
      <w:proofErr w:type="spellEnd"/>
      <w:r w:rsidRPr="004355CE">
        <w:rPr>
          <w:rFonts w:ascii="Times New Roman" w:eastAsia="Courier New" w:hAnsi="Times New Roman" w:cs="Times New Roman"/>
          <w:sz w:val="16"/>
          <w:szCs w:val="16"/>
        </w:rPr>
        <w:t>/</w:t>
      </w:r>
    </w:p>
    <w:p w14:paraId="452EBA0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config.py</w:t>
      </w:r>
    </w:p>
    <w:p w14:paraId="2CA48035"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dedup.py</w:t>
      </w:r>
    </w:p>
    <w:p w14:paraId="3DD731E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generate.py</w:t>
      </w:r>
    </w:p>
    <w:p w14:paraId="03A2D4D9"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mine_source.py</w:t>
      </w:r>
    </w:p>
    <w:p w14:paraId="18CC3F75"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pipeline.py</w:t>
      </w:r>
    </w:p>
    <w:p w14:paraId="6EAB2EF0"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quality_check.py</w:t>
      </w:r>
    </w:p>
    <w:p w14:paraId="3834994F"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 templates.py</w:t>
      </w:r>
    </w:p>
    <w:p w14:paraId="54EA49BC"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w:t>
      </w:r>
    </w:p>
    <w:p w14:paraId="3B1B8990"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requirements.txt</w:t>
      </w:r>
    </w:p>
    <w:p w14:paraId="2A79321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0683F2A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Sources Used for Data Collection.docx</w:t>
      </w:r>
    </w:p>
    <w:p w14:paraId="0F00B70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Week1_Report.docx</w:t>
      </w:r>
    </w:p>
    <w:p w14:paraId="297A5086"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w:t>
      </w:r>
    </w:p>
    <w:p w14:paraId="546FFB5F"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Week2_ </w:t>
      </w:r>
      <w:proofErr w:type="spellStart"/>
      <w:r w:rsidRPr="004355CE">
        <w:rPr>
          <w:rFonts w:ascii="Times New Roman" w:eastAsia="Courier New" w:hAnsi="Times New Roman" w:cs="Times New Roman"/>
          <w:sz w:val="16"/>
          <w:szCs w:val="16"/>
        </w:rPr>
        <w:t>DataProcessing&amp;EDA</w:t>
      </w:r>
      <w:proofErr w:type="spellEnd"/>
      <w:r w:rsidRPr="004355CE">
        <w:rPr>
          <w:rFonts w:ascii="Times New Roman" w:eastAsia="Courier New" w:hAnsi="Times New Roman" w:cs="Times New Roman"/>
          <w:sz w:val="16"/>
          <w:szCs w:val="16"/>
        </w:rPr>
        <w:t>/</w:t>
      </w:r>
    </w:p>
    <w:p w14:paraId="670B4B6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Final_merged_psas.csv</w:t>
      </w:r>
    </w:p>
    <w:p w14:paraId="375934E5"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cultural_term_glossary.csv</w:t>
      </w:r>
    </w:p>
    <w:p w14:paraId="744EF3A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merge_psas.py</w:t>
      </w:r>
    </w:p>
    <w:p w14:paraId="13E746C9"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w:t>
      </w:r>
      <w:proofErr w:type="spellStart"/>
      <w:r w:rsidRPr="004355CE">
        <w:rPr>
          <w:rFonts w:ascii="Times New Roman" w:eastAsia="Courier New" w:hAnsi="Times New Roman" w:cs="Times New Roman"/>
          <w:sz w:val="16"/>
          <w:szCs w:val="16"/>
        </w:rPr>
        <w:t>psa_preprocessing_eda.ipynb</w:t>
      </w:r>
      <w:proofErr w:type="spellEnd"/>
    </w:p>
    <w:p w14:paraId="2A934824"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test.csv</w:t>
      </w:r>
    </w:p>
    <w:p w14:paraId="6F434C9D"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train.csv</w:t>
      </w:r>
    </w:p>
    <w:p w14:paraId="03DF2471"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val.csv</w:t>
      </w:r>
    </w:p>
    <w:p w14:paraId="2285AAD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w:t>
      </w:r>
    </w:p>
    <w:p w14:paraId="7CF7BEE3"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Week3_ModelingwithTransferLearning/</w:t>
      </w:r>
    </w:p>
    <w:p w14:paraId="476300ED"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3C2764A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w:t>
      </w:r>
      <w:proofErr w:type="spellStart"/>
      <w:r w:rsidRPr="004355CE">
        <w:rPr>
          <w:rFonts w:ascii="Times New Roman" w:eastAsia="Courier New" w:hAnsi="Times New Roman" w:cs="Times New Roman"/>
          <w:sz w:val="16"/>
          <w:szCs w:val="16"/>
        </w:rPr>
        <w:t>domain_ablation</w:t>
      </w:r>
      <w:proofErr w:type="spellEnd"/>
      <w:r w:rsidRPr="004355CE">
        <w:rPr>
          <w:rFonts w:ascii="Times New Roman" w:eastAsia="Courier New" w:hAnsi="Times New Roman" w:cs="Times New Roman"/>
          <w:sz w:val="16"/>
          <w:szCs w:val="16"/>
        </w:rPr>
        <w:t>/</w:t>
      </w:r>
    </w:p>
    <w:p w14:paraId="4E4E4638"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mt5_domain_ablation.csv</w:t>
      </w:r>
    </w:p>
    <w:p w14:paraId="2BE8B879"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nllb_domain_ablation.csv</w:t>
      </w:r>
    </w:p>
    <w:p w14:paraId="19F9C38A"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1DCF46D9"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w:t>
      </w:r>
      <w:proofErr w:type="spellStart"/>
      <w:r w:rsidRPr="004355CE">
        <w:rPr>
          <w:rFonts w:ascii="Times New Roman" w:eastAsia="Courier New" w:hAnsi="Times New Roman" w:cs="Times New Roman"/>
          <w:sz w:val="16"/>
          <w:szCs w:val="16"/>
        </w:rPr>
        <w:t>experiment_tracking</w:t>
      </w:r>
      <w:proofErr w:type="spellEnd"/>
      <w:r w:rsidRPr="004355CE">
        <w:rPr>
          <w:rFonts w:ascii="Times New Roman" w:eastAsia="Courier New" w:hAnsi="Times New Roman" w:cs="Times New Roman"/>
          <w:sz w:val="16"/>
          <w:szCs w:val="16"/>
        </w:rPr>
        <w:t>/</w:t>
      </w:r>
    </w:p>
    <w:p w14:paraId="33DDB1C6"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w:t>
      </w:r>
      <w:proofErr w:type="spellStart"/>
      <w:r w:rsidRPr="004355CE">
        <w:rPr>
          <w:rFonts w:ascii="Times New Roman" w:eastAsia="Courier New" w:hAnsi="Times New Roman" w:cs="Times New Roman"/>
          <w:sz w:val="16"/>
          <w:szCs w:val="16"/>
        </w:rPr>
        <w:t>mlruns</w:t>
      </w:r>
      <w:proofErr w:type="spellEnd"/>
      <w:r w:rsidRPr="004355CE">
        <w:rPr>
          <w:rFonts w:ascii="Times New Roman" w:eastAsia="Courier New" w:hAnsi="Times New Roman" w:cs="Times New Roman"/>
          <w:sz w:val="16"/>
          <w:szCs w:val="16"/>
        </w:rPr>
        <w:t xml:space="preserve">/  (per-run </w:t>
      </w:r>
      <w:proofErr w:type="spellStart"/>
      <w:r w:rsidRPr="004355CE">
        <w:rPr>
          <w:rFonts w:ascii="Times New Roman" w:eastAsia="Courier New" w:hAnsi="Times New Roman" w:cs="Times New Roman"/>
          <w:sz w:val="16"/>
          <w:szCs w:val="16"/>
        </w:rPr>
        <w:t>MLflow</w:t>
      </w:r>
      <w:proofErr w:type="spellEnd"/>
      <w:r w:rsidRPr="004355CE">
        <w:rPr>
          <w:rFonts w:ascii="Times New Roman" w:eastAsia="Courier New" w:hAnsi="Times New Roman" w:cs="Times New Roman"/>
          <w:sz w:val="16"/>
          <w:szCs w:val="16"/>
        </w:rPr>
        <w:t xml:space="preserve"> artifacts, mT5 + NLLB)</w:t>
      </w:r>
    </w:p>
    <w:p w14:paraId="5AF9C295"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w:t>
      </w:r>
      <w:proofErr w:type="spellStart"/>
      <w:r w:rsidRPr="004355CE">
        <w:rPr>
          <w:rFonts w:ascii="Times New Roman" w:eastAsia="Courier New" w:hAnsi="Times New Roman" w:cs="Times New Roman"/>
          <w:sz w:val="16"/>
          <w:szCs w:val="16"/>
        </w:rPr>
        <w:t>mlflow.db</w:t>
      </w:r>
      <w:proofErr w:type="spellEnd"/>
    </w:p>
    <w:p w14:paraId="3AAABD2C"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4328222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hyperparameters/</w:t>
      </w:r>
    </w:p>
    <w:p w14:paraId="75B395A6"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mt5_hyperparameters.csv</w:t>
      </w:r>
    </w:p>
    <w:p w14:paraId="0580ECD5"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nllb_hyperparameters.csv</w:t>
      </w:r>
    </w:p>
    <w:p w14:paraId="3E0A4DAB"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2C526BF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logs/            (results, hyperparameters, predictions, training logs)</w:t>
      </w:r>
    </w:p>
    <w:p w14:paraId="7105C510"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results/         (results tables, JSON summaries, test predictions)</w:t>
      </w:r>
    </w:p>
    <w:p w14:paraId="0565F632"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training/</w:t>
      </w:r>
    </w:p>
    <w:p w14:paraId="33A2878C"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mt5_training.ipynb</w:t>
      </w:r>
    </w:p>
    <w:p w14:paraId="7D36E63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   `-- </w:t>
      </w:r>
      <w:proofErr w:type="spellStart"/>
      <w:r w:rsidRPr="004355CE">
        <w:rPr>
          <w:rFonts w:ascii="Times New Roman" w:eastAsia="Courier New" w:hAnsi="Times New Roman" w:cs="Times New Roman"/>
          <w:sz w:val="16"/>
          <w:szCs w:val="16"/>
        </w:rPr>
        <w:t>nllb_training.ipynb</w:t>
      </w:r>
      <w:proofErr w:type="spellEnd"/>
    </w:p>
    <w:p w14:paraId="3E2ABC73"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088C53FC"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GPU&amp;Environment_troubleshooting.docx</w:t>
      </w:r>
    </w:p>
    <w:p w14:paraId="0A7E939C"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requirements.txt</w:t>
      </w:r>
    </w:p>
    <w:p w14:paraId="34F18FD4"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w:t>
      </w:r>
    </w:p>
    <w:p w14:paraId="32278EC9"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xml:space="preserve">+-- Week4_ </w:t>
      </w:r>
      <w:proofErr w:type="spellStart"/>
      <w:r w:rsidRPr="004355CE">
        <w:rPr>
          <w:rFonts w:ascii="Times New Roman" w:eastAsia="Courier New" w:hAnsi="Times New Roman" w:cs="Times New Roman"/>
          <w:sz w:val="16"/>
          <w:szCs w:val="16"/>
        </w:rPr>
        <w:t>Evaluation,Deployment&amp;Documentation</w:t>
      </w:r>
      <w:proofErr w:type="spellEnd"/>
      <w:r w:rsidRPr="004355CE">
        <w:rPr>
          <w:rFonts w:ascii="Times New Roman" w:eastAsia="Courier New" w:hAnsi="Times New Roman" w:cs="Times New Roman"/>
          <w:sz w:val="16"/>
          <w:szCs w:val="16"/>
        </w:rPr>
        <w:t>/</w:t>
      </w:r>
    </w:p>
    <w:p w14:paraId="329D7589"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5DB2CB4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deployment/</w:t>
      </w:r>
    </w:p>
    <w:p w14:paraId="2F2E5491"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access_the_app.docx</w:t>
      </w:r>
    </w:p>
    <w:p w14:paraId="1F6F015D"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app.py</w:t>
      </w:r>
    </w:p>
    <w:p w14:paraId="0094199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requirements.txt</w:t>
      </w:r>
    </w:p>
    <w:p w14:paraId="4CA6704D"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 upload_models.py</w:t>
      </w:r>
    </w:p>
    <w:p w14:paraId="282F0787"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w:t>
      </w:r>
    </w:p>
    <w:p w14:paraId="2F4084E9"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Error Analysis and Limitations.docx</w:t>
      </w:r>
    </w:p>
    <w:p w14:paraId="5937A154"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Poster.pdf</w:t>
      </w:r>
    </w:p>
    <w:p w14:paraId="463506AE"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 Human_Evaluation.docx</w:t>
      </w:r>
    </w:p>
    <w:p w14:paraId="7B4E2204"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w:t>
      </w:r>
    </w:p>
    <w:p w14:paraId="7F7BE75D" w14:textId="77777777" w:rsidR="004E30D8" w:rsidRPr="004355CE" w:rsidRDefault="00000000">
      <w:pPr>
        <w:rPr>
          <w:rFonts w:ascii="Times New Roman" w:hAnsi="Times New Roman" w:cs="Times New Roman"/>
        </w:rPr>
      </w:pPr>
      <w:r w:rsidRPr="004355CE">
        <w:rPr>
          <w:rFonts w:ascii="Times New Roman" w:eastAsia="Courier New" w:hAnsi="Times New Roman" w:cs="Times New Roman"/>
          <w:sz w:val="16"/>
          <w:szCs w:val="16"/>
        </w:rPr>
        <w:t>`-- README.md</w:t>
      </w:r>
    </w:p>
    <w:p w14:paraId="4F67DAFD" w14:textId="77777777" w:rsidR="004E30D8" w:rsidRPr="004355CE" w:rsidRDefault="004E30D8">
      <w:pPr>
        <w:spacing w:after="160"/>
        <w:rPr>
          <w:rFonts w:ascii="Times New Roman" w:hAnsi="Times New Roman" w:cs="Times New Roman"/>
        </w:rPr>
      </w:pPr>
    </w:p>
    <w:p w14:paraId="5E48EDA8" w14:textId="77777777" w:rsidR="004E30D8" w:rsidRPr="004355CE" w:rsidRDefault="00000000">
      <w:pPr>
        <w:pStyle w:val="Heading1"/>
        <w:rPr>
          <w:rFonts w:ascii="Times New Roman" w:hAnsi="Times New Roman" w:cs="Times New Roman"/>
        </w:rPr>
      </w:pPr>
      <w:r w:rsidRPr="004355CE">
        <w:rPr>
          <w:rFonts w:ascii="Times New Roman" w:hAnsi="Times New Roman" w:cs="Times New Roman"/>
        </w:rPr>
        <w:t>3. Week 1 — Data Collection &amp; Curation (Sub-objective 1)</w:t>
      </w:r>
    </w:p>
    <w:p w14:paraId="2ED22664"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Goal: a parallel dataset of ≥ 5,000 sentences, hybrid-sourced and structured for downstream modeling.</w:t>
      </w:r>
    </w:p>
    <w:p w14:paraId="4F17946E"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Sources documented: ≥ 10 reliable sources across government sites, media archives, and NGOs (see Sources Used for Data Collection.docx).</w:t>
      </w:r>
    </w:p>
    <w:p w14:paraId="56A63273"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Sources Used for Data Collection</w:t>
      </w:r>
    </w:p>
    <w:p w14:paraId="40EA5499"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The dataset was collected using a combination of automated web scraping and manual data collection from reliable and publicly available sources. The main sources included government websites and agencies, official government publications, media platforms, international organizations, NGOs, and official social-media accounts.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000"/>
        <w:gridCol w:w="3200"/>
      </w:tblGrid>
      <w:tr w:rsidR="004E30D8" w:rsidRPr="004355CE" w14:paraId="31D93FE1"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78BC3DDB"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689DF750"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Source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0F25A28A"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Source Type</w:t>
            </w:r>
          </w:p>
        </w:tc>
      </w:tr>
      <w:tr w:rsidR="004E30D8" w:rsidRPr="004355CE" w14:paraId="14FF70E9"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767479F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6D781A2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Ministry of Agriculture &amp; Livestock Development (</w:t>
            </w:r>
            <w:proofErr w:type="spellStart"/>
            <w:r w:rsidRPr="004355CE">
              <w:rPr>
                <w:rFonts w:ascii="Times New Roman" w:hAnsi="Times New Roman" w:cs="Times New Roman"/>
                <w:sz w:val="19"/>
                <w:szCs w:val="19"/>
              </w:rPr>
              <w:t>MoALD</w:t>
            </w:r>
            <w:proofErr w:type="spellEnd"/>
            <w:r w:rsidRPr="004355CE">
              <w:rPr>
                <w:rFonts w:ascii="Times New Roman" w:hAnsi="Times New Roman" w:cs="Times New Roman"/>
                <w:sz w:val="19"/>
                <w:szCs w:val="19"/>
              </w:rPr>
              <w: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338F215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Government Website</w:t>
            </w:r>
          </w:p>
        </w:tc>
      </w:tr>
      <w:tr w:rsidR="004E30D8" w:rsidRPr="004355CE" w14:paraId="334D693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269B4DB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2F026D9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Education News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0B32B4C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Media</w:t>
            </w:r>
          </w:p>
        </w:tc>
      </w:tr>
      <w:tr w:rsidR="004E30D8" w:rsidRPr="004355CE" w14:paraId="00FAC65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3BC95A29"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3</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3694BD2C"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Kenya News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032A188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Media</w:t>
            </w:r>
          </w:p>
        </w:tc>
      </w:tr>
      <w:tr w:rsidR="004E30D8" w:rsidRPr="004355CE" w14:paraId="76E473E5"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2F9790E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4</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649FFA6E"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Kenya News Agency (KNA)</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6857444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Government / State Media</w:t>
            </w:r>
          </w:p>
        </w:tc>
      </w:tr>
      <w:tr w:rsidR="004E30D8" w:rsidRPr="004355CE" w14:paraId="1890C9E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353F194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5</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50BA2AE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Ministry of Education Kenya</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110C1BB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Government Website</w:t>
            </w:r>
          </w:p>
        </w:tc>
      </w:tr>
      <w:tr w:rsidR="004E30D8" w:rsidRPr="004355CE" w14:paraId="0FF533ED"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059E44CA"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6</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23C1B0C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Kenya Institute of Curriculum Development (KICD)</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58A6BEDE"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Government Agency</w:t>
            </w:r>
          </w:p>
        </w:tc>
      </w:tr>
      <w:tr w:rsidR="004E30D8" w:rsidRPr="004355CE" w14:paraId="24B2B1C4"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4CD5C67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7</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402AB17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Open Government Partnership (OGP)</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40E823D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International Organization</w:t>
            </w:r>
          </w:p>
        </w:tc>
      </w:tr>
      <w:tr w:rsidR="004E30D8" w:rsidRPr="004355CE" w14:paraId="3B38F943"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765A5F7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8</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040CC84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Google News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796BE4E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News Aggregator</w:t>
            </w:r>
          </w:p>
        </w:tc>
      </w:tr>
      <w:tr w:rsidR="004E30D8" w:rsidRPr="004355CE" w14:paraId="15B0953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13BF51B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9</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2DAD985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Ethics and Anti-Corruption Commission (EACC)</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77B92AEC"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Government Agency</w:t>
            </w:r>
          </w:p>
        </w:tc>
      </w:tr>
      <w:tr w:rsidR="004E30D8" w:rsidRPr="004355CE" w14:paraId="280823DF"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32597E5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10</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2E5129F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Kenya Gazette</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7AC30E4A"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Official Government Publication</w:t>
            </w:r>
          </w:p>
        </w:tc>
      </w:tr>
      <w:tr w:rsidR="004E30D8" w:rsidRPr="004355CE" w14:paraId="279D7D46"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5B54E69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11</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631E5098"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Tuko</w:t>
            </w:r>
            <w:proofErr w:type="spellEnd"/>
            <w:r w:rsidRPr="004355CE">
              <w:rPr>
                <w:rFonts w:ascii="Times New Roman" w:hAnsi="Times New Roman" w:cs="Times New Roman"/>
                <w:sz w:val="19"/>
                <w:szCs w:val="19"/>
              </w:rPr>
              <w:t xml:space="preserve"> Politics</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1D06C41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Media</w:t>
            </w:r>
          </w:p>
        </w:tc>
      </w:tr>
      <w:tr w:rsidR="004E30D8" w:rsidRPr="004355CE" w14:paraId="233D4621"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5FDBB4E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12</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0AB6FC6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BBC Swahili</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28FD94AC"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Media</w:t>
            </w:r>
          </w:p>
        </w:tc>
      </w:tr>
      <w:tr w:rsidR="004E30D8" w:rsidRPr="004355CE" w14:paraId="257D9D42"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shd w:val="clear" w:color="auto" w:fill="FFFFFF"/>
          </w:tcPr>
          <w:p w14:paraId="00B829F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13</w:t>
            </w:r>
          </w:p>
        </w:tc>
        <w:tc>
          <w:tcPr>
            <w:tcW w:w="5000" w:type="dxa"/>
            <w:tcBorders>
              <w:top w:val="single" w:sz="4" w:space="0" w:color="000000"/>
              <w:left w:val="single" w:sz="4" w:space="0" w:color="000000"/>
              <w:bottom w:val="single" w:sz="4" w:space="0" w:color="000000"/>
              <w:right w:val="single" w:sz="4" w:space="0" w:color="000000"/>
            </w:tcBorders>
            <w:shd w:val="clear" w:color="auto" w:fill="FFFFFF"/>
          </w:tcPr>
          <w:p w14:paraId="342DE71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Capital FM</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Pr>
          <w:p w14:paraId="6007C78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Media</w:t>
            </w:r>
          </w:p>
        </w:tc>
      </w:tr>
    </w:tbl>
    <w:p w14:paraId="5F06B2A9" w14:textId="77777777" w:rsidR="004E30D8" w:rsidRPr="004355CE" w:rsidRDefault="004E30D8">
      <w:pPr>
        <w:spacing w:after="160"/>
        <w:rPr>
          <w:rFonts w:ascii="Times New Roman" w:hAnsi="Times New Roman" w:cs="Times New Roman"/>
        </w:rPr>
      </w:pPr>
    </w:p>
    <w:p w14:paraId="1F00D463"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Hybrid scraping pipeline: manual + automated collection (</w:t>
      </w:r>
      <w:proofErr w:type="spellStart"/>
      <w:r w:rsidRPr="004355CE">
        <w:rPr>
          <w:rFonts w:ascii="Times New Roman" w:hAnsi="Times New Roman" w:cs="Times New Roman"/>
        </w:rPr>
        <w:t>BeautifulSoup</w:t>
      </w:r>
      <w:proofErr w:type="spellEnd"/>
      <w:r w:rsidRPr="004355CE">
        <w:rPr>
          <w:rFonts w:ascii="Times New Roman" w:hAnsi="Times New Roman" w:cs="Times New Roman"/>
        </w:rPr>
        <w:t>/Selenium), respecting robots.txt and rate limits.</w:t>
      </w:r>
    </w:p>
    <w:p w14:paraId="7DE0AF61"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Raw scrape: individual member scraping efforts combined into a merged dataset of 6,236 rows, spanning Education, Agriculture, Security &amp; Safety, Governance, and Health.</w:t>
      </w:r>
    </w:p>
    <w:p w14:paraId="2FB51F24"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Synthetic augmentation: a second pipeline mined real Kenyan issuing authorities and PSA phrasing patterns from the merged scrape, then used them to fill hand-authored templates across all </w:t>
      </w:r>
      <w:proofErr w:type="gramStart"/>
      <w:r w:rsidRPr="004355CE">
        <w:rPr>
          <w:rFonts w:ascii="Times New Roman" w:hAnsi="Times New Roman" w:cs="Times New Roman"/>
        </w:rPr>
        <w:t>25 domain</w:t>
      </w:r>
      <w:proofErr w:type="gramEnd"/>
      <w:r w:rsidRPr="004355CE">
        <w:rPr>
          <w:rFonts w:ascii="Times New Roman" w:hAnsi="Times New Roman" w:cs="Times New Roman"/>
        </w:rPr>
        <w:t xml:space="preserve"> x sub-category combinations — generating a synthetic dataset of 15,000 rows, deduplicated (exact + fuzzy matching) and rule-checked for quality.</w:t>
      </w:r>
    </w:p>
    <w:p w14:paraId="52786824"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How the Synthetic Data Generation Files Work</w:t>
      </w:r>
    </w:p>
    <w:p w14:paraId="70401287"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The synthetic PSA generation process uses the 6,236 real scraped PSA records as the foundation for generating additional realistic training data. The process first extracts real Kenyan authorities, PSA phrasing, and reference information from the collected data. These elements are then combined with manually designed templates and contextual variables such as counties, months, and topics. The generated PSAs are subsequently deduplicated and passed through quality checks before being saved as the final synthetic dataset.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9"/>
        <w:gridCol w:w="1920"/>
        <w:gridCol w:w="4311"/>
      </w:tblGrid>
      <w:tr w:rsidR="004E30D8" w:rsidRPr="004355CE" w14:paraId="53EB51A3"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6513C2FF"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File</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422C9783"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Role</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43BD657D"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How It Works</w:t>
            </w:r>
          </w:p>
        </w:tc>
      </w:tr>
      <w:tr w:rsidR="004E30D8" w:rsidRPr="004355CE" w14:paraId="242C49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05A7C34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mine_source.py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0FFAD48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Source Mining</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24B739AC"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Reads the real scraped dataset and identifies PSA-like messages, issuing authorities, common PSA phrases, and reference information. Saved in the mined/ folder for use during generation.</w:t>
            </w:r>
          </w:p>
        </w:tc>
      </w:tr>
      <w:tr w:rsidR="004E30D8" w:rsidRPr="004355CE" w14:paraId="5BB063F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51FAB808"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authorities.json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1A72FBFA"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Authority Repository</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48395CF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Stores authorities and organizations identified from the real PSA data, reused so synthetic messages stay grounded in realistic Kenyan institutions.</w:t>
            </w:r>
          </w:p>
        </w:tc>
      </w:tr>
      <w:tr w:rsidR="004E30D8" w:rsidRPr="004355CE" w14:paraId="31423EC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18F70A31"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phrases.json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584EB40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PSA Phrase Repository</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5E5D02D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Stores common phrases and expressions identified from real PSAs to help the generator resemble actual PSA language.</w:t>
            </w:r>
          </w:p>
        </w:tc>
      </w:tr>
      <w:tr w:rsidR="004E30D8" w:rsidRPr="004355CE" w14:paraId="177A321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556F483C"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reference_lines.json</w:t>
            </w:r>
            <w:proofErr w:type="spellEnd"/>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29330DE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Reference Information</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26A8095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Stores relevant source/reference information extracted during mining, keeping generated PSAs connected to the original material.</w:t>
            </w:r>
          </w:p>
        </w:tc>
      </w:tr>
      <w:tr w:rsidR="004E30D8" w:rsidRPr="004355CE" w14:paraId="2E980C8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45E0184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templates.py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41116FE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PSA Template Design</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54FDFB2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Manually designed templates for generating PSAs across the project's domain and sub-category combinations.</w:t>
            </w:r>
          </w:p>
        </w:tc>
      </w:tr>
      <w:tr w:rsidR="004E30D8" w:rsidRPr="004355CE" w14:paraId="1119ECD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1A24CA2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config.py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106C9F8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Pipeline Configuration</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3230B19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Defines the PSA taxonomy, Kenyan counties, paths, contact channels, and generation targets.</w:t>
            </w:r>
          </w:p>
        </w:tc>
      </w:tr>
      <w:tr w:rsidR="004E30D8" w:rsidRPr="004355CE" w14:paraId="4C9A3C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2AA0893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generate.py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6BBBEB6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Synthetic PSA Generation</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234296A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Combines templates with mined authorities, phrases, counties, months, and topics to generate new PSA records.</w:t>
            </w:r>
          </w:p>
        </w:tc>
      </w:tr>
      <w:tr w:rsidR="004E30D8" w:rsidRPr="004355CE" w14:paraId="1E9EC7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53FE2E6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dedup.py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5946753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Duplicate Removal</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7F0C86D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Checks generated PSAs for duplicates using exact and fuzzy matching, preserving legitimate county/month variations.</w:t>
            </w:r>
          </w:p>
        </w:tc>
      </w:tr>
      <w:tr w:rsidR="004E30D8" w:rsidRPr="004355CE" w14:paraId="306F496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4C48B27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quality_check.py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1BF37BC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Quality Assurance</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66DFBD5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Rule-based checks on formatting, punctuation, grammar, and completeness; removes or corrects invalid records.</w:t>
            </w:r>
          </w:p>
        </w:tc>
      </w:tr>
      <w:tr w:rsidR="004E30D8" w:rsidRPr="004355CE" w14:paraId="57D6E28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385F16D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pipeline.py</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32FBC83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Pipeline Controller</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003DA45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Coordinates source mining, generation, deduplication, and quality-checking in the correct sequence.</w:t>
            </w:r>
          </w:p>
        </w:tc>
      </w:tr>
      <w:tr w:rsidR="004E30D8" w:rsidRPr="004355CE" w14:paraId="2C5C4E1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69BCC94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kenyan_psa_synthetic_15000.csv</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0A82A38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Final Synthetic Dataset</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50C839C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The expanded synthetic PSA dataset produced after generation and quality control.</w:t>
            </w:r>
          </w:p>
        </w:tc>
      </w:tr>
      <w:tr w:rsidR="004E30D8" w:rsidRPr="004355CE" w14:paraId="437AAD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6C2BE1C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quality_report.txt</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Pr>
          <w:p w14:paraId="6A8175F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Generation Quality Report</w:t>
            </w:r>
          </w:p>
        </w:tc>
        <w:tc>
          <w:tcPr>
            <w:tcW w:w="4600" w:type="dxa"/>
            <w:tcBorders>
              <w:top w:val="single" w:sz="4" w:space="0" w:color="000000"/>
              <w:left w:val="single" w:sz="4" w:space="0" w:color="000000"/>
              <w:bottom w:val="single" w:sz="4" w:space="0" w:color="000000"/>
              <w:right w:val="single" w:sz="4" w:space="0" w:color="000000"/>
            </w:tcBorders>
            <w:shd w:val="clear" w:color="auto" w:fill="FFFFFF"/>
          </w:tcPr>
          <w:p w14:paraId="0396991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Records the results of the quality-checking stage.</w:t>
            </w:r>
          </w:p>
        </w:tc>
      </w:tr>
    </w:tbl>
    <w:p w14:paraId="54633FB8" w14:textId="77777777" w:rsidR="004E30D8" w:rsidRPr="004355CE" w:rsidRDefault="004E30D8">
      <w:pPr>
        <w:spacing w:after="160"/>
        <w:rPr>
          <w:rFonts w:ascii="Times New Roman" w:hAnsi="Times New Roman" w:cs="Times New Roman"/>
        </w:rPr>
      </w:pPr>
    </w:p>
    <w:p w14:paraId="7E904DF5" w14:textId="77777777" w:rsidR="004E30D8" w:rsidRPr="004355CE" w:rsidRDefault="00000000">
      <w:pPr>
        <w:pStyle w:val="Heading3"/>
        <w:rPr>
          <w:rFonts w:ascii="Times New Roman" w:hAnsi="Times New Roman" w:cs="Times New Roman"/>
        </w:rPr>
      </w:pPr>
      <w:r w:rsidRPr="004355CE">
        <w:rPr>
          <w:rFonts w:ascii="Times New Roman" w:hAnsi="Times New Roman" w:cs="Times New Roman"/>
        </w:rPr>
        <w:t>Overall Process</w:t>
      </w:r>
    </w:p>
    <w:p w14:paraId="010BA13A"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6,236 Real PSAs</w:t>
      </w:r>
    </w:p>
    <w:p w14:paraId="3634CCDE"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22A42D3A"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mine_source.py</w:t>
      </w:r>
    </w:p>
    <w:p w14:paraId="0F67E171"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1F405796"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Authorities + Phrases + References</w:t>
      </w:r>
    </w:p>
    <w:p w14:paraId="026CDD6D"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25776076"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templates.py + config.py</w:t>
      </w:r>
    </w:p>
    <w:p w14:paraId="6FBC5BBE"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281886CE"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generate.py</w:t>
      </w:r>
    </w:p>
    <w:p w14:paraId="4FF84D33"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03B6787F"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Synthetic PSA Generation</w:t>
      </w:r>
    </w:p>
    <w:p w14:paraId="0A3940E2"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517AE00A"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dedup.py</w:t>
      </w:r>
    </w:p>
    <w:p w14:paraId="71F1B37A"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607F32F9"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Duplicate Removal</w:t>
      </w:r>
    </w:p>
    <w:p w14:paraId="0AD36AC7"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6BB4127B"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quality_check.py</w:t>
      </w:r>
    </w:p>
    <w:p w14:paraId="7635EFBE"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0E3B3DFE"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Quality Validation</w:t>
      </w:r>
    </w:p>
    <w:p w14:paraId="11C5F764" w14:textId="77777777" w:rsidR="004E30D8" w:rsidRPr="004355CE" w:rsidRDefault="00000000">
      <w:pPr>
        <w:jc w:val="center"/>
        <w:rPr>
          <w:rFonts w:ascii="Times New Roman" w:hAnsi="Times New Roman" w:cs="Times New Roman"/>
        </w:rPr>
      </w:pPr>
      <w:r w:rsidRPr="004355CE">
        <w:rPr>
          <w:rFonts w:ascii="Times New Roman" w:hAnsi="Times New Roman" w:cs="Times New Roman"/>
        </w:rPr>
        <w:t>↓</w:t>
      </w:r>
    </w:p>
    <w:p w14:paraId="72B0810E" w14:textId="77777777" w:rsidR="004E30D8" w:rsidRPr="004355CE" w:rsidRDefault="00000000">
      <w:pPr>
        <w:spacing w:after="40"/>
        <w:jc w:val="center"/>
        <w:rPr>
          <w:rFonts w:ascii="Times New Roman" w:hAnsi="Times New Roman" w:cs="Times New Roman"/>
        </w:rPr>
      </w:pPr>
      <w:r w:rsidRPr="004355CE">
        <w:rPr>
          <w:rFonts w:ascii="Times New Roman" w:hAnsi="Times New Roman" w:cs="Times New Roman"/>
          <w:b/>
          <w:bCs/>
        </w:rPr>
        <w:t>kenyan_psa_synthetic_15000.csv</w:t>
      </w:r>
    </w:p>
    <w:p w14:paraId="7853EC18" w14:textId="77777777" w:rsidR="004E30D8" w:rsidRPr="004355CE" w:rsidRDefault="004E30D8">
      <w:pPr>
        <w:spacing w:after="160"/>
        <w:rPr>
          <w:rFonts w:ascii="Times New Roman" w:hAnsi="Times New Roman" w:cs="Times New Roman"/>
        </w:rPr>
      </w:pPr>
    </w:p>
    <w:p w14:paraId="46955838"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PSA Domain Taxonomy</w:t>
      </w:r>
    </w:p>
    <w:p w14:paraId="6A662DCA"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Every PSA is labeled with one of 5 domains, each with 5 sub-categories (25 combinations total):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4E30D8" w:rsidRPr="004355CE" w14:paraId="2FDAEBE2"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6CF7893A"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Domain</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Pr>
          <w:p w14:paraId="6F587705"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Sub-Categories</w:t>
            </w:r>
          </w:p>
        </w:tc>
      </w:tr>
      <w:tr w:rsidR="004E30D8" w:rsidRPr="004355CE" w14:paraId="4EBE2BA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7C981AA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Health</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Pr>
          <w:p w14:paraId="7244A6C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Disease Prevention &amp; Control; Maternal &amp; Child Health; Public Health Campaigns; Mental Health Awareness; Healthcare Access</w:t>
            </w:r>
          </w:p>
        </w:tc>
      </w:tr>
      <w:tr w:rsidR="004E30D8" w:rsidRPr="004355CE" w14:paraId="420FA9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709CA08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Agriculture</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Pr>
          <w:p w14:paraId="43C6F0C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Crop Production; Livestock Management; Agribusiness &amp; Market Access; Sustainable Farming; Agricultural Training</w:t>
            </w:r>
          </w:p>
        </w:tc>
      </w:tr>
      <w:tr w:rsidR="004E30D8" w:rsidRPr="004355CE" w14:paraId="56F94F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6DE5AD7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Education</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Pr>
          <w:p w14:paraId="1F3BDF7C"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Access to Education; Vocational Training; Civic Education; Educational Resources; School Safety &amp; Inclusion</w:t>
            </w:r>
          </w:p>
        </w:tc>
      </w:tr>
      <w:tr w:rsidR="004E30D8" w:rsidRPr="004355CE" w14:paraId="78660F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3562DEE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Security &amp; Safety</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Pr>
          <w:p w14:paraId="2D0D759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Public Safety Awareness; Crime Prevention; National Security; Gender-Based Violence; Cybersecurity</w:t>
            </w:r>
          </w:p>
        </w:tc>
      </w:tr>
      <w:tr w:rsidR="004E30D8" w:rsidRPr="004355CE" w14:paraId="4636B00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Pr>
          <w:p w14:paraId="7E67F18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Governance</w:t>
            </w:r>
          </w:p>
        </w:tc>
        <w:tc>
          <w:tcPr>
            <w:tcW w:w="6600" w:type="dxa"/>
            <w:tcBorders>
              <w:top w:val="single" w:sz="4" w:space="0" w:color="000000"/>
              <w:left w:val="single" w:sz="4" w:space="0" w:color="000000"/>
              <w:bottom w:val="single" w:sz="4" w:space="0" w:color="000000"/>
              <w:right w:val="single" w:sz="4" w:space="0" w:color="000000"/>
            </w:tcBorders>
            <w:shd w:val="clear" w:color="auto" w:fill="FFFFFF"/>
          </w:tcPr>
          <w:p w14:paraId="74AA597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Anti-Corruption Initiatives; Public Participation; Elections &amp; Voter Education; Public Service Delivery; Devolution &amp; Local Governance</w:t>
            </w:r>
          </w:p>
        </w:tc>
      </w:tr>
    </w:tbl>
    <w:p w14:paraId="3B0AC964" w14:textId="77777777" w:rsidR="004E30D8" w:rsidRPr="004355CE" w:rsidRDefault="004E30D8">
      <w:pPr>
        <w:spacing w:after="160"/>
        <w:rPr>
          <w:rFonts w:ascii="Times New Roman" w:hAnsi="Times New Roman" w:cs="Times New Roman"/>
        </w:rPr>
      </w:pPr>
    </w:p>
    <w:p w14:paraId="27DCCF8E"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Final Dataset — Domain Distribution (21,306 rows)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700"/>
        <w:gridCol w:w="2800"/>
      </w:tblGrid>
      <w:tr w:rsidR="004E30D8" w:rsidRPr="004355CE" w14:paraId="074F239D" w14:textId="77777777">
        <w:tblPrEx>
          <w:tblCellMar>
            <w:top w:w="0" w:type="dxa"/>
            <w:bottom w:w="0" w:type="dxa"/>
          </w:tblCellMar>
        </w:tblPrEx>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5D134656"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Domain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477E4395"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PSA Count</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51F38C03"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Share</w:t>
            </w:r>
          </w:p>
        </w:tc>
      </w:tr>
      <w:tr w:rsidR="004E30D8" w:rsidRPr="004355CE" w14:paraId="7F90D6CE"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0215ED5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Education</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1E3E078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5,300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4CB2B9D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24.8%</w:t>
            </w:r>
          </w:p>
        </w:tc>
      </w:tr>
      <w:tr w:rsidR="004E30D8" w:rsidRPr="004355CE" w14:paraId="6BC89064"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728D8B4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Agriculture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3B25191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4,500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1940F37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20.9%</w:t>
            </w:r>
          </w:p>
        </w:tc>
      </w:tr>
      <w:tr w:rsidR="004E30D8" w:rsidRPr="004355CE" w14:paraId="41573B8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085831B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Health</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3A77BD7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4,100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1EABD6AC"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19.2%</w:t>
            </w:r>
          </w:p>
        </w:tc>
      </w:tr>
      <w:tr w:rsidR="004E30D8" w:rsidRPr="004355CE" w14:paraId="57F55A3F"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4A94A3D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Security &amp; Safety</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435DF5C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4,000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06AA8D2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18.8%</w:t>
            </w:r>
          </w:p>
        </w:tc>
      </w:tr>
      <w:tr w:rsidR="004E30D8" w:rsidRPr="004355CE" w14:paraId="6D107C4D"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7A93F74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Governance</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Pr>
          <w:p w14:paraId="198166B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3,500</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Pr>
          <w:p w14:paraId="144D1AF9"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16.2%</w:t>
            </w:r>
          </w:p>
        </w:tc>
      </w:tr>
    </w:tbl>
    <w:p w14:paraId="2C7D7881" w14:textId="77777777" w:rsidR="004E30D8" w:rsidRPr="004355CE" w:rsidRDefault="004E30D8">
      <w:pPr>
        <w:spacing w:after="160"/>
        <w:rPr>
          <w:rFonts w:ascii="Times New Roman" w:hAnsi="Times New Roman" w:cs="Times New Roman"/>
        </w:rPr>
      </w:pPr>
    </w:p>
    <w:p w14:paraId="6484C14E"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Sample Entries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6200"/>
      </w:tblGrid>
      <w:tr w:rsidR="004E30D8" w:rsidRPr="004355CE" w14:paraId="4FF06115"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53F8C25F"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PSA ID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0945AC14"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Domain</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Pr>
          <w:p w14:paraId="50E72E84"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English PSA</w:t>
            </w:r>
          </w:p>
        </w:tc>
      </w:tr>
      <w:tr w:rsidR="004E30D8" w:rsidRPr="004355CE" w14:paraId="33A6FA2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53C9486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6BEAA4B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Agriculture</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Pr>
          <w:p w14:paraId="23BD63B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 xml:space="preserve">Farmers are urged to prioritize safe agrochemical usage as Kenya hosts the World Farmers' </w:t>
            </w:r>
            <w:proofErr w:type="spellStart"/>
            <w:r w:rsidRPr="004355CE">
              <w:rPr>
                <w:rFonts w:ascii="Times New Roman" w:hAnsi="Times New Roman" w:cs="Times New Roman"/>
                <w:sz w:val="19"/>
                <w:szCs w:val="19"/>
              </w:rPr>
              <w:t>Organisation</w:t>
            </w:r>
            <w:proofErr w:type="spellEnd"/>
            <w:r w:rsidRPr="004355CE">
              <w:rPr>
                <w:rFonts w:ascii="Times New Roman" w:hAnsi="Times New Roman" w:cs="Times New Roman"/>
                <w:sz w:val="19"/>
                <w:szCs w:val="19"/>
              </w:rPr>
              <w:t xml:space="preserve"> General Assembly.</w:t>
            </w:r>
          </w:p>
        </w:tc>
      </w:tr>
      <w:tr w:rsidR="004E30D8" w:rsidRPr="004355CE" w14:paraId="65D7920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27D8B85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40249E39"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Agriculture</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Pr>
          <w:p w14:paraId="57D6C88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Trucks ferrying top-dressing fertilizer are now arriving at the Eldoret Depot of the National Cereals and Produce Board. Farmers are encouraged to collect their supplies.</w:t>
            </w:r>
          </w:p>
        </w:tc>
      </w:tr>
      <w:tr w:rsidR="004E30D8" w:rsidRPr="004355CE" w14:paraId="00533A2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FFFFFF"/>
          </w:tcPr>
          <w:p w14:paraId="1A09C5C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03F41AD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Agriculture</w:t>
            </w:r>
          </w:p>
        </w:tc>
        <w:tc>
          <w:tcPr>
            <w:tcW w:w="6200" w:type="dxa"/>
            <w:tcBorders>
              <w:top w:val="single" w:sz="4" w:space="0" w:color="000000"/>
              <w:left w:val="single" w:sz="4" w:space="0" w:color="000000"/>
              <w:bottom w:val="single" w:sz="4" w:space="0" w:color="000000"/>
              <w:right w:val="single" w:sz="4" w:space="0" w:color="000000"/>
            </w:tcBorders>
            <w:shd w:val="clear" w:color="auto" w:fill="FFFFFF"/>
          </w:tcPr>
          <w:p w14:paraId="46B7480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 xml:space="preserve">Farmers in </w:t>
            </w:r>
            <w:proofErr w:type="spellStart"/>
            <w:r w:rsidRPr="004355CE">
              <w:rPr>
                <w:rFonts w:ascii="Times New Roman" w:hAnsi="Times New Roman" w:cs="Times New Roman"/>
                <w:sz w:val="19"/>
                <w:szCs w:val="19"/>
              </w:rPr>
              <w:t>Wajir</w:t>
            </w:r>
            <w:proofErr w:type="spellEnd"/>
            <w:r w:rsidRPr="004355CE">
              <w:rPr>
                <w:rFonts w:ascii="Times New Roman" w:hAnsi="Times New Roman" w:cs="Times New Roman"/>
                <w:sz w:val="19"/>
                <w:szCs w:val="19"/>
              </w:rPr>
              <w:t xml:space="preserve"> are invited to participate in the </w:t>
            </w:r>
            <w:proofErr w:type="spellStart"/>
            <w:r w:rsidRPr="004355CE">
              <w:rPr>
                <w:rFonts w:ascii="Times New Roman" w:hAnsi="Times New Roman" w:cs="Times New Roman"/>
                <w:sz w:val="19"/>
                <w:szCs w:val="19"/>
              </w:rPr>
              <w:t>KSh</w:t>
            </w:r>
            <w:proofErr w:type="spellEnd"/>
            <w:r w:rsidRPr="004355CE">
              <w:rPr>
                <w:rFonts w:ascii="Times New Roman" w:hAnsi="Times New Roman" w:cs="Times New Roman"/>
                <w:sz w:val="19"/>
                <w:szCs w:val="19"/>
              </w:rPr>
              <w:t>. 5 billion Livestock Investment Drive launched by President Ruto.</w:t>
            </w:r>
          </w:p>
        </w:tc>
      </w:tr>
    </w:tbl>
    <w:p w14:paraId="13EA4BC0" w14:textId="77777777" w:rsidR="004E30D8" w:rsidRPr="004355CE" w:rsidRDefault="004E30D8">
      <w:pPr>
        <w:spacing w:after="160"/>
        <w:rPr>
          <w:rFonts w:ascii="Times New Roman" w:hAnsi="Times New Roman" w:cs="Times New Roman"/>
        </w:rPr>
      </w:pPr>
    </w:p>
    <w:p w14:paraId="1E68C1F8" w14:textId="77777777" w:rsidR="004E30D8" w:rsidRPr="004355CE" w:rsidRDefault="00000000">
      <w:pPr>
        <w:spacing w:after="160"/>
        <w:rPr>
          <w:rFonts w:ascii="Times New Roman" w:hAnsi="Times New Roman" w:cs="Times New Roman"/>
        </w:rPr>
      </w:pP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translation: LLM-based, few-shot-prompted translation from English/Kiswahili into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followed by manual validation from native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speakers.</w:t>
      </w:r>
    </w:p>
    <w:p w14:paraId="33E6184C" w14:textId="77777777" w:rsidR="004E30D8" w:rsidRPr="004355CE" w:rsidRDefault="00000000">
      <w:pPr>
        <w:pStyle w:val="Heading1"/>
        <w:rPr>
          <w:rFonts w:ascii="Times New Roman" w:hAnsi="Times New Roman" w:cs="Times New Roman"/>
        </w:rPr>
      </w:pPr>
      <w:r w:rsidRPr="004355CE">
        <w:rPr>
          <w:rFonts w:ascii="Times New Roman" w:hAnsi="Times New Roman" w:cs="Times New Roman"/>
        </w:rPr>
        <w:t>4. Week 2 — Data Processing &amp; EDA (Sub-objectives 1 &amp; 2)</w:t>
      </w:r>
    </w:p>
    <w:p w14:paraId="1D3EF96C"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Preprocessing pipeline (</w:t>
      </w:r>
      <w:proofErr w:type="spellStart"/>
      <w:r w:rsidRPr="004355CE">
        <w:rPr>
          <w:rFonts w:ascii="Times New Roman" w:hAnsi="Times New Roman" w:cs="Times New Roman"/>
        </w:rPr>
        <w:t>psa_preprocessing_eda.ipynb</w:t>
      </w:r>
      <w:proofErr w:type="spellEnd"/>
      <w:r w:rsidRPr="004355CE">
        <w:rPr>
          <w:rFonts w:ascii="Times New Roman" w:hAnsi="Times New Roman" w:cs="Times New Roman"/>
        </w:rPr>
        <w:t>): tokenization, normalization, code-switching handling, and a dedicated cultural-term glossary (cultural_term_glossary.csv) for domain-specific vocabulary that doesn't translate literally.</w:t>
      </w:r>
    </w:p>
    <w:p w14:paraId="13F36799"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EDA: domain distribution, text length distributions, vocabulary size, and language-pair statistics across the full 21,306-row dataset (see table above).</w:t>
      </w:r>
    </w:p>
    <w:p w14:paraId="7BDA175E" w14:textId="77777777" w:rsidR="004E30D8" w:rsidRPr="004355CE" w:rsidRDefault="00000000">
      <w:pPr>
        <w:pStyle w:val="Heading3"/>
        <w:rPr>
          <w:rFonts w:ascii="Times New Roman" w:hAnsi="Times New Roman" w:cs="Times New Roman"/>
        </w:rPr>
      </w:pPr>
      <w:r w:rsidRPr="004355CE">
        <w:rPr>
          <w:rFonts w:ascii="Times New Roman" w:hAnsi="Times New Roman" w:cs="Times New Roman"/>
        </w:rPr>
        <w:t>PSA Distribution Across Domains</w:t>
      </w:r>
    </w:p>
    <w:p w14:paraId="3AABF014" w14:textId="6789516E" w:rsidR="001D572B" w:rsidRPr="004355CE" w:rsidRDefault="001D572B" w:rsidP="001D572B">
      <w:pPr>
        <w:spacing w:after="160"/>
        <w:rPr>
          <w:rFonts w:ascii="Times New Roman" w:hAnsi="Times New Roman" w:cs="Times New Roman"/>
        </w:rPr>
      </w:pPr>
      <w:r w:rsidRPr="004355CE">
        <w:rPr>
          <w:rFonts w:ascii="Times New Roman" w:hAnsi="Times New Roman" w:cs="Times New Roman"/>
        </w:rPr>
        <w:drawing>
          <wp:inline distT="0" distB="0" distL="0" distR="0" wp14:anchorId="692B3C0F" wp14:editId="7A5344F5">
            <wp:extent cx="5943600" cy="4274185"/>
            <wp:effectExtent l="0" t="0" r="0" b="0"/>
            <wp:docPr id="1923202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74185"/>
                    </a:xfrm>
                    <a:prstGeom prst="rect">
                      <a:avLst/>
                    </a:prstGeom>
                    <a:noFill/>
                    <a:ln>
                      <a:noFill/>
                    </a:ln>
                  </pic:spPr>
                </pic:pic>
              </a:graphicData>
            </a:graphic>
          </wp:inline>
        </w:drawing>
      </w:r>
    </w:p>
    <w:p w14:paraId="313E5E75" w14:textId="77777777" w:rsidR="004E30D8" w:rsidRPr="004355CE" w:rsidRDefault="004E30D8">
      <w:pPr>
        <w:spacing w:after="160"/>
        <w:rPr>
          <w:rFonts w:ascii="Times New Roman" w:hAnsi="Times New Roman" w:cs="Times New Roman"/>
        </w:rPr>
      </w:pPr>
    </w:p>
    <w:p w14:paraId="40BA826D"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Native-speaker validation: a subset reviewed by native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speakers to sanity-check translation quality ahead of modeling.</w:t>
      </w:r>
    </w:p>
    <w:p w14:paraId="4E2A53DB"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Modeling splits: train.csv, val.csv, test.csv — split by unique PSA identifier (not by row) to prevent the English and Kiswahili versions of the same PSA from leaking across train/test, since both map to the same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target.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4E30D8" w:rsidRPr="004355CE" w14:paraId="70D69063" w14:textId="77777777">
        <w:tblPrEx>
          <w:tblCellMar>
            <w:top w:w="0" w:type="dxa"/>
            <w:bottom w:w="0" w:type="dxa"/>
          </w:tblCellMar>
        </w:tblPrEx>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48DFE49B"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Split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5051E54D"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Percentage</w:t>
            </w:r>
          </w:p>
        </w:tc>
      </w:tr>
      <w:tr w:rsidR="004E30D8" w:rsidRPr="004355CE" w14:paraId="537D07A5"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726E28D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Train</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07228CB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80%</w:t>
            </w:r>
          </w:p>
        </w:tc>
      </w:tr>
      <w:tr w:rsidR="004E30D8" w:rsidRPr="004355CE" w14:paraId="45E56F17"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7E9B237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Validation</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20ADC82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10%</w:t>
            </w:r>
          </w:p>
        </w:tc>
      </w:tr>
      <w:tr w:rsidR="004E30D8" w:rsidRPr="004355CE" w14:paraId="05F91B79" w14:textId="77777777">
        <w:tblPrEx>
          <w:tblCellMar>
            <w:top w:w="0" w:type="dxa"/>
            <w:bottom w:w="0" w:type="dxa"/>
          </w:tblCellMar>
        </w:tblPrEx>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0DE3B22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Test</w:t>
            </w:r>
          </w:p>
        </w:tc>
        <w:tc>
          <w:tcPr>
            <w:tcW w:w="4000" w:type="dxa"/>
            <w:tcBorders>
              <w:top w:val="single" w:sz="4" w:space="0" w:color="000000"/>
              <w:left w:val="single" w:sz="4" w:space="0" w:color="000000"/>
              <w:bottom w:val="single" w:sz="4" w:space="0" w:color="000000"/>
              <w:right w:val="single" w:sz="4" w:space="0" w:color="000000"/>
            </w:tcBorders>
            <w:shd w:val="clear" w:color="auto" w:fill="FFFFFF"/>
          </w:tcPr>
          <w:p w14:paraId="7336521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10%</w:t>
            </w:r>
          </w:p>
        </w:tc>
      </w:tr>
    </w:tbl>
    <w:p w14:paraId="409FAB07" w14:textId="77777777" w:rsidR="004E30D8" w:rsidRPr="004355CE" w:rsidRDefault="004E30D8">
      <w:pPr>
        <w:spacing w:after="160"/>
        <w:rPr>
          <w:rFonts w:ascii="Times New Roman" w:hAnsi="Times New Roman" w:cs="Times New Roman"/>
        </w:rPr>
      </w:pPr>
    </w:p>
    <w:p w14:paraId="4870FC9D"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i/>
          <w:iCs/>
        </w:rPr>
        <w:t xml:space="preserve">Split by unique PSA_ID (not by row) using </w:t>
      </w:r>
      <w:proofErr w:type="spellStart"/>
      <w:r w:rsidRPr="004355CE">
        <w:rPr>
          <w:rFonts w:ascii="Times New Roman" w:hAnsi="Times New Roman" w:cs="Times New Roman"/>
          <w:i/>
          <w:iCs/>
        </w:rPr>
        <w:t>GroupShuffleSplit</w:t>
      </w:r>
      <w:proofErr w:type="spellEnd"/>
      <w:r w:rsidRPr="004355CE">
        <w:rPr>
          <w:rFonts w:ascii="Times New Roman" w:hAnsi="Times New Roman" w:cs="Times New Roman"/>
          <w:i/>
          <w:iCs/>
        </w:rPr>
        <w:t xml:space="preserve"> — first 80/20 into train/temp, then temp split 50/50 into validation/test — ensuring the English and Kiswahili versions of the same PSA always land in the same split.</w:t>
      </w:r>
    </w:p>
    <w:p w14:paraId="31980168" w14:textId="77777777" w:rsidR="004E30D8" w:rsidRPr="004355CE" w:rsidRDefault="00000000">
      <w:pPr>
        <w:pStyle w:val="Heading1"/>
        <w:rPr>
          <w:rFonts w:ascii="Times New Roman" w:hAnsi="Times New Roman" w:cs="Times New Roman"/>
        </w:rPr>
      </w:pPr>
      <w:r w:rsidRPr="004355CE">
        <w:rPr>
          <w:rFonts w:ascii="Times New Roman" w:hAnsi="Times New Roman" w:cs="Times New Roman"/>
        </w:rPr>
        <w:t>5. Week 3 — Modeling with Transfer Learning (Sub-objective 2)</w:t>
      </w:r>
    </w:p>
    <w:p w14:paraId="2F7ABB9D"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Two pretrained multilingual transformer models were fine-tuned on the curated dataset: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3700"/>
      </w:tblGrid>
      <w:tr w:rsidR="004E30D8" w:rsidRPr="004355CE" w14:paraId="36AA5CBF"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Pr>
          <w:p w14:paraId="127C3ECB" w14:textId="77777777" w:rsidR="004E30D8" w:rsidRPr="004355CE" w:rsidRDefault="004E30D8">
            <w:pPr>
              <w:rPr>
                <w:rFonts w:ascii="Times New Roman" w:hAnsi="Times New Roman" w:cs="Times New Roman"/>
              </w:rPr>
            </w:pPr>
          </w:p>
        </w:tc>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4381B389"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mT5-small</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Pr>
          <w:p w14:paraId="61D154AD"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NLLB-200-distilled-600M</w:t>
            </w:r>
          </w:p>
        </w:tc>
      </w:tr>
      <w:tr w:rsidR="004E30D8" w:rsidRPr="004355CE" w14:paraId="30D2D86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Pr>
          <w:p w14:paraId="40B4D47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Conditioning</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7446D0B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 xml:space="preserve">Task-prefix in the input text ("translate English to </w:t>
            </w:r>
            <w:proofErr w:type="spellStart"/>
            <w:r w:rsidRPr="004355CE">
              <w:rPr>
                <w:rFonts w:ascii="Times New Roman" w:hAnsi="Times New Roman" w:cs="Times New Roman"/>
                <w:sz w:val="19"/>
                <w:szCs w:val="19"/>
              </w:rPr>
              <w:t>Ekegusii</w:t>
            </w:r>
            <w:proofErr w:type="spellEnd"/>
            <w:r w:rsidRPr="004355CE">
              <w:rPr>
                <w:rFonts w:ascii="Times New Roman" w:hAnsi="Times New Roman" w:cs="Times New Roman"/>
                <w:sz w:val="19"/>
                <w:szCs w:val="19"/>
              </w:rPr>
              <w:t>:")</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Pr>
          <w:p w14:paraId="5BC1B1E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 xml:space="preserve">Tokenizer-level target-language tag (placeholder, since </w:t>
            </w:r>
            <w:proofErr w:type="spellStart"/>
            <w:r w:rsidRPr="004355CE">
              <w:rPr>
                <w:rFonts w:ascii="Times New Roman" w:hAnsi="Times New Roman" w:cs="Times New Roman"/>
                <w:sz w:val="19"/>
                <w:szCs w:val="19"/>
              </w:rPr>
              <w:t>Ekegusii</w:t>
            </w:r>
            <w:proofErr w:type="spellEnd"/>
            <w:r w:rsidRPr="004355CE">
              <w:rPr>
                <w:rFonts w:ascii="Times New Roman" w:hAnsi="Times New Roman" w:cs="Times New Roman"/>
                <w:sz w:val="19"/>
                <w:szCs w:val="19"/>
              </w:rPr>
              <w:t xml:space="preserve"> has no native NLLB code)</w:t>
            </w:r>
          </w:p>
        </w:tc>
      </w:tr>
      <w:tr w:rsidR="004E30D8" w:rsidRPr="004355CE" w14:paraId="3B6D69C2"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Pr>
          <w:p w14:paraId="23C4364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Low-resource technique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3962A28C"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4 of 8 encoder layers frozen</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Pr>
          <w:p w14:paraId="1802B88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6 of 12 encoder layers frozen</w:t>
            </w:r>
          </w:p>
        </w:tc>
      </w:tr>
      <w:tr w:rsidR="004E30D8" w:rsidRPr="004355CE" w14:paraId="4D24416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Pr>
          <w:p w14:paraId="6F7F0E1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Precision</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784C87A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 xml:space="preserve">fp32 (fp16 causes </w:t>
            </w:r>
            <w:proofErr w:type="spellStart"/>
            <w:r w:rsidRPr="004355CE">
              <w:rPr>
                <w:rFonts w:ascii="Times New Roman" w:hAnsi="Times New Roman" w:cs="Times New Roman"/>
                <w:sz w:val="19"/>
                <w:szCs w:val="19"/>
              </w:rPr>
              <w:t>NaN</w:t>
            </w:r>
            <w:proofErr w:type="spellEnd"/>
            <w:r w:rsidRPr="004355CE">
              <w:rPr>
                <w:rFonts w:ascii="Times New Roman" w:hAnsi="Times New Roman" w:cs="Times New Roman"/>
                <w:sz w:val="19"/>
                <w:szCs w:val="19"/>
              </w:rPr>
              <w:t xml:space="preserve"> losses on mT5)</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Pr>
          <w:p w14:paraId="2AFD2940"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bf16-capable</w:t>
            </w:r>
          </w:p>
        </w:tc>
      </w:tr>
      <w:tr w:rsidR="004E30D8" w:rsidRPr="004355CE" w14:paraId="0A99BDA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Pr>
          <w:p w14:paraId="02EE25BA"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Epochs</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0529F61D"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5, best checkpoint by validation BLEU</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Pr>
          <w:p w14:paraId="35D36A1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5, best checkpoint by validation BLEU</w:t>
            </w:r>
          </w:p>
        </w:tc>
      </w:tr>
      <w:tr w:rsidR="004E30D8" w:rsidRPr="004355CE" w14:paraId="2E311DF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Pr>
          <w:p w14:paraId="470C866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Optimizer</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468D111B"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AdamW</w:t>
            </w:r>
            <w:proofErr w:type="spellEnd"/>
          </w:p>
        </w:tc>
        <w:tc>
          <w:tcPr>
            <w:tcW w:w="3700" w:type="dxa"/>
            <w:tcBorders>
              <w:top w:val="single" w:sz="4" w:space="0" w:color="000000"/>
              <w:left w:val="single" w:sz="4" w:space="0" w:color="000000"/>
              <w:bottom w:val="single" w:sz="4" w:space="0" w:color="000000"/>
              <w:right w:val="single" w:sz="4" w:space="0" w:color="000000"/>
            </w:tcBorders>
            <w:shd w:val="clear" w:color="auto" w:fill="FFFFFF"/>
          </w:tcPr>
          <w:p w14:paraId="2CD62408"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AdamW</w:t>
            </w:r>
            <w:proofErr w:type="spellEnd"/>
          </w:p>
        </w:tc>
      </w:tr>
      <w:tr w:rsidR="004E30D8" w:rsidRPr="004355CE" w14:paraId="04BDC2FC"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Pr>
          <w:p w14:paraId="2D57B5D8"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Training time</w:t>
            </w:r>
          </w:p>
        </w:tc>
        <w:tc>
          <w:tcPr>
            <w:tcW w:w="3300" w:type="dxa"/>
            <w:tcBorders>
              <w:top w:val="single" w:sz="4" w:space="0" w:color="000000"/>
              <w:left w:val="single" w:sz="4" w:space="0" w:color="000000"/>
              <w:bottom w:val="single" w:sz="4" w:space="0" w:color="000000"/>
              <w:right w:val="single" w:sz="4" w:space="0" w:color="000000"/>
            </w:tcBorders>
            <w:shd w:val="clear" w:color="auto" w:fill="FFFFFF"/>
          </w:tcPr>
          <w:p w14:paraId="18E7F7E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~90 minutes (single A100 80GB GPU)</w:t>
            </w:r>
          </w:p>
        </w:tc>
        <w:tc>
          <w:tcPr>
            <w:tcW w:w="3700" w:type="dxa"/>
            <w:tcBorders>
              <w:top w:val="single" w:sz="4" w:space="0" w:color="000000"/>
              <w:left w:val="single" w:sz="4" w:space="0" w:color="000000"/>
              <w:bottom w:val="single" w:sz="4" w:space="0" w:color="000000"/>
              <w:right w:val="single" w:sz="4" w:space="0" w:color="000000"/>
            </w:tcBorders>
            <w:shd w:val="clear" w:color="auto" w:fill="FFFFFF"/>
          </w:tcPr>
          <w:p w14:paraId="161D7FD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~100 minutes (single A100 80GB GPU)</w:t>
            </w:r>
          </w:p>
        </w:tc>
      </w:tr>
    </w:tbl>
    <w:p w14:paraId="7EEDDE49" w14:textId="77777777" w:rsidR="004E30D8" w:rsidRPr="004355CE" w:rsidRDefault="004E30D8">
      <w:pPr>
        <w:spacing w:after="160"/>
        <w:rPr>
          <w:rFonts w:ascii="Times New Roman" w:hAnsi="Times New Roman" w:cs="Times New Roman"/>
        </w:rPr>
      </w:pPr>
    </w:p>
    <w:p w14:paraId="0675A530"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Models on the Hugging Face Hub:</w:t>
      </w:r>
    </w:p>
    <w:p w14:paraId="6A4ECFEB"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mT5: huggingface.co/</w:t>
      </w:r>
      <w:proofErr w:type="spellStart"/>
      <w:r w:rsidRPr="004355CE">
        <w:rPr>
          <w:rFonts w:ascii="Times New Roman" w:hAnsi="Times New Roman" w:cs="Times New Roman"/>
        </w:rPr>
        <w:t>HanaHailemariam</w:t>
      </w:r>
      <w:proofErr w:type="spellEnd"/>
      <w:r w:rsidRPr="004355CE">
        <w:rPr>
          <w:rFonts w:ascii="Times New Roman" w:hAnsi="Times New Roman" w:cs="Times New Roman"/>
        </w:rPr>
        <w:t>/mt5-en-guz</w:t>
      </w:r>
    </w:p>
    <w:p w14:paraId="6C8B4E06"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NLLB: huggingface.co/</w:t>
      </w:r>
      <w:proofErr w:type="spellStart"/>
      <w:r w:rsidRPr="004355CE">
        <w:rPr>
          <w:rFonts w:ascii="Times New Roman" w:hAnsi="Times New Roman" w:cs="Times New Roman"/>
        </w:rPr>
        <w:t>HanaHailemariam</w:t>
      </w:r>
      <w:proofErr w:type="spellEnd"/>
      <w:r w:rsidRPr="004355CE">
        <w:rPr>
          <w:rFonts w:ascii="Times New Roman" w:hAnsi="Times New Roman" w:cs="Times New Roman"/>
        </w:rPr>
        <w:t>/</w:t>
      </w:r>
      <w:proofErr w:type="spellStart"/>
      <w:r w:rsidRPr="004355CE">
        <w:rPr>
          <w:rFonts w:ascii="Times New Roman" w:hAnsi="Times New Roman" w:cs="Times New Roman"/>
        </w:rPr>
        <w:t>nllb-en-guz</w:t>
      </w:r>
      <w:proofErr w:type="spellEnd"/>
    </w:p>
    <w:p w14:paraId="373D2C59"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 xml:space="preserve">Experiment tracking: all runs tracked via </w:t>
      </w:r>
      <w:proofErr w:type="spellStart"/>
      <w:r w:rsidRPr="004355CE">
        <w:rPr>
          <w:rFonts w:ascii="Times New Roman" w:hAnsi="Times New Roman" w:cs="Times New Roman"/>
        </w:rPr>
        <w:t>MLflow</w:t>
      </w:r>
      <w:proofErr w:type="spellEnd"/>
      <w:r w:rsidRPr="004355CE">
        <w:rPr>
          <w:rFonts w:ascii="Times New Roman" w:hAnsi="Times New Roman" w:cs="Times New Roman"/>
        </w:rPr>
        <w:t xml:space="preserve"> (</w:t>
      </w:r>
      <w:proofErr w:type="spellStart"/>
      <w:r w:rsidRPr="004355CE">
        <w:rPr>
          <w:rFonts w:ascii="Times New Roman" w:hAnsi="Times New Roman" w:cs="Times New Roman"/>
        </w:rPr>
        <w:t>experiment_tracking</w:t>
      </w:r>
      <w:proofErr w:type="spellEnd"/>
      <w:r w:rsidRPr="004355CE">
        <w:rPr>
          <w:rFonts w:ascii="Times New Roman" w:hAnsi="Times New Roman" w:cs="Times New Roman"/>
        </w:rPr>
        <w:t>/</w:t>
      </w:r>
      <w:proofErr w:type="spellStart"/>
      <w:r w:rsidRPr="004355CE">
        <w:rPr>
          <w:rFonts w:ascii="Times New Roman" w:hAnsi="Times New Roman" w:cs="Times New Roman"/>
        </w:rPr>
        <w:t>mlflow.db</w:t>
      </w:r>
      <w:proofErr w:type="spellEnd"/>
      <w:r w:rsidRPr="004355CE">
        <w:rPr>
          <w:rFonts w:ascii="Times New Roman" w:hAnsi="Times New Roman" w:cs="Times New Roman"/>
        </w:rPr>
        <w:t xml:space="preserve">, </w:t>
      </w:r>
      <w:proofErr w:type="spellStart"/>
      <w:r w:rsidRPr="004355CE">
        <w:rPr>
          <w:rFonts w:ascii="Times New Roman" w:hAnsi="Times New Roman" w:cs="Times New Roman"/>
        </w:rPr>
        <w:t>mlruns</w:t>
      </w:r>
      <w:proofErr w:type="spellEnd"/>
      <w:proofErr w:type="gramStart"/>
      <w:r w:rsidRPr="004355CE">
        <w:rPr>
          <w:rFonts w:ascii="Times New Roman" w:hAnsi="Times New Roman" w:cs="Times New Roman"/>
        </w:rPr>
        <w:t>/) —</w:t>
      </w:r>
      <w:proofErr w:type="gramEnd"/>
      <w:r w:rsidRPr="004355CE">
        <w:rPr>
          <w:rFonts w:ascii="Times New Roman" w:hAnsi="Times New Roman" w:cs="Times New Roman"/>
        </w:rPr>
        <w:t xml:space="preserve"> per-epoch loss/BLEU/</w:t>
      </w:r>
      <w:proofErr w:type="spellStart"/>
      <w:r w:rsidRPr="004355CE">
        <w:rPr>
          <w:rFonts w:ascii="Times New Roman" w:hAnsi="Times New Roman" w:cs="Times New Roman"/>
        </w:rPr>
        <w:t>chrF</w:t>
      </w:r>
      <w:proofErr w:type="spellEnd"/>
      <w:r w:rsidRPr="004355CE">
        <w:rPr>
          <w:rFonts w:ascii="Times New Roman" w:hAnsi="Times New Roman" w:cs="Times New Roman"/>
        </w:rPr>
        <w:t>, hyperparameters, and training time logged automatically.</w:t>
      </w:r>
    </w:p>
    <w:p w14:paraId="40DB2906" w14:textId="77777777" w:rsidR="004E30D8" w:rsidRPr="004355CE" w:rsidRDefault="00000000">
      <w:pPr>
        <w:pStyle w:val="Heading3"/>
        <w:rPr>
          <w:rFonts w:ascii="Times New Roman" w:hAnsi="Times New Roman" w:cs="Times New Roman"/>
        </w:rPr>
      </w:pPr>
      <w:r w:rsidRPr="004355CE">
        <w:rPr>
          <w:rFonts w:ascii="Times New Roman" w:hAnsi="Times New Roman" w:cs="Times New Roman"/>
        </w:rPr>
        <w:t>Training Loss Across Epochs</w:t>
      </w:r>
    </w:p>
    <w:p w14:paraId="0B242191" w14:textId="248F2FF7" w:rsidR="001D572B" w:rsidRPr="004355CE" w:rsidRDefault="001D572B" w:rsidP="001D572B">
      <w:pPr>
        <w:spacing w:after="160"/>
        <w:rPr>
          <w:rFonts w:ascii="Times New Roman" w:hAnsi="Times New Roman" w:cs="Times New Roman"/>
        </w:rPr>
      </w:pPr>
      <w:r w:rsidRPr="004355CE">
        <w:rPr>
          <w:rFonts w:ascii="Times New Roman" w:hAnsi="Times New Roman" w:cs="Times New Roman"/>
        </w:rPr>
        <w:drawing>
          <wp:inline distT="0" distB="0" distL="0" distR="0" wp14:anchorId="66815844" wp14:editId="238E48E5">
            <wp:extent cx="5943600" cy="3648075"/>
            <wp:effectExtent l="0" t="0" r="0" b="9525"/>
            <wp:docPr id="1328317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48075"/>
                    </a:xfrm>
                    <a:prstGeom prst="rect">
                      <a:avLst/>
                    </a:prstGeom>
                    <a:noFill/>
                    <a:ln>
                      <a:noFill/>
                    </a:ln>
                  </pic:spPr>
                </pic:pic>
              </a:graphicData>
            </a:graphic>
          </wp:inline>
        </w:drawing>
      </w:r>
    </w:p>
    <w:p w14:paraId="42B64FF2" w14:textId="77777777" w:rsidR="004E30D8" w:rsidRPr="004355CE" w:rsidRDefault="004E30D8">
      <w:pPr>
        <w:spacing w:after="160"/>
        <w:rPr>
          <w:rFonts w:ascii="Times New Roman" w:hAnsi="Times New Roman" w:cs="Times New Roman"/>
        </w:rPr>
      </w:pPr>
    </w:p>
    <w:p w14:paraId="6725BD1F"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Ablation: Zero-shot vs. Few-shot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500"/>
        <w:gridCol w:w="1500"/>
        <w:gridCol w:w="1500"/>
        <w:gridCol w:w="1200"/>
      </w:tblGrid>
      <w:tr w:rsidR="004E30D8" w:rsidRPr="004355CE" w14:paraId="72EAE275"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2DD52FAC"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Model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6692920E"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Direction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1FFA023F"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Zero-shot BLEU</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5534F896"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 xml:space="preserve">Zero-shot </w:t>
            </w:r>
            <w:proofErr w:type="spellStart"/>
            <w:r w:rsidRPr="004355CE">
              <w:rPr>
                <w:rFonts w:ascii="Times New Roman" w:hAnsi="Times New Roman" w:cs="Times New Roman"/>
                <w:b/>
                <w:bCs/>
                <w:sz w:val="19"/>
                <w:szCs w:val="19"/>
              </w:rPr>
              <w:t>chrF</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6C317A31"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Few-shot BLEU</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412992A0" w14:textId="77777777" w:rsidR="004E30D8" w:rsidRPr="004355CE" w:rsidRDefault="00000000">
            <w:pPr>
              <w:rPr>
                <w:rFonts w:ascii="Times New Roman" w:hAnsi="Times New Roman" w:cs="Times New Roman"/>
              </w:rPr>
            </w:pPr>
            <w:r w:rsidRPr="004355CE">
              <w:rPr>
                <w:rFonts w:ascii="Times New Roman" w:hAnsi="Times New Roman" w:cs="Times New Roman"/>
                <w:b/>
                <w:bCs/>
                <w:sz w:val="19"/>
                <w:szCs w:val="19"/>
              </w:rPr>
              <w:t xml:space="preserve">Few-shot </w:t>
            </w:r>
            <w:proofErr w:type="spellStart"/>
            <w:r w:rsidRPr="004355CE">
              <w:rPr>
                <w:rFonts w:ascii="Times New Roman" w:hAnsi="Times New Roman" w:cs="Times New Roman"/>
                <w:b/>
                <w:bCs/>
                <w:sz w:val="19"/>
                <w:szCs w:val="19"/>
              </w:rPr>
              <w:t>chrF</w:t>
            </w:r>
            <w:proofErr w:type="spellEnd"/>
          </w:p>
        </w:tc>
      </w:tr>
      <w:tr w:rsidR="004E30D8" w:rsidRPr="004355CE" w14:paraId="74ACA8D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37FE96A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mT5-small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3CE60066"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English→Ekegusii</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5EAA155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0.005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3E01344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1.18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4F3F257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3.08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448D1D5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25.79</w:t>
            </w:r>
          </w:p>
        </w:tc>
      </w:tr>
      <w:tr w:rsidR="004E30D8" w:rsidRPr="004355CE" w14:paraId="4D7311EE"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1ED720F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mT5-small</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3E17A4BA"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Kiswahili→Ekegusii</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2C1751FB"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0.013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15B0DEEE"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1.44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3D6514A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2.69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69D5E304"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24.57</w:t>
            </w:r>
          </w:p>
        </w:tc>
      </w:tr>
      <w:tr w:rsidR="004E30D8" w:rsidRPr="004355CE" w14:paraId="6E8EDEE1"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5283AC8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NLLB-200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207DB0EC"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English→Ekegusii</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10F92255"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5.58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40A6CD21"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22.88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5A1831F2"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3.49</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6D40EB46"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25.27</w:t>
            </w:r>
          </w:p>
        </w:tc>
      </w:tr>
      <w:tr w:rsidR="004E30D8" w:rsidRPr="004355CE" w14:paraId="5AB062D1"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Pr>
          <w:p w14:paraId="7A0940B7"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NLLB-200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Pr>
          <w:p w14:paraId="5004AABC" w14:textId="77777777" w:rsidR="004E30D8" w:rsidRPr="004355CE" w:rsidRDefault="00000000">
            <w:pPr>
              <w:rPr>
                <w:rFonts w:ascii="Times New Roman" w:hAnsi="Times New Roman" w:cs="Times New Roman"/>
              </w:rPr>
            </w:pPr>
            <w:proofErr w:type="spellStart"/>
            <w:r w:rsidRPr="004355CE">
              <w:rPr>
                <w:rFonts w:ascii="Times New Roman" w:hAnsi="Times New Roman" w:cs="Times New Roman"/>
                <w:sz w:val="19"/>
                <w:szCs w:val="19"/>
              </w:rPr>
              <w:t>Kiswahili→Ekegusii</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5E16CAA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6.46</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2B6A73FE"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24.24</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Pr>
          <w:p w14:paraId="2DF097A3"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3.08</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Pr>
          <w:p w14:paraId="01F6232F" w14:textId="77777777" w:rsidR="004E30D8" w:rsidRPr="004355CE" w:rsidRDefault="00000000">
            <w:pPr>
              <w:rPr>
                <w:rFonts w:ascii="Times New Roman" w:hAnsi="Times New Roman" w:cs="Times New Roman"/>
              </w:rPr>
            </w:pPr>
            <w:r w:rsidRPr="004355CE">
              <w:rPr>
                <w:rFonts w:ascii="Times New Roman" w:hAnsi="Times New Roman" w:cs="Times New Roman"/>
                <w:sz w:val="19"/>
                <w:szCs w:val="19"/>
              </w:rPr>
              <w:t>25.20</w:t>
            </w:r>
          </w:p>
        </w:tc>
      </w:tr>
    </w:tbl>
    <w:p w14:paraId="3BCBD43B" w14:textId="77777777" w:rsidR="004E30D8" w:rsidRPr="004355CE" w:rsidRDefault="004E30D8">
      <w:pPr>
        <w:spacing w:after="160"/>
        <w:rPr>
          <w:rFonts w:ascii="Times New Roman" w:hAnsi="Times New Roman" w:cs="Times New Roman"/>
        </w:rPr>
      </w:pPr>
    </w:p>
    <w:p w14:paraId="15999FEC"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 xml:space="preserve">mT5's </w:t>
      </w:r>
      <w:proofErr w:type="spellStart"/>
      <w:r w:rsidRPr="004355CE">
        <w:rPr>
          <w:rFonts w:ascii="Times New Roman" w:hAnsi="Times New Roman" w:cs="Times New Roman"/>
        </w:rPr>
        <w:t>chrF</w:t>
      </w:r>
      <w:proofErr w:type="spellEnd"/>
      <w:r w:rsidRPr="004355CE">
        <w:rPr>
          <w:rFonts w:ascii="Times New Roman" w:hAnsi="Times New Roman" w:cs="Times New Roman"/>
        </w:rPr>
        <w:t xml:space="preserve"> improved roughly 20x (1.2 -&gt; ~25) from zero-shot to few-shot — strong evidence of genuine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acquisition, since mT5 had zero prior exposure to the language. NLLB's zero-shot </w:t>
      </w:r>
      <w:proofErr w:type="spellStart"/>
      <w:r w:rsidRPr="004355CE">
        <w:rPr>
          <w:rFonts w:ascii="Times New Roman" w:hAnsi="Times New Roman" w:cs="Times New Roman"/>
        </w:rPr>
        <w:t>chrF</w:t>
      </w:r>
      <w:proofErr w:type="spellEnd"/>
      <w:r w:rsidRPr="004355CE">
        <w:rPr>
          <w:rFonts w:ascii="Times New Roman" w:hAnsi="Times New Roman" w:cs="Times New Roman"/>
        </w:rPr>
        <w:t xml:space="preserve"> starts much higher (likely cross-lingual transfer via its placeholder tag), but its few-shot BLEU is lower than its own zero-shot BLEU — see Section 6 for why this is not a regression in practice.</w:t>
      </w:r>
    </w:p>
    <w:p w14:paraId="4198D4F6"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A domain-level ablation (per-domain BLEU/</w:t>
      </w:r>
      <w:proofErr w:type="spellStart"/>
      <w:r w:rsidRPr="004355CE">
        <w:rPr>
          <w:rFonts w:ascii="Times New Roman" w:hAnsi="Times New Roman" w:cs="Times New Roman"/>
        </w:rPr>
        <w:t>chrF</w:t>
      </w:r>
      <w:proofErr w:type="spellEnd"/>
      <w:r w:rsidRPr="004355CE">
        <w:rPr>
          <w:rFonts w:ascii="Times New Roman" w:hAnsi="Times New Roman" w:cs="Times New Roman"/>
        </w:rPr>
        <w:t xml:space="preserve"> across the five PSA categories) is also included in logs/*_domain_ablation.csv for both models.</w:t>
      </w:r>
    </w:p>
    <w:p w14:paraId="1F2EAC00" w14:textId="77777777" w:rsidR="004E30D8" w:rsidRPr="004355CE" w:rsidRDefault="00000000">
      <w:pPr>
        <w:pStyle w:val="Heading3"/>
        <w:rPr>
          <w:rFonts w:ascii="Times New Roman" w:hAnsi="Times New Roman" w:cs="Times New Roman"/>
        </w:rPr>
      </w:pPr>
      <w:r w:rsidRPr="004355CE">
        <w:rPr>
          <w:rFonts w:ascii="Times New Roman" w:hAnsi="Times New Roman" w:cs="Times New Roman"/>
        </w:rPr>
        <w:t>NLLB Model Demonstration</w:t>
      </w:r>
    </w:p>
    <w:p w14:paraId="10161DE5" w14:textId="6AAAB834" w:rsidR="001D572B" w:rsidRPr="004355CE" w:rsidRDefault="001D572B" w:rsidP="001D572B">
      <w:pPr>
        <w:spacing w:after="160"/>
        <w:rPr>
          <w:rFonts w:ascii="Times New Roman" w:hAnsi="Times New Roman" w:cs="Times New Roman"/>
        </w:rPr>
      </w:pPr>
      <w:r w:rsidRPr="004355CE">
        <w:rPr>
          <w:rFonts w:ascii="Times New Roman" w:hAnsi="Times New Roman" w:cs="Times New Roman"/>
        </w:rPr>
        <w:drawing>
          <wp:inline distT="0" distB="0" distL="0" distR="0" wp14:anchorId="105B0D33" wp14:editId="18615FF3">
            <wp:extent cx="5943600" cy="908685"/>
            <wp:effectExtent l="0" t="0" r="0" b="5715"/>
            <wp:docPr id="1391450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908685"/>
                    </a:xfrm>
                    <a:prstGeom prst="rect">
                      <a:avLst/>
                    </a:prstGeom>
                    <a:noFill/>
                    <a:ln>
                      <a:noFill/>
                    </a:ln>
                  </pic:spPr>
                </pic:pic>
              </a:graphicData>
            </a:graphic>
          </wp:inline>
        </w:drawing>
      </w:r>
    </w:p>
    <w:p w14:paraId="1F83B27A" w14:textId="77777777" w:rsidR="004E30D8" w:rsidRPr="004355CE" w:rsidRDefault="004E30D8">
      <w:pPr>
        <w:spacing w:after="160"/>
        <w:rPr>
          <w:rFonts w:ascii="Times New Roman" w:hAnsi="Times New Roman" w:cs="Times New Roman"/>
        </w:rPr>
      </w:pPr>
    </w:p>
    <w:p w14:paraId="1A62B010"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GPU &amp; Environment Troubleshooting (Mid-week check-in)</w:t>
      </w:r>
    </w:p>
    <w:p w14:paraId="57092310"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 xml:space="preserve">Our first obstacle wasn't a code issue but an infrastructure misconfiguration: our compute environment had initially been provisioned in “Serverless” mode rather than pointed at our team's dedicated GPU grid, meaning no GPU was </w:t>
      </w:r>
      <w:proofErr w:type="gramStart"/>
      <w:r w:rsidRPr="004355CE">
        <w:rPr>
          <w:rFonts w:ascii="Times New Roman" w:hAnsi="Times New Roman" w:cs="Times New Roman"/>
        </w:rPr>
        <w:t>actually attached</w:t>
      </w:r>
      <w:proofErr w:type="gramEnd"/>
      <w:r w:rsidRPr="004355CE">
        <w:rPr>
          <w:rFonts w:ascii="Times New Roman" w:hAnsi="Times New Roman" w:cs="Times New Roman"/>
        </w:rPr>
        <w:t xml:space="preserve"> to the container despite the physical node having an NVIDIA A100 80GB available. This was diagnosed by running </w:t>
      </w:r>
      <w:proofErr w:type="spellStart"/>
      <w:r w:rsidRPr="004355CE">
        <w:rPr>
          <w:rFonts w:ascii="Times New Roman" w:hAnsi="Times New Roman" w:cs="Times New Roman"/>
        </w:rPr>
        <w:t>nvidia-smi</w:t>
      </w:r>
      <w:proofErr w:type="spellEnd"/>
      <w:r w:rsidRPr="004355CE">
        <w:rPr>
          <w:rFonts w:ascii="Times New Roman" w:hAnsi="Times New Roman" w:cs="Times New Roman"/>
        </w:rPr>
        <w:t xml:space="preserve"> inside the running app and receiving a “command not found” error, alongside confirming no /dev/</w:t>
      </w:r>
      <w:proofErr w:type="spellStart"/>
      <w:r w:rsidRPr="004355CE">
        <w:rPr>
          <w:rFonts w:ascii="Times New Roman" w:hAnsi="Times New Roman" w:cs="Times New Roman"/>
        </w:rPr>
        <w:t>nvidia</w:t>
      </w:r>
      <w:proofErr w:type="spellEnd"/>
      <w:r w:rsidRPr="004355CE">
        <w:rPr>
          <w:rFonts w:ascii="Times New Roman" w:hAnsi="Times New Roman" w:cs="Times New Roman"/>
        </w:rPr>
        <w:t xml:space="preserve">* device files existed inside the container. The fix required explicitly targeting the existing GPU grid in the app's resource configuration, after which </w:t>
      </w:r>
      <w:proofErr w:type="spellStart"/>
      <w:r w:rsidRPr="004355CE">
        <w:rPr>
          <w:rFonts w:ascii="Times New Roman" w:hAnsi="Times New Roman" w:cs="Times New Roman"/>
        </w:rPr>
        <w:t>nvidia-smi</w:t>
      </w:r>
      <w:proofErr w:type="spellEnd"/>
      <w:r w:rsidRPr="004355CE">
        <w:rPr>
          <w:rFonts w:ascii="Times New Roman" w:hAnsi="Times New Roman" w:cs="Times New Roman"/>
        </w:rPr>
        <w:t xml:space="preserve"> correctly reported the attached A100.</w:t>
      </w:r>
    </w:p>
    <w:p w14:paraId="14930112"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 xml:space="preserve">A second issue arose once training began: </w:t>
      </w:r>
      <w:proofErr w:type="gramStart"/>
      <w:r w:rsidRPr="004355CE">
        <w:rPr>
          <w:rFonts w:ascii="Times New Roman" w:hAnsi="Times New Roman" w:cs="Times New Roman"/>
        </w:rPr>
        <w:t xml:space="preserve">a </w:t>
      </w:r>
      <w:proofErr w:type="spellStart"/>
      <w:r w:rsidRPr="004355CE">
        <w:rPr>
          <w:rFonts w:ascii="Times New Roman" w:hAnsi="Times New Roman" w:cs="Times New Roman"/>
        </w:rPr>
        <w:t>RuntimeError</w:t>
      </w:r>
      <w:proofErr w:type="spellEnd"/>
      <w:proofErr w:type="gramEnd"/>
      <w:r w:rsidRPr="004355CE">
        <w:rPr>
          <w:rFonts w:ascii="Times New Roman" w:hAnsi="Times New Roman" w:cs="Times New Roman"/>
        </w:rPr>
        <w:t xml:space="preserve">: Failed to find C compiler was raised by </w:t>
      </w:r>
      <w:proofErr w:type="spellStart"/>
      <w:r w:rsidRPr="004355CE">
        <w:rPr>
          <w:rFonts w:ascii="Times New Roman" w:hAnsi="Times New Roman" w:cs="Times New Roman"/>
        </w:rPr>
        <w:t>PyTorch's</w:t>
      </w:r>
      <w:proofErr w:type="spellEnd"/>
      <w:r w:rsidRPr="004355CE">
        <w:rPr>
          <w:rFonts w:ascii="Times New Roman" w:hAnsi="Times New Roman" w:cs="Times New Roman"/>
        </w:rPr>
        <w:t xml:space="preserve"> Triton backend, which attempts to just-in-time compile certain attention operations and requires a system-level C compiler unavailable in our minimal base image. This was resolved by pinning an older </w:t>
      </w:r>
      <w:proofErr w:type="spellStart"/>
      <w:r w:rsidRPr="004355CE">
        <w:rPr>
          <w:rFonts w:ascii="Times New Roman" w:hAnsi="Times New Roman" w:cs="Times New Roman"/>
        </w:rPr>
        <w:t>PyTorch</w:t>
      </w:r>
      <w:proofErr w:type="spellEnd"/>
      <w:r w:rsidRPr="004355CE">
        <w:rPr>
          <w:rFonts w:ascii="Times New Roman" w:hAnsi="Times New Roman" w:cs="Times New Roman"/>
        </w:rPr>
        <w:t xml:space="preserve"> version to avoid the Triton compilation path entirely, with one further version adjustment required to satisfy a transformers security check (CVE-2025-32434) mandating </w:t>
      </w:r>
      <w:proofErr w:type="spellStart"/>
      <w:r w:rsidRPr="004355CE">
        <w:rPr>
          <w:rFonts w:ascii="Times New Roman" w:hAnsi="Times New Roman" w:cs="Times New Roman"/>
        </w:rPr>
        <w:t>PyTorch</w:t>
      </w:r>
      <w:proofErr w:type="spellEnd"/>
      <w:r w:rsidRPr="004355CE">
        <w:rPr>
          <w:rFonts w:ascii="Times New Roman" w:hAnsi="Times New Roman" w:cs="Times New Roman"/>
        </w:rPr>
        <w:t xml:space="preserve"> ≥ 2.6 for safe checkpoint loading. Full details in GPU&amp;Environment_troubleshooting.docx.</w:t>
      </w:r>
    </w:p>
    <w:p w14:paraId="669CC45D" w14:textId="77777777" w:rsidR="004E30D8" w:rsidRPr="004355CE" w:rsidRDefault="00000000">
      <w:pPr>
        <w:pStyle w:val="Heading1"/>
        <w:rPr>
          <w:rFonts w:ascii="Times New Roman" w:hAnsi="Times New Roman" w:cs="Times New Roman"/>
        </w:rPr>
      </w:pPr>
      <w:r w:rsidRPr="004355CE">
        <w:rPr>
          <w:rFonts w:ascii="Times New Roman" w:hAnsi="Times New Roman" w:cs="Times New Roman"/>
        </w:rPr>
        <w:t>6. Week 4 — Evaluation, Deployment &amp; Documentation (Sub-objectives 3 &amp; 4)</w:t>
      </w:r>
    </w:p>
    <w:p w14:paraId="2725FFCD"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Error Analysis</w:t>
      </w:r>
    </w:p>
    <w:p w14:paraId="77D3110B"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Manual inspection of model outputs — not aggregate metrics alone — surfaced two distinct failure modes:</w:t>
      </w:r>
    </w:p>
    <w:p w14:paraId="7741CE53"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b/>
          <w:bCs/>
        </w:rPr>
        <w:t xml:space="preserve">1. mT5 repetition under greedy decoding. </w:t>
      </w:r>
      <w:r w:rsidRPr="004355CE">
        <w:rPr>
          <w:rFonts w:ascii="Times New Roman" w:hAnsi="Times New Roman" w:cs="Times New Roman"/>
        </w:rPr>
        <w:t>On some inputs, mT5 entered a degenerate loop, repeating the same short phrase until hitting the maximum generation length. This was a decoding-strategy issue, not a training problem, and was resolved by switching from greedy decoding to beam search (</w:t>
      </w:r>
      <w:proofErr w:type="spellStart"/>
      <w:r w:rsidRPr="004355CE">
        <w:rPr>
          <w:rFonts w:ascii="Times New Roman" w:hAnsi="Times New Roman" w:cs="Times New Roman"/>
        </w:rPr>
        <w:t>num_beams</w:t>
      </w:r>
      <w:proofErr w:type="spellEnd"/>
      <w:r w:rsidRPr="004355CE">
        <w:rPr>
          <w:rFonts w:ascii="Times New Roman" w:hAnsi="Times New Roman" w:cs="Times New Roman"/>
        </w:rPr>
        <w:t xml:space="preserve">=4) with </w:t>
      </w:r>
      <w:proofErr w:type="spellStart"/>
      <w:r w:rsidRPr="004355CE">
        <w:rPr>
          <w:rFonts w:ascii="Times New Roman" w:hAnsi="Times New Roman" w:cs="Times New Roman"/>
        </w:rPr>
        <w:t>no_repeat_ngram_size</w:t>
      </w:r>
      <w:proofErr w:type="spellEnd"/>
      <w:r w:rsidRPr="004355CE">
        <w:rPr>
          <w:rFonts w:ascii="Times New Roman" w:hAnsi="Times New Roman" w:cs="Times New Roman"/>
        </w:rPr>
        <w:t xml:space="preserve"> and </w:t>
      </w:r>
      <w:proofErr w:type="spellStart"/>
      <w:r w:rsidRPr="004355CE">
        <w:rPr>
          <w:rFonts w:ascii="Times New Roman" w:hAnsi="Times New Roman" w:cs="Times New Roman"/>
        </w:rPr>
        <w:t>repetition_penalty</w:t>
      </w:r>
      <w:proofErr w:type="spellEnd"/>
      <w:r w:rsidRPr="004355CE">
        <w:rPr>
          <w:rFonts w:ascii="Times New Roman" w:hAnsi="Times New Roman" w:cs="Times New Roman"/>
        </w:rPr>
        <w:t xml:space="preserve"> constraints.</w:t>
      </w:r>
    </w:p>
    <w:p w14:paraId="329545C2"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b/>
          <w:bCs/>
        </w:rPr>
        <w:t xml:space="preserve">2. NLLB defaulting to Kiswahili instead of </w:t>
      </w:r>
      <w:proofErr w:type="spellStart"/>
      <w:r w:rsidRPr="004355CE">
        <w:rPr>
          <w:rFonts w:ascii="Times New Roman" w:hAnsi="Times New Roman" w:cs="Times New Roman"/>
          <w:b/>
          <w:bCs/>
        </w:rPr>
        <w:t>Ekegusii</w:t>
      </w:r>
      <w:proofErr w:type="spellEnd"/>
      <w:r w:rsidRPr="004355CE">
        <w:rPr>
          <w:rFonts w:ascii="Times New Roman" w:hAnsi="Times New Roman" w:cs="Times New Roman"/>
          <w:b/>
          <w:bCs/>
        </w:rPr>
        <w:t xml:space="preserve">. </w:t>
      </w:r>
      <w:r w:rsidRPr="004355CE">
        <w:rPr>
          <w:rFonts w:ascii="Times New Roman" w:hAnsi="Times New Roman" w:cs="Times New Roman"/>
        </w:rPr>
        <w:t xml:space="preserve">Root-cause analysis traced this to a preprocessing defect: the tokenizer's target-language state was never explicitly set during label tokenization, so training labels were inconsistently tagged rather than consistently marked as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Combined with NLLB's strong pretrained association between the placeholder tag (borrowed from Kiswahili) and genuine Kiswahili, the model defaulted toward </w:t>
      </w:r>
      <w:proofErr w:type="gramStart"/>
      <w:r w:rsidRPr="004355CE">
        <w:rPr>
          <w:rFonts w:ascii="Times New Roman" w:hAnsi="Times New Roman" w:cs="Times New Roman"/>
        </w:rPr>
        <w:t>its</w:t>
      </w:r>
      <w:proofErr w:type="gramEnd"/>
      <w:r w:rsidRPr="004355CE">
        <w:rPr>
          <w:rFonts w:ascii="Times New Roman" w:hAnsi="Times New Roman" w:cs="Times New Roman"/>
        </w:rPr>
        <w:t xml:space="preserve"> pretrained behavior at generation time. This was fixed by explicitly setting the tokenizer's target-language state before encoding every training label, and the model was retrained.</w:t>
      </w:r>
    </w:p>
    <w:p w14:paraId="23A1E3D8"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Human Evaluation (Preliminary)</w:t>
      </w:r>
    </w:p>
    <w:p w14:paraId="14AE8A12"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 xml:space="preserve">Ahead of a full structured evaluation, informal feedback was solicited from a native </w:t>
      </w:r>
      <w:proofErr w:type="spellStart"/>
      <w:r w:rsidRPr="004355CE">
        <w:rPr>
          <w:rFonts w:ascii="Times New Roman" w:hAnsi="Times New Roman" w:cs="Times New Roman"/>
        </w:rPr>
        <w:t>Ekegusii</w:t>
      </w:r>
      <w:proofErr w:type="spellEnd"/>
      <w:r w:rsidRPr="004355CE">
        <w:rPr>
          <w:rFonts w:ascii="Times New Roman" w:hAnsi="Times New Roman" w:cs="Times New Roman"/>
        </w:rPr>
        <w:t>-speaking family and friends of a member, at two points:</w:t>
      </w:r>
    </w:p>
    <w:p w14:paraId="06F39BA6"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Before the fix: translations were reported as not usable — beyond the literal repetition loops, even non-looping outputs </w:t>
      </w:r>
      <w:proofErr w:type="gramStart"/>
      <w:r w:rsidRPr="004355CE">
        <w:rPr>
          <w:rFonts w:ascii="Times New Roman" w:hAnsi="Times New Roman" w:cs="Times New Roman"/>
        </w:rPr>
        <w:t>did</w:t>
      </w:r>
      <w:proofErr w:type="gramEnd"/>
      <w:r w:rsidRPr="004355CE">
        <w:rPr>
          <w:rFonts w:ascii="Times New Roman" w:hAnsi="Times New Roman" w:cs="Times New Roman"/>
        </w:rPr>
        <w:t xml:space="preserve"> not read as coherent </w:t>
      </w:r>
      <w:proofErr w:type="spellStart"/>
      <w:r w:rsidRPr="004355CE">
        <w:rPr>
          <w:rFonts w:ascii="Times New Roman" w:hAnsi="Times New Roman" w:cs="Times New Roman"/>
        </w:rPr>
        <w:t>Ekegusii</w:t>
      </w:r>
      <w:proofErr w:type="spellEnd"/>
      <w:r w:rsidRPr="004355CE">
        <w:rPr>
          <w:rFonts w:ascii="Times New Roman" w:hAnsi="Times New Roman" w:cs="Times New Roman"/>
        </w:rPr>
        <w:t>; words appeared disconnected from the source sentence's meaning.</w:t>
      </w:r>
    </w:p>
    <w:p w14:paraId="4AA6F13E"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After the fix: the same reviewer reported a clear improvement — outputs no longer repeated, and vocabulary was recognizably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generally staying relevant to the source sentence's topic. The reviewer was clear this is not yet fluent: sentence structure and grammatical coherence remain inconsistent, and a full, </w:t>
      </w:r>
      <w:proofErr w:type="gramStart"/>
      <w:r w:rsidRPr="004355CE">
        <w:rPr>
          <w:rFonts w:ascii="Times New Roman" w:hAnsi="Times New Roman" w:cs="Times New Roman"/>
        </w:rPr>
        <w:t>larger-scale</w:t>
      </w:r>
      <w:proofErr w:type="gramEnd"/>
      <w:r w:rsidRPr="004355CE">
        <w:rPr>
          <w:rFonts w:ascii="Times New Roman" w:hAnsi="Times New Roman" w:cs="Times New Roman"/>
        </w:rPr>
        <w:t xml:space="preserve"> (100+ sentence) structured human evaluation is planned as a next step.</w:t>
      </w:r>
    </w:p>
    <w:p w14:paraId="0181AB5F"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Full write-up in Human_Evaluation.docx and Error Analysis and Limitations.docx.</w:t>
      </w:r>
    </w:p>
    <w:p w14:paraId="669818CD"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Limitations</w:t>
      </w:r>
    </w:p>
    <w:p w14:paraId="73FC60A3"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Structured human evaluation with native speakers across 100+ sentences has not yet been completed; current native-speaker feedback is preliminary and qualitative.</w:t>
      </w:r>
    </w:p>
    <w:p w14:paraId="341455A9"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NLLB's reliance on a repurposed placeholder language tag (rather than a dedicated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token) remains an architectural constraint that preprocessing fixes mitigate but cannot fully eliminate.</w:t>
      </w:r>
    </w:p>
    <w:p w14:paraId="0B270565"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Absolute translation quality remains modest (</w:t>
      </w:r>
      <w:proofErr w:type="spellStart"/>
      <w:r w:rsidRPr="004355CE">
        <w:rPr>
          <w:rFonts w:ascii="Times New Roman" w:hAnsi="Times New Roman" w:cs="Times New Roman"/>
        </w:rPr>
        <w:t>chrF</w:t>
      </w:r>
      <w:proofErr w:type="spellEnd"/>
      <w:r w:rsidRPr="004355CE">
        <w:rPr>
          <w:rFonts w:ascii="Times New Roman" w:hAnsi="Times New Roman" w:cs="Times New Roman"/>
        </w:rPr>
        <w:t xml:space="preserve"> in the low-to-mid 20s), reflecting the genuine scarcity of parallel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training data rather than a flaw specific to either model.</w:t>
      </w:r>
    </w:p>
    <w:p w14:paraId="7306B4BA"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Shared, constrained GPU access limited the number of full training iterations and hyperparameter sweeps feasible within the project timeline.</w:t>
      </w:r>
    </w:p>
    <w:p w14:paraId="635036E2"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The public demo's free-tier hosting has a memory ceiling that required removing a “compare both models side by side” mode, so the live app currently serves one model per translation request.</w:t>
      </w:r>
    </w:p>
    <w:p w14:paraId="17566AEC"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Deployment</w:t>
      </w:r>
    </w:p>
    <w:p w14:paraId="6950AC02"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 xml:space="preserve">The fine-tuned models are served through a public </w:t>
      </w:r>
      <w:proofErr w:type="spellStart"/>
      <w:r w:rsidRPr="004355CE">
        <w:rPr>
          <w:rFonts w:ascii="Times New Roman" w:hAnsi="Times New Roman" w:cs="Times New Roman"/>
        </w:rPr>
        <w:t>Streamlit</w:t>
      </w:r>
      <w:proofErr w:type="spellEnd"/>
      <w:r w:rsidRPr="004355CE">
        <w:rPr>
          <w:rFonts w:ascii="Times New Roman" w:hAnsi="Times New Roman" w:cs="Times New Roman"/>
        </w:rPr>
        <w:t xml:space="preserve"> web app: paste a PSA, pick a source language (English or Kiswahili), select a model, and get an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translation.</w:t>
      </w:r>
    </w:p>
    <w:p w14:paraId="56E3C57B"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b/>
          <w:bCs/>
        </w:rPr>
        <w:t xml:space="preserve">Live demo: </w:t>
      </w:r>
      <w:r w:rsidRPr="004355CE">
        <w:rPr>
          <w:rFonts w:ascii="Times New Roman" w:hAnsi="Times New Roman" w:cs="Times New Roman"/>
        </w:rPr>
        <w:t>https://psa-translation-jq7jgyyhuftkghnzggjum7.streamlit.app/</w:t>
      </w:r>
    </w:p>
    <w:p w14:paraId="7B1BEA14" w14:textId="77777777" w:rsidR="004E30D8" w:rsidRPr="004355CE" w:rsidRDefault="00000000">
      <w:pPr>
        <w:spacing w:after="200"/>
        <w:ind w:left="576"/>
        <w:rPr>
          <w:rFonts w:ascii="Times New Roman" w:hAnsi="Times New Roman" w:cs="Times New Roman"/>
        </w:rPr>
      </w:pPr>
      <w:r w:rsidRPr="004355CE">
        <w:rPr>
          <w:rFonts w:ascii="Times New Roman" w:hAnsi="Times New Roman" w:cs="Times New Roman"/>
          <w:i/>
          <w:iCs/>
        </w:rPr>
        <w:t xml:space="preserve">Note: If you're trying the app after a period of inactivity, it may have gone to sleep to conserve hosting resources. It usually wakes up on its own within about a minute — try refreshing if it doesn't load right away. If it's still unresponsive after that, feel free to email 21ibtj@gmail.com and we'll </w:t>
      </w:r>
      <w:proofErr w:type="spellStart"/>
      <w:r w:rsidRPr="004355CE">
        <w:rPr>
          <w:rFonts w:ascii="Times New Roman" w:hAnsi="Times New Roman" w:cs="Times New Roman"/>
          <w:i/>
          <w:iCs/>
        </w:rPr>
        <w:t>wake</w:t>
      </w:r>
      <w:proofErr w:type="spellEnd"/>
      <w:r w:rsidRPr="004355CE">
        <w:rPr>
          <w:rFonts w:ascii="Times New Roman" w:hAnsi="Times New Roman" w:cs="Times New Roman"/>
          <w:i/>
          <w:iCs/>
        </w:rPr>
        <w:t xml:space="preserve"> it back up so you can try your translations.</w:t>
      </w:r>
    </w:p>
    <w:p w14:paraId="78EFFEC4"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Deployment source: github.com/ibtj21/</w:t>
      </w:r>
      <w:proofErr w:type="spellStart"/>
      <w:r w:rsidRPr="004355CE">
        <w:rPr>
          <w:rFonts w:ascii="Times New Roman" w:hAnsi="Times New Roman" w:cs="Times New Roman"/>
        </w:rPr>
        <w:t>psa</w:t>
      </w:r>
      <w:proofErr w:type="spellEnd"/>
      <w:r w:rsidRPr="004355CE">
        <w:rPr>
          <w:rFonts w:ascii="Times New Roman" w:hAnsi="Times New Roman" w:cs="Times New Roman"/>
        </w:rPr>
        <w:t xml:space="preserve">-translation (companion repository connected to the live </w:t>
      </w:r>
      <w:proofErr w:type="spellStart"/>
      <w:r w:rsidRPr="004355CE">
        <w:rPr>
          <w:rFonts w:ascii="Times New Roman" w:hAnsi="Times New Roman" w:cs="Times New Roman"/>
        </w:rPr>
        <w:t>Streamlit</w:t>
      </w:r>
      <w:proofErr w:type="spellEnd"/>
      <w:r w:rsidRPr="004355CE">
        <w:rPr>
          <w:rFonts w:ascii="Times New Roman" w:hAnsi="Times New Roman" w:cs="Times New Roman"/>
        </w:rPr>
        <w:t xml:space="preserve"> deployment; a copy of the same code is included here under Week4_ </w:t>
      </w:r>
      <w:proofErr w:type="spellStart"/>
      <w:r w:rsidRPr="004355CE">
        <w:rPr>
          <w:rFonts w:ascii="Times New Roman" w:hAnsi="Times New Roman" w:cs="Times New Roman"/>
        </w:rPr>
        <w:t>Evaluation,Deployment&amp;Documentation</w:t>
      </w:r>
      <w:proofErr w:type="spellEnd"/>
      <w:r w:rsidRPr="004355CE">
        <w:rPr>
          <w:rFonts w:ascii="Times New Roman" w:hAnsi="Times New Roman" w:cs="Times New Roman"/>
        </w:rPr>
        <w:t>/deployment/).</w:t>
      </w:r>
    </w:p>
    <w:p w14:paraId="2A0DAEFF" w14:textId="77777777" w:rsidR="004E30D8" w:rsidRPr="004355CE" w:rsidRDefault="00000000">
      <w:pPr>
        <w:pStyle w:val="Heading3"/>
        <w:rPr>
          <w:rFonts w:ascii="Times New Roman" w:hAnsi="Times New Roman" w:cs="Times New Roman"/>
        </w:rPr>
      </w:pPr>
      <w:r w:rsidRPr="004355CE">
        <w:rPr>
          <w:rFonts w:ascii="Times New Roman" w:hAnsi="Times New Roman" w:cs="Times New Roman"/>
        </w:rPr>
        <w:t>PSA Translation Application Demo</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E30D8" w:rsidRPr="004355CE" w14:paraId="01790569" w14:textId="77777777">
        <w:tblPrEx>
          <w:tblCellMar>
            <w:top w:w="0" w:type="dxa"/>
            <w:bottom w:w="0" w:type="dxa"/>
          </w:tblCellMar>
        </w:tblPrEx>
        <w:tc>
          <w:tcPr>
            <w:tcW w:w="8600" w:type="dxa"/>
            <w:tcBorders>
              <w:top w:val="single" w:sz="4" w:space="0" w:color="000000"/>
              <w:left w:val="single" w:sz="4" w:space="0" w:color="000000"/>
              <w:bottom w:val="single" w:sz="4" w:space="0" w:color="000000"/>
              <w:right w:val="single" w:sz="4" w:space="0" w:color="000000"/>
            </w:tcBorders>
            <w:shd w:val="clear" w:color="auto" w:fill="FFFFFF"/>
          </w:tcPr>
          <w:p w14:paraId="330BE609" w14:textId="3EA30986" w:rsidR="001D572B" w:rsidRPr="004355CE" w:rsidRDefault="001D572B" w:rsidP="001D572B">
            <w:pPr>
              <w:spacing w:before="120" w:after="120"/>
              <w:jc w:val="center"/>
              <w:rPr>
                <w:rFonts w:ascii="Times New Roman" w:hAnsi="Times New Roman" w:cs="Times New Roman"/>
                <w:i/>
                <w:iCs/>
                <w:sz w:val="19"/>
                <w:szCs w:val="19"/>
              </w:rPr>
            </w:pPr>
            <w:r w:rsidRPr="004355CE">
              <w:rPr>
                <w:rFonts w:ascii="Times New Roman" w:hAnsi="Times New Roman" w:cs="Times New Roman"/>
                <w:i/>
                <w:iCs/>
                <w:sz w:val="19"/>
                <w:szCs w:val="19"/>
              </w:rPr>
              <w:drawing>
                <wp:inline distT="0" distB="0" distL="0" distR="0" wp14:anchorId="7CD28381" wp14:editId="70DBE311">
                  <wp:extent cx="5943600" cy="5050155"/>
                  <wp:effectExtent l="0" t="0" r="0" b="0"/>
                  <wp:docPr id="1950987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050155"/>
                          </a:xfrm>
                          <a:prstGeom prst="rect">
                            <a:avLst/>
                          </a:prstGeom>
                          <a:noFill/>
                          <a:ln>
                            <a:noFill/>
                          </a:ln>
                        </pic:spPr>
                      </pic:pic>
                    </a:graphicData>
                  </a:graphic>
                </wp:inline>
              </w:drawing>
            </w:r>
          </w:p>
          <w:p w14:paraId="69FF47F9" w14:textId="1A745AF7" w:rsidR="004E30D8" w:rsidRPr="004355CE" w:rsidRDefault="004E30D8">
            <w:pPr>
              <w:spacing w:before="120" w:after="120"/>
              <w:jc w:val="center"/>
              <w:rPr>
                <w:rFonts w:ascii="Times New Roman" w:hAnsi="Times New Roman" w:cs="Times New Roman"/>
              </w:rPr>
            </w:pPr>
          </w:p>
        </w:tc>
      </w:tr>
    </w:tbl>
    <w:p w14:paraId="1AD13A7B" w14:textId="77777777" w:rsidR="004E30D8" w:rsidRPr="004355CE" w:rsidRDefault="004E30D8">
      <w:pPr>
        <w:spacing w:after="160"/>
        <w:rPr>
          <w:rFonts w:ascii="Times New Roman" w:hAnsi="Times New Roman" w:cs="Times New Roman"/>
        </w:rPr>
      </w:pPr>
    </w:p>
    <w:p w14:paraId="67BD300A" w14:textId="77777777" w:rsidR="004E30D8" w:rsidRPr="004355CE" w:rsidRDefault="00000000">
      <w:pPr>
        <w:pStyle w:val="Heading2"/>
        <w:rPr>
          <w:rFonts w:ascii="Times New Roman" w:hAnsi="Times New Roman" w:cs="Times New Roman"/>
        </w:rPr>
      </w:pPr>
      <w:r w:rsidRPr="004355CE">
        <w:rPr>
          <w:rFonts w:ascii="Times New Roman" w:hAnsi="Times New Roman" w:cs="Times New Roman"/>
        </w:rPr>
        <w:t>App Features</w:t>
      </w:r>
    </w:p>
    <w:p w14:paraId="5FE8CD2E"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Example PSA picker, drawing real sentences from the held-out test set.</w:t>
      </w:r>
    </w:p>
    <w:p w14:paraId="01144245"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Source language selector (English / Kiswahili); target language is fixed to </w:t>
      </w:r>
      <w:proofErr w:type="spellStart"/>
      <w:r w:rsidRPr="004355CE">
        <w:rPr>
          <w:rFonts w:ascii="Times New Roman" w:hAnsi="Times New Roman" w:cs="Times New Roman"/>
        </w:rPr>
        <w:t>Ekegusii</w:t>
      </w:r>
      <w:proofErr w:type="spellEnd"/>
      <w:r w:rsidRPr="004355CE">
        <w:rPr>
          <w:rFonts w:ascii="Times New Roman" w:hAnsi="Times New Roman" w:cs="Times New Roman"/>
        </w:rPr>
        <w:t>.</w:t>
      </w:r>
    </w:p>
    <w:p w14:paraId="013EFB68"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Model selector (mT5-small / NLLB-200-distilled-600M), with an inline note on NLLB's known Kiswahili-leakage limitation.</w:t>
      </w:r>
    </w:p>
    <w:p w14:paraId="683F69F2"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Per-translation confidence score (mean token probability), explicitly labeled as a rough signal rather than a guarantee.</w:t>
      </w:r>
    </w:p>
    <w:p w14:paraId="63D051D9" w14:textId="77777777" w:rsidR="004E30D8" w:rsidRPr="004355CE" w:rsidRDefault="00000000">
      <w:pPr>
        <w:pStyle w:val="ListParagraph"/>
        <w:numPr>
          <w:ilvl w:val="0"/>
          <w:numId w:val="2"/>
        </w:numPr>
        <w:spacing w:after="90"/>
        <w:rPr>
          <w:rFonts w:ascii="Times New Roman" w:hAnsi="Times New Roman" w:cs="Times New Roman"/>
        </w:rPr>
      </w:pPr>
      <w:proofErr w:type="gramStart"/>
      <w:r w:rsidRPr="004355CE">
        <w:rPr>
          <w:rFonts w:ascii="Times New Roman" w:hAnsi="Times New Roman" w:cs="Times New Roman"/>
        </w:rPr>
        <w:t>Feedback form (Good / Needs work + optional comment),</w:t>
      </w:r>
      <w:proofErr w:type="gramEnd"/>
      <w:r w:rsidRPr="004355CE">
        <w:rPr>
          <w:rFonts w:ascii="Times New Roman" w:hAnsi="Times New Roman" w:cs="Times New Roman"/>
        </w:rPr>
        <w:t xml:space="preserve"> stored locally and not shared elsewhere.</w:t>
      </w:r>
    </w:p>
    <w:p w14:paraId="49E0D6C3" w14:textId="77777777" w:rsidR="004E30D8" w:rsidRPr="004355CE" w:rsidRDefault="00000000">
      <w:pPr>
        <w:pStyle w:val="Heading3"/>
        <w:rPr>
          <w:rFonts w:ascii="Times New Roman" w:hAnsi="Times New Roman" w:cs="Times New Roman"/>
        </w:rPr>
      </w:pPr>
      <w:r w:rsidRPr="004355CE">
        <w:rPr>
          <w:rFonts w:ascii="Times New Roman" w:hAnsi="Times New Roman" w:cs="Times New Roman"/>
        </w:rPr>
        <w:t>PSA Translation Application Features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E30D8" w:rsidRPr="004355CE" w14:paraId="5FBBAABD" w14:textId="77777777">
        <w:tblPrEx>
          <w:tblCellMar>
            <w:top w:w="0" w:type="dxa"/>
            <w:bottom w:w="0" w:type="dxa"/>
          </w:tblCellMar>
        </w:tblPrEx>
        <w:tc>
          <w:tcPr>
            <w:tcW w:w="8600" w:type="dxa"/>
            <w:tcBorders>
              <w:top w:val="single" w:sz="4" w:space="0" w:color="000000"/>
              <w:left w:val="single" w:sz="4" w:space="0" w:color="000000"/>
              <w:bottom w:val="single" w:sz="4" w:space="0" w:color="000000"/>
              <w:right w:val="single" w:sz="4" w:space="0" w:color="000000"/>
            </w:tcBorders>
            <w:shd w:val="clear" w:color="auto" w:fill="FFFFFF"/>
          </w:tcPr>
          <w:p w14:paraId="27C075BA" w14:textId="52F8F8F1" w:rsidR="001D572B" w:rsidRPr="004355CE" w:rsidRDefault="001D572B" w:rsidP="001D572B">
            <w:pPr>
              <w:spacing w:before="120" w:after="120"/>
              <w:jc w:val="center"/>
              <w:rPr>
                <w:rFonts w:ascii="Times New Roman" w:hAnsi="Times New Roman" w:cs="Times New Roman"/>
                <w:i/>
                <w:iCs/>
                <w:sz w:val="19"/>
                <w:szCs w:val="19"/>
              </w:rPr>
            </w:pPr>
            <w:r w:rsidRPr="004355CE">
              <w:rPr>
                <w:rFonts w:ascii="Times New Roman" w:hAnsi="Times New Roman" w:cs="Times New Roman"/>
                <w:i/>
                <w:iCs/>
                <w:sz w:val="19"/>
                <w:szCs w:val="19"/>
              </w:rPr>
              <w:drawing>
                <wp:inline distT="0" distB="0" distL="0" distR="0" wp14:anchorId="08365751" wp14:editId="0E7FAC12">
                  <wp:extent cx="5943600" cy="5158740"/>
                  <wp:effectExtent l="0" t="0" r="0" b="3810"/>
                  <wp:docPr id="1651041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158740"/>
                          </a:xfrm>
                          <a:prstGeom prst="rect">
                            <a:avLst/>
                          </a:prstGeom>
                          <a:noFill/>
                          <a:ln>
                            <a:noFill/>
                          </a:ln>
                        </pic:spPr>
                      </pic:pic>
                    </a:graphicData>
                  </a:graphic>
                </wp:inline>
              </w:drawing>
            </w:r>
          </w:p>
          <w:p w14:paraId="519BC404" w14:textId="46961F2A" w:rsidR="004E30D8" w:rsidRPr="004355CE" w:rsidRDefault="004E30D8">
            <w:pPr>
              <w:spacing w:before="120" w:after="120"/>
              <w:jc w:val="center"/>
              <w:rPr>
                <w:rFonts w:ascii="Times New Roman" w:hAnsi="Times New Roman" w:cs="Times New Roman"/>
              </w:rPr>
            </w:pPr>
          </w:p>
        </w:tc>
      </w:tr>
    </w:tbl>
    <w:p w14:paraId="3D91F3F8" w14:textId="77777777" w:rsidR="004E30D8" w:rsidRPr="004355CE" w:rsidRDefault="004E30D8">
      <w:pPr>
        <w:spacing w:after="160"/>
        <w:rPr>
          <w:rFonts w:ascii="Times New Roman" w:hAnsi="Times New Roman" w:cs="Times New Roman"/>
        </w:rPr>
      </w:pPr>
    </w:p>
    <w:p w14:paraId="23494CBC" w14:textId="77777777" w:rsidR="004E30D8" w:rsidRPr="004355CE" w:rsidRDefault="00000000">
      <w:pPr>
        <w:pStyle w:val="Heading1"/>
        <w:rPr>
          <w:rFonts w:ascii="Times New Roman" w:hAnsi="Times New Roman" w:cs="Times New Roman"/>
        </w:rPr>
      </w:pPr>
      <w:r w:rsidRPr="004355CE">
        <w:rPr>
          <w:rFonts w:ascii="Times New Roman" w:hAnsi="Times New Roman" w:cs="Times New Roman"/>
        </w:rPr>
        <w:t>7. License</w:t>
      </w:r>
    </w:p>
    <w:p w14:paraId="4E118164" w14:textId="77777777" w:rsidR="004E30D8" w:rsidRPr="004355CE" w:rsidRDefault="00000000">
      <w:pPr>
        <w:spacing w:after="160"/>
        <w:rPr>
          <w:rFonts w:ascii="Times New Roman" w:hAnsi="Times New Roman" w:cs="Times New Roman"/>
        </w:rPr>
      </w:pPr>
      <w:r w:rsidRPr="004355CE">
        <w:rPr>
          <w:rFonts w:ascii="Times New Roman" w:hAnsi="Times New Roman" w:cs="Times New Roman"/>
        </w:rPr>
        <w:t>This project is released under the MIT License. See LICENSE for full terms.</w:t>
      </w:r>
    </w:p>
    <w:p w14:paraId="109DC2E8" w14:textId="77777777" w:rsidR="004E30D8" w:rsidRPr="004355CE" w:rsidRDefault="00000000">
      <w:pPr>
        <w:pStyle w:val="Heading1"/>
        <w:rPr>
          <w:rFonts w:ascii="Times New Roman" w:hAnsi="Times New Roman" w:cs="Times New Roman"/>
        </w:rPr>
      </w:pPr>
      <w:r w:rsidRPr="004355CE">
        <w:rPr>
          <w:rFonts w:ascii="Times New Roman" w:hAnsi="Times New Roman" w:cs="Times New Roman"/>
        </w:rPr>
        <w:t>8. Challenges Faced</w:t>
      </w:r>
    </w:p>
    <w:p w14:paraId="0F4AEF23"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Limited GPU resources — training and fine-tuning transformer models required significant compute; shared/limited GPU access increased training time and constrained experimentation with larger models or more extensive hyperparameter tuning.</w:t>
      </w:r>
    </w:p>
    <w:p w14:paraId="48C4D5AD"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API limitations for few-shot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translation — the initial LLM-based translation pipeline relied on external APIs, whose usage quotas and rate limits constrained how many translation requests could be made during dataset preparation.</w:t>
      </w:r>
    </w:p>
    <w:p w14:paraId="42461E05"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Manual validation by native </w:t>
      </w:r>
      <w:proofErr w:type="spellStart"/>
      <w:r w:rsidRPr="004355CE">
        <w:rPr>
          <w:rFonts w:ascii="Times New Roman" w:hAnsi="Times New Roman" w:cs="Times New Roman"/>
        </w:rPr>
        <w:t>Ekegusii</w:t>
      </w:r>
      <w:proofErr w:type="spellEnd"/>
      <w:r w:rsidRPr="004355CE">
        <w:rPr>
          <w:rFonts w:ascii="Times New Roman" w:hAnsi="Times New Roman" w:cs="Times New Roman"/>
        </w:rPr>
        <w:t xml:space="preserve"> speakers — with limited automated evaluation tooling for </w:t>
      </w:r>
      <w:proofErr w:type="spellStart"/>
      <w:r w:rsidRPr="004355CE">
        <w:rPr>
          <w:rFonts w:ascii="Times New Roman" w:hAnsi="Times New Roman" w:cs="Times New Roman"/>
        </w:rPr>
        <w:t>Ekegusii</w:t>
      </w:r>
      <w:proofErr w:type="spellEnd"/>
      <w:r w:rsidRPr="004355CE">
        <w:rPr>
          <w:rFonts w:ascii="Times New Roman" w:hAnsi="Times New Roman" w:cs="Times New Roman"/>
        </w:rPr>
        <w:t>, translated text required time-consuming manual review to check linguistic accuracy and cultural appropriateness.</w:t>
      </w:r>
    </w:p>
    <w:p w14:paraId="16FA8D4C" w14:textId="77777777" w:rsidR="004E30D8" w:rsidRPr="004355CE" w:rsidRDefault="00000000">
      <w:pPr>
        <w:pStyle w:val="ListParagraph"/>
        <w:numPr>
          <w:ilvl w:val="0"/>
          <w:numId w:val="2"/>
        </w:numPr>
        <w:spacing w:after="90"/>
        <w:rPr>
          <w:rFonts w:ascii="Times New Roman" w:hAnsi="Times New Roman" w:cs="Times New Roman"/>
        </w:rPr>
      </w:pPr>
      <w:r w:rsidRPr="004355CE">
        <w:rPr>
          <w:rFonts w:ascii="Times New Roman" w:hAnsi="Times New Roman" w:cs="Times New Roman"/>
        </w:rPr>
        <w:t xml:space="preserve">Infrastructure and dependency troubleshooting — GPU provisioning misconfigurations and a chain of </w:t>
      </w:r>
      <w:proofErr w:type="spellStart"/>
      <w:r w:rsidRPr="004355CE">
        <w:rPr>
          <w:rFonts w:ascii="Times New Roman" w:hAnsi="Times New Roman" w:cs="Times New Roman"/>
        </w:rPr>
        <w:t>PyTorch</w:t>
      </w:r>
      <w:proofErr w:type="spellEnd"/>
      <w:r w:rsidRPr="004355CE">
        <w:rPr>
          <w:rFonts w:ascii="Times New Roman" w:hAnsi="Times New Roman" w:cs="Times New Roman"/>
        </w:rPr>
        <w:t>/CUDA version compatibility issues (detailed in Section 5) required systematic debugging before full-scale training could proceed.</w:t>
      </w:r>
    </w:p>
    <w:sectPr w:rsidR="004E30D8" w:rsidRPr="004355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31B"/>
    <w:multiLevelType w:val="hybridMultilevel"/>
    <w:tmpl w:val="B4DAAA3E"/>
    <w:lvl w:ilvl="0" w:tplc="8018A69E">
      <w:start w:val="1"/>
      <w:numFmt w:val="bullet"/>
      <w:lvlText w:val="•"/>
      <w:lvlJc w:val="left"/>
      <w:pPr>
        <w:ind w:left="431" w:hanging="288"/>
      </w:pPr>
    </w:lvl>
    <w:lvl w:ilvl="1" w:tplc="AEAA4A7E">
      <w:start w:val="1"/>
      <w:numFmt w:val="bullet"/>
      <w:lvlText w:val="◦"/>
      <w:lvlJc w:val="left"/>
      <w:pPr>
        <w:ind w:left="863" w:hanging="288"/>
      </w:pPr>
    </w:lvl>
    <w:lvl w:ilvl="2" w:tplc="4AA8A504">
      <w:numFmt w:val="decimal"/>
      <w:lvlText w:val=""/>
      <w:lvlJc w:val="left"/>
    </w:lvl>
    <w:lvl w:ilvl="3" w:tplc="2376E87A">
      <w:numFmt w:val="decimal"/>
      <w:lvlText w:val=""/>
      <w:lvlJc w:val="left"/>
    </w:lvl>
    <w:lvl w:ilvl="4" w:tplc="1FE02B58">
      <w:numFmt w:val="decimal"/>
      <w:lvlText w:val=""/>
      <w:lvlJc w:val="left"/>
    </w:lvl>
    <w:lvl w:ilvl="5" w:tplc="2020DAA2">
      <w:numFmt w:val="decimal"/>
      <w:lvlText w:val=""/>
      <w:lvlJc w:val="left"/>
    </w:lvl>
    <w:lvl w:ilvl="6" w:tplc="3BCA3AA2">
      <w:numFmt w:val="decimal"/>
      <w:lvlText w:val=""/>
      <w:lvlJc w:val="left"/>
    </w:lvl>
    <w:lvl w:ilvl="7" w:tplc="C2246000">
      <w:numFmt w:val="decimal"/>
      <w:lvlText w:val=""/>
      <w:lvlJc w:val="left"/>
    </w:lvl>
    <w:lvl w:ilvl="8" w:tplc="7C64747C">
      <w:numFmt w:val="decimal"/>
      <w:lvlText w:val=""/>
      <w:lvlJc w:val="left"/>
    </w:lvl>
  </w:abstractNum>
  <w:abstractNum w:abstractNumId="1" w15:restartNumberingAfterBreak="0">
    <w:nsid w:val="3CA548C5"/>
    <w:multiLevelType w:val="hybridMultilevel"/>
    <w:tmpl w:val="CB54EB2C"/>
    <w:lvl w:ilvl="0" w:tplc="93A822E0">
      <w:start w:val="1"/>
      <w:numFmt w:val="bullet"/>
      <w:lvlText w:val="●"/>
      <w:lvlJc w:val="left"/>
      <w:pPr>
        <w:ind w:left="720" w:hanging="360"/>
      </w:pPr>
    </w:lvl>
    <w:lvl w:ilvl="1" w:tplc="2CF4FE1A">
      <w:start w:val="1"/>
      <w:numFmt w:val="bullet"/>
      <w:lvlText w:val="○"/>
      <w:lvlJc w:val="left"/>
      <w:pPr>
        <w:ind w:left="1440" w:hanging="360"/>
      </w:pPr>
    </w:lvl>
    <w:lvl w:ilvl="2" w:tplc="CE2015B4">
      <w:start w:val="1"/>
      <w:numFmt w:val="bullet"/>
      <w:lvlText w:val="■"/>
      <w:lvlJc w:val="left"/>
      <w:pPr>
        <w:ind w:left="2160" w:hanging="360"/>
      </w:pPr>
    </w:lvl>
    <w:lvl w:ilvl="3" w:tplc="070485EE">
      <w:start w:val="1"/>
      <w:numFmt w:val="bullet"/>
      <w:lvlText w:val="●"/>
      <w:lvlJc w:val="left"/>
      <w:pPr>
        <w:ind w:left="2880" w:hanging="360"/>
      </w:pPr>
    </w:lvl>
    <w:lvl w:ilvl="4" w:tplc="8166C304">
      <w:start w:val="1"/>
      <w:numFmt w:val="bullet"/>
      <w:lvlText w:val="○"/>
      <w:lvlJc w:val="left"/>
      <w:pPr>
        <w:ind w:left="3600" w:hanging="360"/>
      </w:pPr>
    </w:lvl>
    <w:lvl w:ilvl="5" w:tplc="04C072E2">
      <w:start w:val="1"/>
      <w:numFmt w:val="bullet"/>
      <w:lvlText w:val="■"/>
      <w:lvlJc w:val="left"/>
      <w:pPr>
        <w:ind w:left="4320" w:hanging="360"/>
      </w:pPr>
    </w:lvl>
    <w:lvl w:ilvl="6" w:tplc="BEF42A56">
      <w:start w:val="1"/>
      <w:numFmt w:val="bullet"/>
      <w:lvlText w:val="●"/>
      <w:lvlJc w:val="left"/>
      <w:pPr>
        <w:ind w:left="5040" w:hanging="360"/>
      </w:pPr>
    </w:lvl>
    <w:lvl w:ilvl="7" w:tplc="A22845F0">
      <w:start w:val="1"/>
      <w:numFmt w:val="bullet"/>
      <w:lvlText w:val="●"/>
      <w:lvlJc w:val="left"/>
      <w:pPr>
        <w:ind w:left="5760" w:hanging="360"/>
      </w:pPr>
    </w:lvl>
    <w:lvl w:ilvl="8" w:tplc="9A204832">
      <w:start w:val="1"/>
      <w:numFmt w:val="bullet"/>
      <w:lvlText w:val="●"/>
      <w:lvlJc w:val="left"/>
      <w:pPr>
        <w:ind w:left="6480" w:hanging="360"/>
      </w:pPr>
    </w:lvl>
  </w:abstractNum>
  <w:num w:numId="1" w16cid:durableId="814877849">
    <w:abstractNumId w:val="1"/>
    <w:lvlOverride w:ilvl="0">
      <w:startOverride w:val="1"/>
    </w:lvlOverride>
  </w:num>
  <w:num w:numId="2" w16cid:durableId="1180391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0D8"/>
    <w:rsid w:val="001D572B"/>
    <w:rsid w:val="004355CE"/>
    <w:rsid w:val="004E30D8"/>
    <w:rsid w:val="00DF3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C3C02"/>
  <w15:docId w15:val="{2F55D188-332D-4F86-8F8D-9AB0A8353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60" w:after="140"/>
      <w:outlineLvl w:val="1"/>
    </w:pPr>
    <w:rPr>
      <w:b/>
      <w:bCs/>
      <w:sz w:val="25"/>
      <w:szCs w:val="25"/>
    </w:rPr>
  </w:style>
  <w:style w:type="paragraph" w:styleId="Heading3">
    <w:name w:val="heading 3"/>
    <w:uiPriority w:val="9"/>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3111</Words>
  <Characters>17735</Characters>
  <Application>Microsoft Office Word</Application>
  <DocSecurity>0</DocSecurity>
  <Lines>147</Lines>
  <Paragraphs>41</Paragraphs>
  <ScaleCrop>false</ScaleCrop>
  <Company/>
  <LinksUpToDate>false</LinksUpToDate>
  <CharactersWithSpaces>20805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Hana h Gashaw</cp:lastModifiedBy>
  <cp:revision>3</cp:revision>
  <dcterms:created xsi:type="dcterms:W3CDTF">2026-08-13T22:49:00Z</dcterms:created>
  <dcterms:modified xsi:type="dcterms:W3CDTF">2026-08-13T22:50:00Z</dcterms:modified>
</cp:coreProperties>
</file>