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4A6F2F" w:rsidRPr="00F527D6" w:rsidRDefault="00420383" w:rsidP="004A6F2F">
      <w:pPr>
        <w:spacing w:after="0"/>
        <w:ind w:hanging="284"/>
        <w:rPr>
          <w:b/>
          <w:i/>
          <w:color w:val="403152" w:themeColor="accent4" w:themeShade="80"/>
          <w:sz w:val="40"/>
          <w:szCs w:val="40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664C0A">
        <w:rPr>
          <w:b/>
          <w:i/>
          <w:color w:val="002060"/>
          <w:sz w:val="40"/>
          <w:szCs w:val="40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</w:t>
      </w:r>
      <w:r w:rsidR="004A6F2F" w:rsidRPr="00F527D6">
        <w:rPr>
          <w:b/>
          <w:i/>
          <w:color w:val="403152" w:themeColor="accent4" w:themeShade="80"/>
          <w:sz w:val="40"/>
          <w:szCs w:val="40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Юсифова Мария Эйвазовна</w:t>
      </w:r>
    </w:p>
    <w:p w:rsidR="00420383" w:rsidRPr="00F527D6" w:rsidRDefault="00420383" w:rsidP="00420383">
      <w:pPr>
        <w:spacing w:after="0"/>
        <w:ind w:hanging="284"/>
        <w:jc w:val="right"/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F527D6"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Контактный номер: 89296517977</w:t>
      </w:r>
    </w:p>
    <w:p w:rsidR="00420383" w:rsidRPr="00F527D6" w:rsidRDefault="00420383" w:rsidP="00420383">
      <w:pPr>
        <w:spacing w:after="0"/>
        <w:ind w:hanging="284"/>
        <w:jc w:val="right"/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F527D6"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Электронный адрес: 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maraya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.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jonson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@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mail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.</w:t>
      </w:r>
      <w:r w:rsidRPr="00F527D6">
        <w:rPr>
          <w:b/>
          <w:i/>
          <w:color w:val="403152" w:themeColor="accent4" w:themeShade="80"/>
          <w:sz w:val="28"/>
          <w:szCs w:val="28"/>
          <w:u w:val="single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ru</w:t>
      </w:r>
    </w:p>
    <w:p w:rsidR="006F7B47" w:rsidRPr="00D64D85" w:rsidRDefault="00F406B5" w:rsidP="00F406B5">
      <w:pPr>
        <w:spacing w:after="0"/>
        <w:rPr>
          <w:i/>
          <w:color w:val="002060"/>
          <w:sz w:val="48"/>
          <w:szCs w:val="48"/>
          <w:u w:val="single"/>
        </w:rPr>
      </w:pPr>
      <w:r w:rsidRPr="00D64D85">
        <w:rPr>
          <w:noProof/>
          <w:color w:val="002060"/>
          <w:lang w:eastAsia="ru-RU"/>
        </w:rPr>
        <w:drawing>
          <wp:inline distT="0" distB="0" distL="0" distR="0" wp14:anchorId="681B7808" wp14:editId="00D8C425">
            <wp:extent cx="1199861" cy="1483743"/>
            <wp:effectExtent l="57150" t="57150" r="57785" b="212090"/>
            <wp:docPr id="1" name="Рисунок 1" descr="C:\Users\LENOVA\Desktop\ec6KwrO2M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A\Desktop\ec6KwrO2Mk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13" cy="1536609"/>
                    </a:xfrm>
                    <a:prstGeom prst="rect">
                      <a:avLst/>
                    </a:prstGeom>
                    <a:noFill/>
                    <a:ln cmpd="thickThin">
                      <a:solidFill>
                        <a:schemeClr val="tx1"/>
                      </a:solidFill>
                    </a:ln>
                    <a:effectLst>
                      <a:reflection endPos="3000" dist="508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420383" w:rsidRDefault="00420383" w:rsidP="00F406B5">
      <w:pPr>
        <w:spacing w:after="0"/>
        <w:rPr>
          <w:i/>
          <w:color w:val="002060"/>
          <w:u w:val="single"/>
        </w:rPr>
        <w:sectPr w:rsidR="00420383" w:rsidSect="00787C6C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9B547C" w:rsidRPr="00D64D85" w:rsidRDefault="004A6F2F" w:rsidP="00F406B5">
      <w:pPr>
        <w:spacing w:after="0"/>
        <w:rPr>
          <w:i/>
          <w:color w:val="002060"/>
        </w:rPr>
      </w:pPr>
      <w:r w:rsidRPr="00D64D85">
        <w:rPr>
          <w:i/>
          <w:color w:val="002060"/>
          <w:u w:val="single"/>
        </w:rPr>
        <w:lastRenderedPageBreak/>
        <w:t xml:space="preserve"> </w:t>
      </w:r>
    </w:p>
    <w:p w:rsidR="00BC6DA6" w:rsidRPr="005D68F7" w:rsidRDefault="00BC6DA6" w:rsidP="005D68F7">
      <w:pPr>
        <w:pStyle w:val="a6"/>
        <w:spacing w:after="0"/>
        <w:ind w:left="0" w:right="70"/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Образование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>:</w:t>
      </w:r>
    </w:p>
    <w:p w:rsidR="00664C0A" w:rsidRPr="005D68F7" w:rsidRDefault="00664C0A" w:rsidP="005D68F7">
      <w:pPr>
        <w:pStyle w:val="a6"/>
        <w:numPr>
          <w:ilvl w:val="0"/>
          <w:numId w:val="20"/>
        </w:numPr>
        <w:spacing w:after="0"/>
        <w:ind w:left="142" w:right="70" w:hanging="66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Национальный исследовательский университет "Высшая школа экономики"</w:t>
      </w:r>
      <w:r w:rsidR="00BC6DA6" w:rsidRPr="005D68F7">
        <w:rPr>
          <w:i/>
          <w:color w:val="403152" w:themeColor="accent4" w:themeShade="80"/>
        </w:rPr>
        <w:t xml:space="preserve"> (</w:t>
      </w:r>
      <w:r w:rsidR="00B210BE" w:rsidRPr="005D68F7">
        <w:rPr>
          <w:i/>
          <w:color w:val="403152" w:themeColor="accent4" w:themeShade="80"/>
        </w:rPr>
        <w:t>2017-2021</w:t>
      </w:r>
      <w:r w:rsidR="00BC6DA6" w:rsidRPr="005D68F7">
        <w:rPr>
          <w:i/>
          <w:color w:val="403152" w:themeColor="accent4" w:themeShade="80"/>
        </w:rPr>
        <w:t>)</w:t>
      </w:r>
    </w:p>
    <w:p w:rsidR="00664C0A" w:rsidRPr="005D68F7" w:rsidRDefault="008E5D30" w:rsidP="005D68F7">
      <w:pPr>
        <w:pStyle w:val="a6"/>
        <w:numPr>
          <w:ilvl w:val="0"/>
          <w:numId w:val="20"/>
        </w:numPr>
        <w:spacing w:after="0"/>
        <w:ind w:left="142" w:right="70" w:hanging="66"/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t>Факультет: Гу</w:t>
      </w:r>
      <w:bookmarkStart w:id="0" w:name="_GoBack"/>
      <w:bookmarkEnd w:id="0"/>
      <w:r w:rsidR="00664C0A" w:rsidRPr="005D68F7">
        <w:rPr>
          <w:i/>
          <w:color w:val="403152" w:themeColor="accent4" w:themeShade="80"/>
        </w:rPr>
        <w:t>манитарных наук</w:t>
      </w:r>
    </w:p>
    <w:p w:rsidR="00BC6DA6" w:rsidRPr="005D68F7" w:rsidRDefault="00664C0A" w:rsidP="005D68F7">
      <w:pPr>
        <w:pStyle w:val="a6"/>
        <w:numPr>
          <w:ilvl w:val="0"/>
          <w:numId w:val="20"/>
        </w:numPr>
        <w:spacing w:after="0"/>
        <w:ind w:left="142" w:right="70" w:hanging="66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Программа: Иностранные языки и межкультурная коммуникация</w:t>
      </w:r>
    </w:p>
    <w:p w:rsidR="00BC6DA6" w:rsidRPr="005D68F7" w:rsidRDefault="00BC6DA6" w:rsidP="00BC6DA6">
      <w:pPr>
        <w:pStyle w:val="a6"/>
        <w:spacing w:after="0"/>
        <w:ind w:left="1065" w:right="70"/>
        <w:rPr>
          <w:i/>
          <w:color w:val="403152" w:themeColor="accent4" w:themeShade="80"/>
        </w:rPr>
      </w:pPr>
    </w:p>
    <w:p w:rsidR="00B24DC7" w:rsidRPr="005D68F7" w:rsidRDefault="00F406B5" w:rsidP="005D68F7">
      <w:pPr>
        <w:pStyle w:val="a6"/>
        <w:spacing w:after="0"/>
        <w:ind w:left="567" w:right="70" w:hanging="283"/>
        <w:rPr>
          <w:i/>
          <w:color w:val="403152" w:themeColor="accent4" w:themeShade="80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Опыт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 </w:t>
      </w: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работы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>:</w:t>
      </w:r>
    </w:p>
    <w:p w:rsidR="004A6F2F" w:rsidRPr="005D68F7" w:rsidRDefault="00F406B5" w:rsidP="005D68F7">
      <w:pPr>
        <w:pStyle w:val="a6"/>
        <w:numPr>
          <w:ilvl w:val="0"/>
          <w:numId w:val="21"/>
        </w:numPr>
        <w:spacing w:after="0"/>
        <w:ind w:right="7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Бухгалтерия ювелирного магазина-</w:t>
      </w:r>
      <w:r w:rsidRPr="005D68F7">
        <w:rPr>
          <w:i/>
          <w:color w:val="403152" w:themeColor="accent4" w:themeShade="80"/>
          <w:lang w:val="en-US"/>
        </w:rPr>
        <w:t>Gold</w:t>
      </w:r>
      <w:r w:rsidRPr="005D68F7">
        <w:rPr>
          <w:i/>
          <w:color w:val="403152" w:themeColor="accent4" w:themeShade="80"/>
        </w:rPr>
        <w:t xml:space="preserve"> </w:t>
      </w:r>
      <w:r w:rsidRPr="005D68F7">
        <w:rPr>
          <w:i/>
          <w:color w:val="403152" w:themeColor="accent4" w:themeShade="80"/>
          <w:lang w:val="en-US"/>
        </w:rPr>
        <w:t>Center</w:t>
      </w:r>
      <w:r w:rsidR="00B210BE" w:rsidRPr="005D68F7">
        <w:rPr>
          <w:i/>
          <w:color w:val="403152" w:themeColor="accent4" w:themeShade="80"/>
        </w:rPr>
        <w:t>-помощник главного бухгалтера (2015-2016)</w:t>
      </w:r>
    </w:p>
    <w:p w:rsidR="00B24DC7" w:rsidRPr="005D68F7" w:rsidRDefault="00F527D6" w:rsidP="005D68F7">
      <w:pPr>
        <w:pStyle w:val="a6"/>
        <w:numPr>
          <w:ilvl w:val="0"/>
          <w:numId w:val="21"/>
        </w:numPr>
        <w:spacing w:after="0"/>
        <w:ind w:right="7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Строительная фирма</w:t>
      </w:r>
      <w:r w:rsidR="00B24DC7" w:rsidRPr="005D68F7">
        <w:rPr>
          <w:i/>
          <w:color w:val="403152" w:themeColor="accent4" w:themeShade="80"/>
        </w:rPr>
        <w:t>-</w:t>
      </w:r>
      <w:r w:rsidR="00B24DC7" w:rsidRPr="005D68F7">
        <w:rPr>
          <w:i/>
          <w:color w:val="403152" w:themeColor="accent4" w:themeShade="80"/>
          <w:lang w:val="en-US"/>
        </w:rPr>
        <w:t>Bayramix</w:t>
      </w:r>
      <w:r w:rsidR="00B210BE" w:rsidRPr="005D68F7">
        <w:rPr>
          <w:i/>
          <w:color w:val="403152" w:themeColor="accent4" w:themeShade="80"/>
        </w:rPr>
        <w:t>-помощник в отделе кадров(</w:t>
      </w:r>
      <w:r w:rsidR="00BC6DA6" w:rsidRPr="005D68F7">
        <w:rPr>
          <w:i/>
          <w:color w:val="403152" w:themeColor="accent4" w:themeShade="80"/>
        </w:rPr>
        <w:t>2016</w:t>
      </w:r>
      <w:r w:rsidR="00B210BE" w:rsidRPr="005D68F7">
        <w:rPr>
          <w:i/>
          <w:color w:val="403152" w:themeColor="accent4" w:themeShade="80"/>
        </w:rPr>
        <w:t>)</w:t>
      </w:r>
    </w:p>
    <w:p w:rsidR="00BC6DA6" w:rsidRPr="005D68F7" w:rsidRDefault="00BC6DA6" w:rsidP="005D68F7">
      <w:pPr>
        <w:pStyle w:val="a6"/>
        <w:numPr>
          <w:ilvl w:val="0"/>
          <w:numId w:val="21"/>
        </w:numPr>
        <w:spacing w:after="0"/>
        <w:ind w:right="70"/>
        <w:rPr>
          <w:i/>
          <w:color w:val="403152" w:themeColor="accent4" w:themeShade="80"/>
        </w:rPr>
        <w:sectPr w:rsidR="00BC6DA6" w:rsidRPr="005D68F7" w:rsidSect="005D68F7">
          <w:type w:val="continuous"/>
          <w:pgSz w:w="11906" w:h="16838"/>
          <w:pgMar w:top="1134" w:right="850" w:bottom="1134" w:left="851" w:header="708" w:footer="708" w:gutter="0"/>
          <w:cols w:num="2" w:sep="1" w:space="709"/>
          <w:docGrid w:linePitch="360"/>
        </w:sectPr>
      </w:pPr>
      <w:r w:rsidRPr="005D68F7">
        <w:rPr>
          <w:i/>
          <w:color w:val="403152" w:themeColor="accent4" w:themeShade="80"/>
        </w:rPr>
        <w:t>Репетитор на дому (2014-2018)</w:t>
      </w:r>
    </w:p>
    <w:p w:rsidR="00B24DC7" w:rsidRPr="005D68F7" w:rsidRDefault="00B24DC7" w:rsidP="00B210BE">
      <w:pPr>
        <w:spacing w:after="0"/>
        <w:ind w:left="709" w:hanging="923"/>
        <w:rPr>
          <w:i/>
          <w:color w:val="403152" w:themeColor="accent4" w:themeShade="80"/>
        </w:rPr>
      </w:pP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  <w:sectPr w:rsidR="00F527D6" w:rsidRPr="005D68F7" w:rsidSect="005D68F7">
          <w:type w:val="continuous"/>
          <w:pgSz w:w="11906" w:h="16838"/>
          <w:pgMar w:top="1134" w:right="850" w:bottom="1134" w:left="851" w:header="708" w:footer="708" w:gutter="0"/>
          <w:cols w:num="2" w:sep="1" w:space="709"/>
          <w:docGrid w:linePitch="360"/>
        </w:sectPr>
      </w:pPr>
    </w:p>
    <w:p w:rsidR="00F527D6" w:rsidRPr="005D68F7" w:rsidRDefault="00F527D6" w:rsidP="00F527D6">
      <w:pPr>
        <w:spacing w:after="0"/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lastRenderedPageBreak/>
        <w:t>Иностранные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 </w:t>
      </w: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языки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:  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•</w:t>
      </w:r>
      <w:r w:rsidRPr="005D68F7">
        <w:rPr>
          <w:i/>
          <w:color w:val="403152" w:themeColor="accent4" w:themeShade="80"/>
        </w:rPr>
        <w:tab/>
        <w:t>Английский язык-</w:t>
      </w:r>
      <w:r w:rsidRPr="005D68F7">
        <w:rPr>
          <w:i/>
          <w:color w:val="403152" w:themeColor="accent4" w:themeShade="80"/>
          <w:lang w:val="en-US"/>
        </w:rPr>
        <w:t>B</w:t>
      </w:r>
      <w:r w:rsidRPr="005D68F7">
        <w:rPr>
          <w:i/>
          <w:color w:val="403152" w:themeColor="accent4" w:themeShade="80"/>
        </w:rPr>
        <w:t>2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•</w:t>
      </w:r>
      <w:r w:rsidRPr="005D68F7">
        <w:rPr>
          <w:i/>
          <w:color w:val="403152" w:themeColor="accent4" w:themeShade="80"/>
        </w:rPr>
        <w:tab/>
        <w:t>Азербайджанский язык-</w:t>
      </w:r>
      <w:r w:rsidRPr="005D68F7">
        <w:rPr>
          <w:i/>
          <w:color w:val="403152" w:themeColor="accent4" w:themeShade="80"/>
          <w:lang w:val="en-US"/>
        </w:rPr>
        <w:t>B</w:t>
      </w:r>
      <w:r w:rsidRPr="005D68F7">
        <w:rPr>
          <w:i/>
          <w:color w:val="403152" w:themeColor="accent4" w:themeShade="80"/>
        </w:rPr>
        <w:t>2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•</w:t>
      </w:r>
      <w:r w:rsidRPr="005D68F7">
        <w:rPr>
          <w:i/>
          <w:color w:val="403152" w:themeColor="accent4" w:themeShade="80"/>
        </w:rPr>
        <w:tab/>
        <w:t>Немецкий язык-</w:t>
      </w:r>
      <w:r w:rsidRPr="005D68F7">
        <w:rPr>
          <w:i/>
          <w:color w:val="403152" w:themeColor="accent4" w:themeShade="80"/>
          <w:lang w:val="en-US"/>
        </w:rPr>
        <w:t>A</w:t>
      </w:r>
      <w:r w:rsidRPr="005D68F7">
        <w:rPr>
          <w:i/>
          <w:color w:val="403152" w:themeColor="accent4" w:themeShade="80"/>
        </w:rPr>
        <w:t>2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  <w:lang w:val="en-US"/>
        </w:rPr>
      </w:pPr>
      <w:r w:rsidRPr="005D68F7">
        <w:rPr>
          <w:i/>
          <w:color w:val="403152" w:themeColor="accent4" w:themeShade="80"/>
        </w:rPr>
        <w:t>•</w:t>
      </w:r>
      <w:r w:rsidRPr="005D68F7">
        <w:rPr>
          <w:i/>
          <w:color w:val="403152" w:themeColor="accent4" w:themeShade="80"/>
        </w:rPr>
        <w:tab/>
        <w:t>Турецкий язык</w:t>
      </w:r>
      <w:r w:rsidRPr="005D68F7">
        <w:rPr>
          <w:i/>
          <w:color w:val="403152" w:themeColor="accent4" w:themeShade="80"/>
          <w:lang w:val="en-US"/>
        </w:rPr>
        <w:t>-C1</w:t>
      </w:r>
    </w:p>
    <w:p w:rsidR="00F527D6" w:rsidRPr="005D68F7" w:rsidRDefault="00F527D6" w:rsidP="005D68F7">
      <w:pPr>
        <w:spacing w:after="0"/>
        <w:ind w:left="284"/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lastRenderedPageBreak/>
        <w:t>Профессиональные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 </w:t>
      </w: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навыки</w:t>
      </w:r>
    </w:p>
    <w:p w:rsidR="00F527D6" w:rsidRPr="005D68F7" w:rsidRDefault="00F527D6" w:rsidP="00F527D6">
      <w:pPr>
        <w:pStyle w:val="a6"/>
        <w:numPr>
          <w:ilvl w:val="0"/>
          <w:numId w:val="13"/>
        </w:num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Знание иностранных языков</w:t>
      </w:r>
    </w:p>
    <w:p w:rsidR="00F527D6" w:rsidRPr="005D68F7" w:rsidRDefault="00F527D6" w:rsidP="00F527D6">
      <w:pPr>
        <w:pStyle w:val="a6"/>
        <w:numPr>
          <w:ilvl w:val="0"/>
          <w:numId w:val="13"/>
        </w:num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Умение анализировать документы</w:t>
      </w:r>
    </w:p>
    <w:p w:rsidR="00F527D6" w:rsidRPr="005D68F7" w:rsidRDefault="00F527D6" w:rsidP="00F527D6">
      <w:pPr>
        <w:pStyle w:val="a6"/>
        <w:numPr>
          <w:ilvl w:val="0"/>
          <w:numId w:val="13"/>
        </w:num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Работа с компьютером</w:t>
      </w:r>
    </w:p>
    <w:p w:rsidR="00F527D6" w:rsidRPr="005D68F7" w:rsidRDefault="00F527D6" w:rsidP="00F527D6">
      <w:pPr>
        <w:pStyle w:val="a6"/>
        <w:numPr>
          <w:ilvl w:val="0"/>
          <w:numId w:val="13"/>
        </w:numPr>
        <w:spacing w:after="0"/>
        <w:rPr>
          <w:i/>
          <w:color w:val="403152" w:themeColor="accent4" w:themeShade="80"/>
          <w:lang w:val="en-US"/>
        </w:rPr>
      </w:pPr>
      <w:r w:rsidRPr="005D68F7">
        <w:rPr>
          <w:i/>
          <w:color w:val="403152" w:themeColor="accent4" w:themeShade="80"/>
        </w:rPr>
        <w:t>Умение быстро принимать решение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  <w:sectPr w:rsidR="00F527D6" w:rsidRPr="005D68F7" w:rsidSect="005D68F7">
          <w:type w:val="continuous"/>
          <w:pgSz w:w="11906" w:h="16838"/>
          <w:pgMar w:top="1134" w:right="850" w:bottom="1134" w:left="851" w:header="708" w:footer="708" w:gutter="0"/>
          <w:cols w:num="2" w:sep="1" w:space="709"/>
          <w:docGrid w:linePitch="360"/>
        </w:sectPr>
      </w:pPr>
    </w:p>
    <w:p w:rsidR="00F527D6" w:rsidRPr="005D68F7" w:rsidRDefault="00F527D6" w:rsidP="00F527D6">
      <w:pPr>
        <w:spacing w:after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lastRenderedPageBreak/>
        <w:t xml:space="preserve"> </w:t>
      </w:r>
    </w:p>
    <w:p w:rsidR="00F527D6" w:rsidRPr="005D68F7" w:rsidRDefault="00F527D6" w:rsidP="00F527D6">
      <w:pPr>
        <w:spacing w:after="0"/>
        <w:rPr>
          <w:i/>
          <w:color w:val="403152" w:themeColor="accent4" w:themeShade="80"/>
          <w:lang w:val="en-US"/>
        </w:rPr>
      </w:pPr>
    </w:p>
    <w:p w:rsidR="00333ADF" w:rsidRPr="005D68F7" w:rsidRDefault="00333ADF" w:rsidP="00F527D6">
      <w:pPr>
        <w:spacing w:after="0"/>
        <w:rPr>
          <w:b/>
          <w:i/>
          <w:color w:val="403152" w:themeColor="accent4" w:themeShade="80"/>
          <w:sz w:val="24"/>
          <w:szCs w:val="24"/>
          <w:u w:val="single"/>
        </w:rPr>
        <w:sectPr w:rsidR="00333ADF" w:rsidRPr="005D68F7" w:rsidSect="005D68F7">
          <w:type w:val="continuous"/>
          <w:pgSz w:w="11906" w:h="16838"/>
          <w:pgMar w:top="1134" w:right="850" w:bottom="1134" w:left="851" w:header="708" w:footer="708" w:gutter="0"/>
          <w:cols w:num="2" w:sep="1" w:space="709"/>
          <w:docGrid w:linePitch="360"/>
        </w:sectPr>
      </w:pPr>
    </w:p>
    <w:p w:rsidR="00F527D6" w:rsidRPr="005D68F7" w:rsidRDefault="00F527D6" w:rsidP="00F527D6">
      <w:pPr>
        <w:spacing w:after="0"/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lastRenderedPageBreak/>
        <w:t>Увлечения</w:t>
      </w:r>
      <w:r w:rsidR="00333ADF"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>:</w:t>
      </w:r>
    </w:p>
    <w:p w:rsidR="00333ADF" w:rsidRPr="005D68F7" w:rsidRDefault="00333ADF" w:rsidP="00333ADF">
      <w:pPr>
        <w:pStyle w:val="a6"/>
        <w:numPr>
          <w:ilvl w:val="0"/>
          <w:numId w:val="15"/>
        </w:numPr>
        <w:spacing w:after="0"/>
        <w:ind w:left="567" w:hanging="567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 xml:space="preserve">Программирование </w:t>
      </w:r>
    </w:p>
    <w:p w:rsidR="00333ADF" w:rsidRPr="005D68F7" w:rsidRDefault="00333ADF" w:rsidP="00333ADF">
      <w:pPr>
        <w:pStyle w:val="a6"/>
        <w:numPr>
          <w:ilvl w:val="0"/>
          <w:numId w:val="15"/>
        </w:numPr>
        <w:spacing w:after="0"/>
        <w:ind w:left="567" w:hanging="567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Компьютерный дизайн</w:t>
      </w:r>
    </w:p>
    <w:p w:rsidR="00333ADF" w:rsidRPr="005D68F7" w:rsidRDefault="00333ADF" w:rsidP="00333ADF">
      <w:pPr>
        <w:pStyle w:val="a6"/>
        <w:numPr>
          <w:ilvl w:val="0"/>
          <w:numId w:val="15"/>
        </w:numPr>
        <w:spacing w:after="0"/>
        <w:ind w:left="567" w:hanging="567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Рекламная деятельность</w:t>
      </w:r>
    </w:p>
    <w:p w:rsidR="00333ADF" w:rsidRPr="005D68F7" w:rsidRDefault="00333ADF" w:rsidP="00333ADF">
      <w:pPr>
        <w:pStyle w:val="a6"/>
        <w:numPr>
          <w:ilvl w:val="0"/>
          <w:numId w:val="15"/>
        </w:numPr>
        <w:spacing w:after="0"/>
        <w:ind w:left="567" w:hanging="567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 xml:space="preserve">Журналистика </w:t>
      </w:r>
    </w:p>
    <w:p w:rsidR="00333ADF" w:rsidRPr="005D68F7" w:rsidRDefault="00333ADF" w:rsidP="00333ADF">
      <w:pPr>
        <w:pStyle w:val="a6"/>
        <w:numPr>
          <w:ilvl w:val="0"/>
          <w:numId w:val="15"/>
        </w:numPr>
        <w:spacing w:after="0"/>
        <w:ind w:left="567" w:hanging="567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  <w:lang w:val="en-US"/>
        </w:rPr>
        <w:t>PR-</w:t>
      </w:r>
      <w:r w:rsidRPr="005D68F7">
        <w:rPr>
          <w:i/>
          <w:color w:val="403152" w:themeColor="accent4" w:themeShade="80"/>
        </w:rPr>
        <w:t>менеджмент</w:t>
      </w:r>
    </w:p>
    <w:p w:rsidR="00333ADF" w:rsidRPr="005D68F7" w:rsidRDefault="00333ADF" w:rsidP="005D68F7">
      <w:pPr>
        <w:pStyle w:val="a6"/>
        <w:spacing w:after="0"/>
        <w:ind w:left="0"/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</w:pP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lastRenderedPageBreak/>
        <w:t>Личные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 </w:t>
      </w:r>
      <w:r w:rsidRPr="005D68F7">
        <w:rPr>
          <w:rFonts w:ascii="Times New Roman" w:hAnsi="Times New Roman" w:cs="Times New Roman"/>
          <w:b/>
          <w:i/>
          <w:color w:val="403152" w:themeColor="accent4" w:themeShade="80"/>
          <w:sz w:val="24"/>
          <w:szCs w:val="24"/>
          <w:u w:val="single"/>
        </w:rPr>
        <w:t>качества</w:t>
      </w:r>
      <w:r w:rsidRPr="005D68F7">
        <w:rPr>
          <w:rFonts w:ascii="Bauhaus 93" w:hAnsi="Bauhaus 93"/>
          <w:b/>
          <w:i/>
          <w:color w:val="403152" w:themeColor="accent4" w:themeShade="80"/>
          <w:sz w:val="24"/>
          <w:szCs w:val="24"/>
          <w:u w:val="single"/>
        </w:rPr>
        <w:t xml:space="preserve"> </w:t>
      </w:r>
    </w:p>
    <w:p w:rsidR="00333ADF" w:rsidRPr="005D68F7" w:rsidRDefault="00333ADF" w:rsidP="005D68F7">
      <w:pPr>
        <w:pStyle w:val="a6"/>
        <w:numPr>
          <w:ilvl w:val="0"/>
          <w:numId w:val="16"/>
        </w:numPr>
        <w:spacing w:after="0"/>
        <w:ind w:left="142" w:firstLine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Грамотная речь</w:t>
      </w:r>
    </w:p>
    <w:p w:rsidR="00333ADF" w:rsidRPr="005D68F7" w:rsidRDefault="00333ADF" w:rsidP="005D68F7">
      <w:pPr>
        <w:pStyle w:val="a6"/>
        <w:numPr>
          <w:ilvl w:val="0"/>
          <w:numId w:val="16"/>
        </w:numPr>
        <w:spacing w:after="0"/>
        <w:ind w:left="142" w:firstLine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>Презентабельность</w:t>
      </w:r>
    </w:p>
    <w:p w:rsidR="00333ADF" w:rsidRPr="005D68F7" w:rsidRDefault="00333ADF" w:rsidP="005D68F7">
      <w:pPr>
        <w:pStyle w:val="a6"/>
        <w:numPr>
          <w:ilvl w:val="0"/>
          <w:numId w:val="16"/>
        </w:numPr>
        <w:spacing w:after="0"/>
        <w:ind w:left="142" w:firstLine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 xml:space="preserve">Стрессоустойчивость </w:t>
      </w:r>
    </w:p>
    <w:p w:rsidR="00333ADF" w:rsidRPr="005D68F7" w:rsidRDefault="00333ADF" w:rsidP="005D68F7">
      <w:pPr>
        <w:pStyle w:val="a6"/>
        <w:numPr>
          <w:ilvl w:val="0"/>
          <w:numId w:val="16"/>
        </w:numPr>
        <w:spacing w:after="0"/>
        <w:ind w:left="142" w:firstLine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 xml:space="preserve">Внимательность </w:t>
      </w:r>
    </w:p>
    <w:p w:rsidR="00333ADF" w:rsidRPr="005D68F7" w:rsidRDefault="00333ADF" w:rsidP="005D68F7">
      <w:pPr>
        <w:pStyle w:val="a6"/>
        <w:numPr>
          <w:ilvl w:val="0"/>
          <w:numId w:val="16"/>
        </w:numPr>
        <w:spacing w:after="0"/>
        <w:ind w:left="142" w:firstLine="0"/>
        <w:rPr>
          <w:i/>
          <w:color w:val="403152" w:themeColor="accent4" w:themeShade="80"/>
        </w:rPr>
      </w:pPr>
      <w:r w:rsidRPr="005D68F7">
        <w:rPr>
          <w:i/>
          <w:color w:val="403152" w:themeColor="accent4" w:themeShade="80"/>
        </w:rPr>
        <w:t xml:space="preserve">Умение работать в команде </w:t>
      </w:r>
    </w:p>
    <w:p w:rsidR="00333ADF" w:rsidRDefault="00333ADF" w:rsidP="00333ADF">
      <w:pPr>
        <w:pStyle w:val="a6"/>
        <w:spacing w:after="0"/>
        <w:ind w:left="567"/>
        <w:rPr>
          <w:i/>
          <w:color w:val="002060"/>
        </w:rPr>
        <w:sectPr w:rsidR="00333ADF" w:rsidSect="005D68F7">
          <w:type w:val="continuous"/>
          <w:pgSz w:w="11906" w:h="16838"/>
          <w:pgMar w:top="1134" w:right="850" w:bottom="1134" w:left="851" w:header="708" w:footer="708" w:gutter="0"/>
          <w:cols w:num="2" w:sep="1" w:space="1135"/>
          <w:docGrid w:linePitch="360"/>
        </w:sectPr>
      </w:pPr>
    </w:p>
    <w:p w:rsidR="00333ADF" w:rsidRPr="00333ADF" w:rsidRDefault="00333ADF" w:rsidP="00333ADF">
      <w:pPr>
        <w:pStyle w:val="a6"/>
        <w:spacing w:after="0"/>
        <w:ind w:left="567"/>
        <w:rPr>
          <w:i/>
          <w:color w:val="002060"/>
        </w:rPr>
      </w:pPr>
    </w:p>
    <w:sectPr w:rsidR="00333ADF" w:rsidRPr="00333ADF" w:rsidSect="004A6F2F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5E7"/>
    <w:multiLevelType w:val="hybridMultilevel"/>
    <w:tmpl w:val="B032EC52"/>
    <w:lvl w:ilvl="0" w:tplc="F424B22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10F58"/>
    <w:multiLevelType w:val="hybridMultilevel"/>
    <w:tmpl w:val="497A41EE"/>
    <w:lvl w:ilvl="0" w:tplc="642EB6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23B"/>
    <w:multiLevelType w:val="hybridMultilevel"/>
    <w:tmpl w:val="BC5C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A49F3"/>
    <w:multiLevelType w:val="hybridMultilevel"/>
    <w:tmpl w:val="58485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B66B2"/>
    <w:multiLevelType w:val="hybridMultilevel"/>
    <w:tmpl w:val="1548F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64790"/>
    <w:multiLevelType w:val="hybridMultilevel"/>
    <w:tmpl w:val="53C2AF98"/>
    <w:lvl w:ilvl="0" w:tplc="F424B22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55EDF"/>
    <w:multiLevelType w:val="hybridMultilevel"/>
    <w:tmpl w:val="9F9E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152DA"/>
    <w:multiLevelType w:val="hybridMultilevel"/>
    <w:tmpl w:val="6EF04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E716F"/>
    <w:multiLevelType w:val="hybridMultilevel"/>
    <w:tmpl w:val="DD523856"/>
    <w:lvl w:ilvl="0" w:tplc="F424B22E">
      <w:numFmt w:val="bullet"/>
      <w:lvlText w:val="•"/>
      <w:lvlJc w:val="left"/>
      <w:pPr>
        <w:ind w:left="127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3C890108"/>
    <w:multiLevelType w:val="hybridMultilevel"/>
    <w:tmpl w:val="D368FC74"/>
    <w:lvl w:ilvl="0" w:tplc="F424B22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E64AC"/>
    <w:multiLevelType w:val="hybridMultilevel"/>
    <w:tmpl w:val="D2A81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60520"/>
    <w:multiLevelType w:val="hybridMultilevel"/>
    <w:tmpl w:val="9FF284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2E024B"/>
    <w:multiLevelType w:val="hybridMultilevel"/>
    <w:tmpl w:val="4DE48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44E06"/>
    <w:multiLevelType w:val="hybridMultilevel"/>
    <w:tmpl w:val="3D14853A"/>
    <w:lvl w:ilvl="0" w:tplc="F424B22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1212C"/>
    <w:multiLevelType w:val="hybridMultilevel"/>
    <w:tmpl w:val="829C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32F61"/>
    <w:multiLevelType w:val="hybridMultilevel"/>
    <w:tmpl w:val="8E66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55191"/>
    <w:multiLevelType w:val="hybridMultilevel"/>
    <w:tmpl w:val="CF521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677DF"/>
    <w:multiLevelType w:val="hybridMultilevel"/>
    <w:tmpl w:val="E72AF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A62BF"/>
    <w:multiLevelType w:val="hybridMultilevel"/>
    <w:tmpl w:val="F892C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647"/>
    <w:multiLevelType w:val="hybridMultilevel"/>
    <w:tmpl w:val="FD8EB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D4ACC"/>
    <w:multiLevelType w:val="hybridMultilevel"/>
    <w:tmpl w:val="97DAEE50"/>
    <w:lvl w:ilvl="0" w:tplc="F424B22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3"/>
  </w:num>
  <w:num w:numId="5">
    <w:abstractNumId w:val="10"/>
  </w:num>
  <w:num w:numId="6">
    <w:abstractNumId w:val="11"/>
  </w:num>
  <w:num w:numId="7">
    <w:abstractNumId w:val="17"/>
  </w:num>
  <w:num w:numId="8">
    <w:abstractNumId w:val="6"/>
  </w:num>
  <w:num w:numId="9">
    <w:abstractNumId w:val="19"/>
  </w:num>
  <w:num w:numId="10">
    <w:abstractNumId w:val="12"/>
  </w:num>
  <w:num w:numId="11">
    <w:abstractNumId w:val="7"/>
  </w:num>
  <w:num w:numId="12">
    <w:abstractNumId w:val="15"/>
  </w:num>
  <w:num w:numId="13">
    <w:abstractNumId w:val="13"/>
  </w:num>
  <w:num w:numId="14">
    <w:abstractNumId w:val="5"/>
  </w:num>
  <w:num w:numId="15">
    <w:abstractNumId w:val="20"/>
  </w:num>
  <w:num w:numId="16">
    <w:abstractNumId w:val="8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3C"/>
    <w:rsid w:val="000A413C"/>
    <w:rsid w:val="000F3C02"/>
    <w:rsid w:val="00112C90"/>
    <w:rsid w:val="00193870"/>
    <w:rsid w:val="001F40B5"/>
    <w:rsid w:val="0021605C"/>
    <w:rsid w:val="00333ADF"/>
    <w:rsid w:val="003C4A9E"/>
    <w:rsid w:val="00420383"/>
    <w:rsid w:val="004A6F2F"/>
    <w:rsid w:val="005D68F7"/>
    <w:rsid w:val="00664C0A"/>
    <w:rsid w:val="006F7B47"/>
    <w:rsid w:val="00787C6C"/>
    <w:rsid w:val="008250AD"/>
    <w:rsid w:val="008E5D30"/>
    <w:rsid w:val="009B547C"/>
    <w:rsid w:val="00A65FB4"/>
    <w:rsid w:val="00B210BE"/>
    <w:rsid w:val="00B24DC7"/>
    <w:rsid w:val="00BC6DA6"/>
    <w:rsid w:val="00D64D85"/>
    <w:rsid w:val="00F406B5"/>
    <w:rsid w:val="00F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05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7C6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C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0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05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7C6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C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03898-2BC1-4A7A-84D5-D67EE44F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4</cp:revision>
  <cp:lastPrinted>2018-02-02T16:55:00Z</cp:lastPrinted>
  <dcterms:created xsi:type="dcterms:W3CDTF">2018-02-01T23:03:00Z</dcterms:created>
  <dcterms:modified xsi:type="dcterms:W3CDTF">2018-02-02T17:07:00Z</dcterms:modified>
</cp:coreProperties>
</file>