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85" w:rsidRDefault="00210485" w:rsidP="00210485">
      <w:pPr>
        <w:pStyle w:val="Naslovnica"/>
        <w:spacing w:line="360" w:lineRule="auto"/>
      </w:pPr>
      <w:r>
        <w:t>Fakultet računarstva, strojarstva i elektrotehnike , Mostar</w:t>
      </w:r>
      <w:r>
        <w:br/>
        <w:t>Projektiranje informacijskih sustava</w:t>
      </w: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  <w:jc w:val="left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Specifikacija zahtjeva:</w:t>
      </w: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Informacijski sustav za Auto Trgovinu</w:t>
      </w:r>
    </w:p>
    <w:p w:rsidR="00210485" w:rsidRDefault="00210485" w:rsidP="00210485">
      <w:pPr>
        <w:pStyle w:val="Naslov"/>
        <w:spacing w:line="360" w:lineRule="auto"/>
        <w:rPr>
          <w:sz w:val="44"/>
          <w:szCs w:val="44"/>
        </w:rPr>
      </w:pPr>
    </w:p>
    <w:p w:rsidR="00210485" w:rsidRDefault="00210485" w:rsidP="00210485">
      <w:pPr>
        <w:pStyle w:val="Naslovnica"/>
        <w:spacing w:line="360" w:lineRule="auto"/>
      </w:pPr>
      <w:r>
        <w:t xml:space="preserve">Verzija: </w:t>
      </w:r>
      <w:r>
        <w:rPr>
          <w:b w:val="0"/>
        </w:rPr>
        <w:t>1.0</w:t>
      </w: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  <w:r>
        <w:t xml:space="preserve">Voditelj projekta: </w:t>
      </w:r>
      <w:r>
        <w:rPr>
          <w:b w:val="0"/>
        </w:rPr>
        <w:t>Marin Azinović</w:t>
      </w: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</w:p>
    <w:p w:rsidR="00210485" w:rsidRDefault="00210485" w:rsidP="00210485">
      <w:pPr>
        <w:pStyle w:val="Naslovnica"/>
        <w:spacing w:line="360" w:lineRule="auto"/>
      </w:pPr>
      <w:r>
        <w:t>Mostar, lipanj 2024.</w:t>
      </w:r>
    </w:p>
    <w:p w:rsidR="00210485" w:rsidRDefault="00210485">
      <w:r>
        <w:br w:type="page"/>
      </w:r>
    </w:p>
    <w:p w:rsidR="00210485" w:rsidRDefault="00210485" w:rsidP="00210485">
      <w:pPr>
        <w:pStyle w:val="Odlomak"/>
        <w:spacing w:line="360" w:lineRule="auto"/>
      </w:pPr>
      <w:r>
        <w:lastRenderedPageBreak/>
        <w:t>Sadržaj</w:t>
      </w:r>
    </w:p>
    <w:p w:rsidR="00210485" w:rsidRDefault="00210485" w:rsidP="002104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383900449" w:history="1">
        <w:r>
          <w:rPr>
            <w:rStyle w:val="Hyperlink"/>
            <w:noProof/>
          </w:rPr>
          <w:t>1. Analiza zahtjeva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_Toc383900449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:rsidR="00210485" w:rsidRDefault="00D42BC5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6" w:anchor="_Toc383900450" w:history="1">
        <w:r w:rsidR="00210485">
          <w:rPr>
            <w:rStyle w:val="Hyperlink"/>
            <w:noProof/>
          </w:rPr>
          <w:t>1.1. Poslovni zahtjevi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_Toc383900450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3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D42BC5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7" w:anchor="_Toc383900451" w:history="1">
        <w:r w:rsidR="00210485">
          <w:rPr>
            <w:rStyle w:val="Hyperlink"/>
            <w:noProof/>
          </w:rPr>
          <w:t>1.2. Korisnički zahjevi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_Toc383900451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3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D42BC5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8" w:anchor="_Toc383900452" w:history="1">
        <w:r w:rsidR="00210485">
          <w:rPr>
            <w:rStyle w:val="Hyperlink"/>
            <w:noProof/>
          </w:rPr>
          <w:t>1.3. Funkcionalni zahjevi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_Toc383900452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4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D42BC5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9" w:anchor="_Toc383900453" w:history="1">
        <w:r w:rsidR="00210485">
          <w:rPr>
            <w:rStyle w:val="Hyperlink"/>
            <w:noProof/>
          </w:rPr>
          <w:t>1.4. Nefunkcionalni zahtjevi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_Toc383900453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5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D42BC5" w:rsidP="002104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0" w:anchor="_Toc383900454" w:history="1">
        <w:r w:rsidR="00210485">
          <w:rPr>
            <w:rStyle w:val="Hyperlink"/>
            <w:noProof/>
          </w:rPr>
          <w:t>2. Izvori porijekla zahtjeva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_Toc383900454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6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D42BC5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1" w:anchor="_Toc383900455" w:history="1">
        <w:r w:rsidR="00210485">
          <w:rPr>
            <w:rStyle w:val="Hyperlink"/>
            <w:noProof/>
          </w:rPr>
          <w:t>2.1. Primjer prikupljenih dokumenata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_Toc383900455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6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D42BC5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2" w:anchor="_Toc383900456" w:history="1">
        <w:r w:rsidR="00210485">
          <w:rPr>
            <w:rStyle w:val="Hyperlink"/>
            <w:noProof/>
          </w:rPr>
          <w:t>2.2. Surogati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_Toc383900456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6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D42BC5" w:rsidP="002104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3" w:anchor="_Toc383900457" w:history="1">
        <w:r w:rsidR="00210485">
          <w:rPr>
            <w:rStyle w:val="Hyperlink"/>
            <w:noProof/>
          </w:rPr>
          <w:t>3. Model poslovnog procesa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_Toc383900457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8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D42BC5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4" w:anchor="_Toc383900458" w:history="1">
        <w:r w:rsidR="00210485">
          <w:rPr>
            <w:rStyle w:val="Hyperlink"/>
            <w:noProof/>
          </w:rPr>
          <w:t>3.1. Dijagram konteksta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_Toc383900458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8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D42BC5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5" w:anchor="_Toc383900459" w:history="1">
        <w:r w:rsidR="00210485">
          <w:rPr>
            <w:rStyle w:val="Hyperlink"/>
            <w:noProof/>
          </w:rPr>
          <w:t>3.2. Dijagram glavnih procesa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_Toc383900459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9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D42BC5" w:rsidP="00210485">
      <w:pPr>
        <w:pStyle w:val="TOC2"/>
        <w:tabs>
          <w:tab w:val="right" w:leader="dot" w:pos="917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6" w:anchor="_Toc383900460" w:history="1">
        <w:r w:rsidR="00210485">
          <w:rPr>
            <w:rStyle w:val="Hyperlink"/>
            <w:noProof/>
          </w:rPr>
          <w:t>3.3. Detaljni dijagram za odabrani proces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_Toc383900460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10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D42BC5" w:rsidP="002104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7" w:anchor="_Toc383900461" w:history="1">
        <w:r w:rsidR="00210485">
          <w:rPr>
            <w:rStyle w:val="Hyperlink"/>
            <w:noProof/>
          </w:rPr>
          <w:t>4. Dijagram dekompozicije funkcija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_Toc383900461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11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210485" w:rsidRDefault="00D42BC5" w:rsidP="0021048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8" w:anchor="_Toc383900462" w:history="1">
        <w:r w:rsidR="00210485">
          <w:rPr>
            <w:rStyle w:val="Hyperlink"/>
            <w:noProof/>
          </w:rPr>
          <w:t>5. Prilozi</w:t>
        </w:r>
        <w:r w:rsidR="00210485">
          <w:rPr>
            <w:rStyle w:val="Hyperlink"/>
            <w:noProof/>
            <w:webHidden/>
          </w:rPr>
          <w:tab/>
        </w:r>
        <w:r w:rsidR="00210485">
          <w:rPr>
            <w:rStyle w:val="Hyperlink"/>
            <w:noProof/>
            <w:webHidden/>
          </w:rPr>
          <w:fldChar w:fldCharType="begin"/>
        </w:r>
        <w:r w:rsidR="00210485">
          <w:rPr>
            <w:rStyle w:val="Hyperlink"/>
            <w:noProof/>
            <w:webHidden/>
          </w:rPr>
          <w:instrText xml:space="preserve"> PAGEREF _Toc383900462 \h </w:instrText>
        </w:r>
        <w:r w:rsidR="00210485">
          <w:rPr>
            <w:rStyle w:val="Hyperlink"/>
            <w:noProof/>
            <w:webHidden/>
          </w:rPr>
        </w:r>
        <w:r w:rsidR="00210485">
          <w:rPr>
            <w:rStyle w:val="Hyperlink"/>
            <w:noProof/>
            <w:webHidden/>
          </w:rPr>
          <w:fldChar w:fldCharType="separate"/>
        </w:r>
        <w:r w:rsidR="00210485">
          <w:rPr>
            <w:rStyle w:val="Hyperlink"/>
            <w:noProof/>
            <w:webHidden/>
          </w:rPr>
          <w:t>12</w:t>
        </w:r>
        <w:r w:rsidR="00210485">
          <w:rPr>
            <w:rStyle w:val="Hyperlink"/>
            <w:noProof/>
            <w:webHidden/>
          </w:rPr>
          <w:fldChar w:fldCharType="end"/>
        </w:r>
      </w:hyperlink>
    </w:p>
    <w:p w:rsidR="00B437A8" w:rsidRDefault="00210485" w:rsidP="00210485">
      <w:r>
        <w:fldChar w:fldCharType="end"/>
      </w:r>
    </w:p>
    <w:p w:rsidR="00B437A8" w:rsidRDefault="00B437A8">
      <w:r>
        <w:br w:type="page"/>
      </w:r>
    </w:p>
    <w:p w:rsidR="00B437A8" w:rsidRPr="00B437A8" w:rsidRDefault="00B437A8" w:rsidP="00B43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437A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Specifikacija</w:t>
      </w:r>
      <w:proofErr w:type="spellEnd"/>
      <w:r w:rsidRPr="00B437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437A8">
        <w:rPr>
          <w:rFonts w:ascii="Times New Roman" w:eastAsia="Times New Roman" w:hAnsi="Times New Roman" w:cs="Times New Roman"/>
          <w:b/>
          <w:bCs/>
          <w:sz w:val="27"/>
          <w:szCs w:val="27"/>
        </w:rPr>
        <w:t>zahtjeva</w:t>
      </w:r>
      <w:proofErr w:type="spellEnd"/>
    </w:p>
    <w:p w:rsidR="00D42BC5" w:rsidRPr="003967A7" w:rsidRDefault="00D42BC5" w:rsidP="00D42B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37A8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Poslovni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zahtjevi</w:t>
      </w:r>
      <w:proofErr w:type="spellEnd"/>
    </w:p>
    <w:p w:rsidR="00D42BC5" w:rsidRPr="003967A7" w:rsidRDefault="00D42BC5" w:rsidP="00D42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Proširenje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tržišta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omogućiti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proširenje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dosega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prodaje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izvan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lokalne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zajednice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ciljajući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potencijalne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kupce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različitih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regija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bi se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povećao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prodanih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BC5" w:rsidRPr="003967A7" w:rsidRDefault="00D42BC5" w:rsidP="00D42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Unapređenje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korisničkog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iskustva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Omogućiti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jednostavan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intuitivan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proces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pregleda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odabira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kupnje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čime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povećati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zadovoljstvo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kupaca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potaknuti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povratne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posjete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BC5" w:rsidRPr="003967A7" w:rsidRDefault="00D42BC5" w:rsidP="00D42B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Korisnički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zahtjevi</w:t>
      </w:r>
      <w:proofErr w:type="spellEnd"/>
    </w:p>
    <w:p w:rsidR="00D42BC5" w:rsidRPr="003967A7" w:rsidRDefault="00D42BC5" w:rsidP="00D42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Jednostavna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navigacija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395"/>
        <w:rPr>
          <w:rFonts w:ascii="Times New Roman" w:eastAsia="Times New Roman" w:hAnsi="Times New Roman" w:cs="Times New Roman"/>
          <w:sz w:val="28"/>
          <w:szCs w:val="24"/>
        </w:rPr>
      </w:pPr>
      <w:r w:rsidRPr="003967A7">
        <w:rPr>
          <w:rFonts w:ascii="Times New Roman" w:hAnsi="Times New Roman" w:cs="Times New Roman"/>
          <w:sz w:val="24"/>
        </w:rPr>
        <w:t xml:space="preserve">Web </w:t>
      </w:r>
      <w:proofErr w:type="spellStart"/>
      <w:r w:rsidRPr="003967A7">
        <w:rPr>
          <w:rFonts w:ascii="Times New Roman" w:hAnsi="Times New Roman" w:cs="Times New Roman"/>
          <w:sz w:val="24"/>
        </w:rPr>
        <w:t>stranica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mora </w:t>
      </w:r>
      <w:proofErr w:type="spellStart"/>
      <w:r w:rsidRPr="003967A7">
        <w:rPr>
          <w:rFonts w:ascii="Times New Roman" w:hAnsi="Times New Roman" w:cs="Times New Roman"/>
          <w:sz w:val="24"/>
        </w:rPr>
        <w:t>imati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7A7">
        <w:rPr>
          <w:rFonts w:ascii="Times New Roman" w:hAnsi="Times New Roman" w:cs="Times New Roman"/>
          <w:sz w:val="24"/>
        </w:rPr>
        <w:t>jednostavno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7A7">
        <w:rPr>
          <w:rFonts w:ascii="Times New Roman" w:hAnsi="Times New Roman" w:cs="Times New Roman"/>
          <w:sz w:val="24"/>
        </w:rPr>
        <w:t>i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7A7">
        <w:rPr>
          <w:rFonts w:ascii="Times New Roman" w:hAnsi="Times New Roman" w:cs="Times New Roman"/>
          <w:sz w:val="24"/>
        </w:rPr>
        <w:t>intuitivno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7A7">
        <w:rPr>
          <w:rFonts w:ascii="Times New Roman" w:hAnsi="Times New Roman" w:cs="Times New Roman"/>
          <w:sz w:val="24"/>
        </w:rPr>
        <w:t>korisničko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7A7">
        <w:rPr>
          <w:rFonts w:ascii="Times New Roman" w:hAnsi="Times New Roman" w:cs="Times New Roman"/>
          <w:sz w:val="24"/>
        </w:rPr>
        <w:t>sučelje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7A7">
        <w:rPr>
          <w:rFonts w:ascii="Times New Roman" w:hAnsi="Times New Roman" w:cs="Times New Roman"/>
          <w:sz w:val="24"/>
        </w:rPr>
        <w:t>koje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7A7">
        <w:rPr>
          <w:rFonts w:ascii="Times New Roman" w:hAnsi="Times New Roman" w:cs="Times New Roman"/>
          <w:sz w:val="24"/>
        </w:rPr>
        <w:t>omogućuje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7A7">
        <w:rPr>
          <w:rFonts w:ascii="Times New Roman" w:hAnsi="Times New Roman" w:cs="Times New Roman"/>
          <w:sz w:val="24"/>
        </w:rPr>
        <w:t>korisnicima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7A7">
        <w:rPr>
          <w:rFonts w:ascii="Times New Roman" w:hAnsi="Times New Roman" w:cs="Times New Roman"/>
          <w:sz w:val="24"/>
        </w:rPr>
        <w:t>lako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7A7">
        <w:rPr>
          <w:rFonts w:ascii="Times New Roman" w:hAnsi="Times New Roman" w:cs="Times New Roman"/>
          <w:sz w:val="24"/>
        </w:rPr>
        <w:t>pretraživanje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7A7">
        <w:rPr>
          <w:rFonts w:ascii="Times New Roman" w:hAnsi="Times New Roman" w:cs="Times New Roman"/>
          <w:sz w:val="24"/>
        </w:rPr>
        <w:t>i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7A7">
        <w:rPr>
          <w:rFonts w:ascii="Times New Roman" w:hAnsi="Times New Roman" w:cs="Times New Roman"/>
          <w:sz w:val="24"/>
        </w:rPr>
        <w:t>pregled</w:t>
      </w:r>
      <w:proofErr w:type="spellEnd"/>
      <w:r w:rsidRPr="003967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67A7">
        <w:rPr>
          <w:rFonts w:ascii="Times New Roman" w:hAnsi="Times New Roman" w:cs="Times New Roman"/>
          <w:sz w:val="24"/>
        </w:rPr>
        <w:t>vozila</w:t>
      </w:r>
      <w:proofErr w:type="spellEnd"/>
      <w:r w:rsidRPr="003967A7">
        <w:rPr>
          <w:rFonts w:ascii="Times New Roman" w:hAnsi="Times New Roman" w:cs="Times New Roman"/>
          <w:sz w:val="24"/>
        </w:rPr>
        <w:t>.</w:t>
      </w:r>
    </w:p>
    <w:p w:rsidR="00D42BC5" w:rsidRPr="003967A7" w:rsidRDefault="00D42BC5" w:rsidP="00D42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Detaljan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pregled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vozila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Korisnici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trebaju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pregledavanja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detaljnih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informacija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vozilima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uključujući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specifikacije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cijene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slike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povijest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rabljena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2BC5" w:rsidRPr="003967A7" w:rsidRDefault="00D42BC5" w:rsidP="00D42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Kontaktiranje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prodavatelja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Korisnici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trebaju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slanja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upita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prodavateljima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zakazivanja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testnih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vožnji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pregovaranja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cijeni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izravno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BC5" w:rsidRPr="003967A7" w:rsidRDefault="00D42BC5" w:rsidP="00D42B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Funkcionalni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zahtjevi</w:t>
      </w:r>
      <w:proofErr w:type="spellEnd"/>
    </w:p>
    <w:p w:rsidR="00D42BC5" w:rsidRPr="003967A7" w:rsidRDefault="00D42BC5" w:rsidP="00D42BC5">
      <w:pPr>
        <w:pStyle w:val="NormalWeb"/>
      </w:pPr>
      <w:r w:rsidRPr="003967A7">
        <w:rPr>
          <w:b/>
          <w:bCs/>
        </w:rPr>
        <w:t xml:space="preserve">      1. </w:t>
      </w:r>
      <w:proofErr w:type="spellStart"/>
      <w:r w:rsidRPr="003967A7">
        <w:rPr>
          <w:b/>
          <w:bCs/>
        </w:rPr>
        <w:t>Prijava</w:t>
      </w:r>
      <w:proofErr w:type="spellEnd"/>
      <w:r w:rsidRPr="003967A7">
        <w:rPr>
          <w:b/>
          <w:bCs/>
        </w:rPr>
        <w:t xml:space="preserve"> </w:t>
      </w:r>
      <w:proofErr w:type="spellStart"/>
      <w:r w:rsidRPr="003967A7">
        <w:rPr>
          <w:b/>
          <w:bCs/>
        </w:rPr>
        <w:t>korisnika</w:t>
      </w:r>
      <w:proofErr w:type="spellEnd"/>
      <w:r w:rsidRPr="003967A7">
        <w:rPr>
          <w:b/>
          <w:bCs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mora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omogućiti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prijavu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njihov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korisnički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račun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koristeći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lozinku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BC5" w:rsidRPr="003967A7" w:rsidRDefault="00D42BC5" w:rsidP="00D42B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2BC5" w:rsidRPr="003967A7" w:rsidRDefault="00D42BC5" w:rsidP="00D42B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Upravljanje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korisničkim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računima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mora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omogućiti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registraciju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prijavu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korisničkim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računima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uređivanje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profila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promjena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lozinke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povijesti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kupnji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2BC5" w:rsidRPr="003967A7" w:rsidRDefault="00D42BC5" w:rsidP="00D42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Upravljanje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inventarom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vozila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Prodavatelji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moraju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dodavanja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uređivanja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brisanja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inventara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označavanja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prodana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nedostupna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42BC5" w:rsidRPr="003967A7" w:rsidRDefault="00D42BC5" w:rsidP="00D42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Pretraga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filtriranje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vozila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Korisnici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moraju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pretraživanja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filtriranja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vozila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prema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različitim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kriterijima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marka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model,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cijena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godište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stanje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(novo/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rabljeno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2BC5" w:rsidRPr="003967A7" w:rsidRDefault="00D42BC5" w:rsidP="00D42BC5">
      <w:pPr>
        <w:pStyle w:val="NormalWeb"/>
      </w:pPr>
      <w:r w:rsidRPr="003967A7">
        <w:t xml:space="preserve">     5.   </w:t>
      </w:r>
      <w:proofErr w:type="spellStart"/>
      <w:r w:rsidRPr="003967A7">
        <w:rPr>
          <w:b/>
          <w:bCs/>
        </w:rPr>
        <w:t>Pregled</w:t>
      </w:r>
      <w:proofErr w:type="spellEnd"/>
      <w:r w:rsidRPr="003967A7">
        <w:rPr>
          <w:b/>
          <w:bCs/>
        </w:rPr>
        <w:t xml:space="preserve"> </w:t>
      </w:r>
      <w:proofErr w:type="spellStart"/>
      <w:r w:rsidRPr="003967A7">
        <w:rPr>
          <w:b/>
          <w:bCs/>
        </w:rPr>
        <w:t>vozila</w:t>
      </w:r>
      <w:proofErr w:type="spellEnd"/>
      <w:r w:rsidRPr="003967A7">
        <w:rPr>
          <w:b/>
          <w:bCs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Korisnici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moraju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moći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pregledavati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detalje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vozilu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uključujući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slike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specifikacije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cijenu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dostupnost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BC5" w:rsidRPr="003967A7" w:rsidRDefault="00D42BC5" w:rsidP="00D42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2BC5" w:rsidRPr="003967A7" w:rsidRDefault="00D42BC5" w:rsidP="00D42B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Nefunkcionalni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zahtjevi</w:t>
      </w:r>
      <w:proofErr w:type="spellEnd"/>
    </w:p>
    <w:p w:rsidR="00D42BC5" w:rsidRPr="003967A7" w:rsidRDefault="00D42BC5" w:rsidP="00D42B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Sigurnost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stranica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mora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enkripciju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(SSL)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transakcije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osobne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bi se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osigurala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privatnost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sigurnost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BC5" w:rsidRPr="003967A7" w:rsidRDefault="00D42BC5" w:rsidP="00D42B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Performanse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mora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optimiziran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podnijeti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visoki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istovremenih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brze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odgovore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korisničke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upite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s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maksimalnim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vremenom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odziva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od 3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sekunde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učitavanje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BC5" w:rsidRPr="003967A7" w:rsidRDefault="00D42BC5" w:rsidP="00D42BC5">
      <w:pPr>
        <w:pStyle w:val="NormalWeb"/>
      </w:pPr>
      <w:r w:rsidRPr="003967A7">
        <w:t xml:space="preserve">     3. </w:t>
      </w:r>
      <w:r w:rsidRPr="003967A7">
        <w:tab/>
      </w:r>
      <w:proofErr w:type="spellStart"/>
      <w:r w:rsidRPr="003967A7">
        <w:rPr>
          <w:b/>
          <w:bCs/>
        </w:rPr>
        <w:t>Skalabilnost</w:t>
      </w:r>
      <w:proofErr w:type="spellEnd"/>
      <w:r w:rsidRPr="003967A7">
        <w:rPr>
          <w:b/>
          <w:bCs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mora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sposoban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podržati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povećanje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broja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transakcija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bez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gubitka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performansi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BC5" w:rsidRPr="003967A7" w:rsidRDefault="00D42BC5" w:rsidP="00D42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    4.  </w:t>
      </w:r>
      <w:r w:rsidRPr="003967A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Dostupnost</w:t>
      </w:r>
      <w:proofErr w:type="spellEnd"/>
      <w:r w:rsidRPr="003967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42BC5" w:rsidRPr="003967A7" w:rsidRDefault="00D42BC5" w:rsidP="00D42B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stranica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mora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dostupna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99.9%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vremena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osim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unaprijed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planirane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7A7">
        <w:rPr>
          <w:rFonts w:ascii="Times New Roman" w:eastAsia="Times New Roman" w:hAnsi="Times New Roman" w:cs="Times New Roman"/>
          <w:sz w:val="24"/>
          <w:szCs w:val="24"/>
        </w:rPr>
        <w:t>održavanja</w:t>
      </w:r>
      <w:proofErr w:type="spellEnd"/>
      <w:r w:rsidRPr="003967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471" w:rsidRDefault="00362471" w:rsidP="00210485">
      <w:bookmarkStart w:id="0" w:name="_GoBack"/>
      <w:bookmarkEnd w:id="0"/>
    </w:p>
    <w:p w:rsidR="00B437A8" w:rsidRDefault="00B437A8" w:rsidP="00210485"/>
    <w:p w:rsidR="00B437A8" w:rsidRDefault="00B437A8" w:rsidP="00210485"/>
    <w:p w:rsidR="00B437A8" w:rsidRDefault="00B437A8" w:rsidP="00210485"/>
    <w:p w:rsidR="00B26572" w:rsidRDefault="00B26572" w:rsidP="00210485"/>
    <w:p w:rsidR="00B437A8" w:rsidRDefault="00B437A8">
      <w:r>
        <w:br w:type="page"/>
      </w:r>
    </w:p>
    <w:p w:rsidR="00B437A8" w:rsidRPr="00465D42" w:rsidRDefault="0071009D" w:rsidP="00210485">
      <w:pPr>
        <w:rPr>
          <w:b/>
          <w:sz w:val="24"/>
        </w:rPr>
      </w:pPr>
      <w:proofErr w:type="spellStart"/>
      <w:r w:rsidRPr="00465D42">
        <w:rPr>
          <w:b/>
          <w:sz w:val="24"/>
        </w:rPr>
        <w:lastRenderedPageBreak/>
        <w:t>Dijagram</w:t>
      </w:r>
      <w:proofErr w:type="spellEnd"/>
      <w:r w:rsidRPr="00465D42">
        <w:rPr>
          <w:b/>
          <w:sz w:val="24"/>
        </w:rPr>
        <w:t xml:space="preserve"> </w:t>
      </w:r>
      <w:proofErr w:type="spellStart"/>
      <w:r w:rsidRPr="00465D42">
        <w:rPr>
          <w:b/>
          <w:sz w:val="24"/>
        </w:rPr>
        <w:t>dekompozicije</w:t>
      </w:r>
      <w:proofErr w:type="spellEnd"/>
    </w:p>
    <w:p w:rsidR="005C561B" w:rsidRDefault="005C561B" w:rsidP="00210485">
      <w:pPr>
        <w:rPr>
          <w:noProof/>
        </w:rPr>
      </w:pPr>
    </w:p>
    <w:p w:rsidR="0071009D" w:rsidRDefault="0071009D" w:rsidP="00210485">
      <w:r>
        <w:rPr>
          <w:noProof/>
        </w:rPr>
        <w:drawing>
          <wp:inline distT="0" distB="0" distL="0" distR="0" wp14:anchorId="17383B9E" wp14:editId="1F939127">
            <wp:extent cx="5943600" cy="463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1B" w:rsidRDefault="005C561B" w:rsidP="00210485"/>
    <w:p w:rsidR="005C561B" w:rsidRDefault="005C561B" w:rsidP="00210485"/>
    <w:p w:rsidR="005C561B" w:rsidRDefault="005C561B">
      <w:r>
        <w:br w:type="page"/>
      </w:r>
    </w:p>
    <w:p w:rsidR="005C561B" w:rsidRPr="005C561B" w:rsidRDefault="005C561B" w:rsidP="005C561B">
      <w:pPr>
        <w:pStyle w:val="Heading1"/>
        <w:spacing w:line="360" w:lineRule="auto"/>
        <w:jc w:val="both"/>
        <w:rPr>
          <w:b/>
          <w:color w:val="auto"/>
        </w:rPr>
      </w:pPr>
      <w:bookmarkStart w:id="1" w:name="_Toc383900457"/>
      <w:r w:rsidRPr="005C561B">
        <w:rPr>
          <w:b/>
          <w:color w:val="auto"/>
        </w:rPr>
        <w:lastRenderedPageBreak/>
        <w:t xml:space="preserve">Model </w:t>
      </w:r>
      <w:proofErr w:type="spellStart"/>
      <w:r w:rsidRPr="005C561B">
        <w:rPr>
          <w:b/>
          <w:color w:val="auto"/>
        </w:rPr>
        <w:t>poslovnog</w:t>
      </w:r>
      <w:proofErr w:type="spellEnd"/>
      <w:r w:rsidRPr="005C561B">
        <w:rPr>
          <w:b/>
          <w:color w:val="auto"/>
        </w:rPr>
        <w:t xml:space="preserve"> </w:t>
      </w:r>
      <w:proofErr w:type="spellStart"/>
      <w:r w:rsidRPr="005C561B">
        <w:rPr>
          <w:b/>
          <w:color w:val="auto"/>
        </w:rPr>
        <w:t>procesa</w:t>
      </w:r>
      <w:bookmarkEnd w:id="1"/>
      <w:proofErr w:type="spellEnd"/>
    </w:p>
    <w:p w:rsidR="005C561B" w:rsidRDefault="005C561B" w:rsidP="005C561B">
      <w:pPr>
        <w:pStyle w:val="Heading2"/>
        <w:spacing w:line="360" w:lineRule="auto"/>
        <w:jc w:val="both"/>
        <w:rPr>
          <w:b/>
          <w:color w:val="auto"/>
        </w:rPr>
      </w:pPr>
      <w:bookmarkStart w:id="2" w:name="_Toc383900458"/>
      <w:r>
        <w:rPr>
          <w:b/>
          <w:color w:val="auto"/>
        </w:rPr>
        <w:t>1.</w:t>
      </w:r>
      <w:r w:rsidRPr="005C561B">
        <w:rPr>
          <w:b/>
          <w:color w:val="auto"/>
        </w:rPr>
        <w:t xml:space="preserve">Dijagram </w:t>
      </w:r>
      <w:proofErr w:type="spellStart"/>
      <w:r w:rsidRPr="005C561B">
        <w:rPr>
          <w:b/>
          <w:color w:val="auto"/>
        </w:rPr>
        <w:t>konteksta</w:t>
      </w:r>
      <w:bookmarkEnd w:id="2"/>
      <w:proofErr w:type="spellEnd"/>
    </w:p>
    <w:p w:rsidR="005C561B" w:rsidRDefault="005C561B" w:rsidP="005C561B">
      <w:r>
        <w:rPr>
          <w:noProof/>
        </w:rPr>
        <w:drawing>
          <wp:inline distT="0" distB="0" distL="0" distR="0" wp14:anchorId="1B7F1215" wp14:editId="506FC32A">
            <wp:extent cx="5943600" cy="5881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1B" w:rsidRDefault="005C561B" w:rsidP="005C561B"/>
    <w:p w:rsidR="005C561B" w:rsidRDefault="005C561B" w:rsidP="005C561B"/>
    <w:p w:rsidR="005C561B" w:rsidRDefault="005C561B" w:rsidP="005C561B"/>
    <w:p w:rsidR="005C561B" w:rsidRDefault="005C561B" w:rsidP="005C561B"/>
    <w:p w:rsidR="005C561B" w:rsidRDefault="005C561B" w:rsidP="005C561B"/>
    <w:p w:rsidR="005C561B" w:rsidRPr="005C561B" w:rsidRDefault="005C561B" w:rsidP="005C561B">
      <w:pPr>
        <w:rPr>
          <w:b/>
          <w:sz w:val="24"/>
        </w:rPr>
      </w:pPr>
      <w:r w:rsidRPr="005C561B">
        <w:rPr>
          <w:b/>
          <w:sz w:val="24"/>
        </w:rPr>
        <w:lastRenderedPageBreak/>
        <w:t xml:space="preserve">1.2 </w:t>
      </w:r>
      <w:proofErr w:type="spellStart"/>
      <w:r w:rsidRPr="005C561B">
        <w:rPr>
          <w:b/>
          <w:sz w:val="24"/>
        </w:rPr>
        <w:t>Dijagram</w:t>
      </w:r>
      <w:proofErr w:type="spellEnd"/>
      <w:r w:rsidRPr="005C561B">
        <w:rPr>
          <w:b/>
          <w:sz w:val="24"/>
        </w:rPr>
        <w:t xml:space="preserve"> </w:t>
      </w:r>
      <w:proofErr w:type="spellStart"/>
      <w:r w:rsidRPr="005C561B">
        <w:rPr>
          <w:b/>
          <w:sz w:val="24"/>
        </w:rPr>
        <w:t>konteksta</w:t>
      </w:r>
      <w:proofErr w:type="spellEnd"/>
      <w:r w:rsidRPr="005C561B">
        <w:rPr>
          <w:b/>
          <w:sz w:val="24"/>
        </w:rPr>
        <w:t xml:space="preserve"> 1. </w:t>
      </w:r>
      <w:proofErr w:type="spellStart"/>
      <w:r w:rsidRPr="005C561B">
        <w:rPr>
          <w:b/>
          <w:sz w:val="24"/>
        </w:rPr>
        <w:t>razina</w:t>
      </w:r>
      <w:proofErr w:type="spellEnd"/>
    </w:p>
    <w:p w:rsidR="005C561B" w:rsidRDefault="005C561B" w:rsidP="00210485">
      <w:r>
        <w:rPr>
          <w:noProof/>
        </w:rPr>
        <w:drawing>
          <wp:inline distT="0" distB="0" distL="0" distR="0" wp14:anchorId="751BFDF3" wp14:editId="2D115899">
            <wp:extent cx="5943600" cy="3599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1B" w:rsidRDefault="005C561B" w:rsidP="00210485"/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</w:p>
    <w:p w:rsidR="005C561B" w:rsidRDefault="005C561B" w:rsidP="00210485">
      <w:pPr>
        <w:rPr>
          <w:b/>
          <w:sz w:val="24"/>
        </w:rPr>
      </w:pPr>
      <w:r w:rsidRPr="005C561B">
        <w:rPr>
          <w:b/>
          <w:sz w:val="24"/>
        </w:rPr>
        <w:lastRenderedPageBreak/>
        <w:t xml:space="preserve">1.3. </w:t>
      </w:r>
      <w:proofErr w:type="spellStart"/>
      <w:r w:rsidRPr="005C561B">
        <w:rPr>
          <w:b/>
          <w:sz w:val="24"/>
        </w:rPr>
        <w:t>Dijagram</w:t>
      </w:r>
      <w:proofErr w:type="spellEnd"/>
      <w:r w:rsidRPr="005C561B">
        <w:rPr>
          <w:b/>
          <w:sz w:val="24"/>
        </w:rPr>
        <w:t xml:space="preserve"> </w:t>
      </w:r>
      <w:proofErr w:type="spellStart"/>
      <w:r w:rsidRPr="005C561B">
        <w:rPr>
          <w:b/>
          <w:sz w:val="24"/>
        </w:rPr>
        <w:t>konteksta</w:t>
      </w:r>
      <w:proofErr w:type="spellEnd"/>
      <w:r w:rsidRPr="005C561B">
        <w:rPr>
          <w:b/>
          <w:sz w:val="24"/>
        </w:rPr>
        <w:t xml:space="preserve"> </w:t>
      </w:r>
      <w:proofErr w:type="gramStart"/>
      <w:r w:rsidRPr="005C561B">
        <w:rPr>
          <w:b/>
          <w:sz w:val="24"/>
        </w:rPr>
        <w:t>2.razina</w:t>
      </w:r>
      <w:proofErr w:type="gramEnd"/>
    </w:p>
    <w:p w:rsidR="005C561B" w:rsidRPr="005C561B" w:rsidRDefault="005C561B" w:rsidP="00210485">
      <w:pPr>
        <w:rPr>
          <w:b/>
          <w:sz w:val="24"/>
        </w:rPr>
      </w:pPr>
      <w:r>
        <w:rPr>
          <w:noProof/>
        </w:rPr>
        <w:drawing>
          <wp:inline distT="0" distB="0" distL="0" distR="0" wp14:anchorId="48030D56" wp14:editId="341824F1">
            <wp:extent cx="5172075" cy="641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61B" w:rsidRPr="005C5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2A85"/>
    <w:multiLevelType w:val="multilevel"/>
    <w:tmpl w:val="EB06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14CFB"/>
    <w:multiLevelType w:val="multilevel"/>
    <w:tmpl w:val="20AC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C15AB"/>
    <w:multiLevelType w:val="hybridMultilevel"/>
    <w:tmpl w:val="1F72A8FE"/>
    <w:lvl w:ilvl="0" w:tplc="D360AEDE">
      <w:start w:val="2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59502AB"/>
    <w:multiLevelType w:val="multilevel"/>
    <w:tmpl w:val="23E0C7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D65BC"/>
    <w:multiLevelType w:val="multilevel"/>
    <w:tmpl w:val="300E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10B24"/>
    <w:multiLevelType w:val="multilevel"/>
    <w:tmpl w:val="29B6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C17D7"/>
    <w:multiLevelType w:val="multilevel"/>
    <w:tmpl w:val="7D98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8A"/>
    <w:rsid w:val="00040E8A"/>
    <w:rsid w:val="00210485"/>
    <w:rsid w:val="00362471"/>
    <w:rsid w:val="00465D42"/>
    <w:rsid w:val="005C561B"/>
    <w:rsid w:val="0071009D"/>
    <w:rsid w:val="0078449A"/>
    <w:rsid w:val="009161C6"/>
    <w:rsid w:val="00B26572"/>
    <w:rsid w:val="00B437A8"/>
    <w:rsid w:val="00D4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FED01-E50F-43B8-87A9-3F0D50E7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3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37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ica">
    <w:name w:val="Naslovnica"/>
    <w:basedOn w:val="Normal"/>
    <w:rsid w:val="0021048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hr-HR"/>
    </w:rPr>
  </w:style>
  <w:style w:type="paragraph" w:customStyle="1" w:styleId="Naslov">
    <w:name w:val="Naslov"/>
    <w:basedOn w:val="Naslovnica"/>
    <w:rsid w:val="00210485"/>
    <w:rPr>
      <w:sz w:val="36"/>
    </w:rPr>
  </w:style>
  <w:style w:type="character" w:styleId="Hyperlink">
    <w:name w:val="Hyperlink"/>
    <w:basedOn w:val="DefaultParagraphFont"/>
    <w:uiPriority w:val="99"/>
    <w:semiHidden/>
    <w:unhideWhenUsed/>
    <w:rsid w:val="0021048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0485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10485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210485"/>
    <w:pPr>
      <w:keepNext/>
      <w:keepLines/>
      <w:snapToGrid w:val="0"/>
      <w:spacing w:after="60" w:line="240" w:lineRule="auto"/>
    </w:pPr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B437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37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37A8"/>
    <w:rPr>
      <w:b/>
      <w:bCs/>
    </w:rPr>
  </w:style>
  <w:style w:type="paragraph" w:styleId="ListParagraph">
    <w:name w:val="List Paragraph"/>
    <w:basedOn w:val="Normal"/>
    <w:uiPriority w:val="34"/>
    <w:qFormat/>
    <w:rsid w:val="00B437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emp\7zO823697A5\Novine-SpecifikacijaZahtjeva.docx" TargetMode="External"/><Relationship Id="rId13" Type="http://schemas.openxmlformats.org/officeDocument/2006/relationships/hyperlink" Target="file:///D:\Temp\7zO823697A5\Novine-SpecifikacijaZahtjeva.docx" TargetMode="External"/><Relationship Id="rId18" Type="http://schemas.openxmlformats.org/officeDocument/2006/relationships/hyperlink" Target="file:///D:\Temp\7zO823697A5\Novine-SpecifikacijaZahtjeva.doc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file:///D:\Temp\7zO823697A5\Novine-SpecifikacijaZahtjeva.docx" TargetMode="External"/><Relationship Id="rId12" Type="http://schemas.openxmlformats.org/officeDocument/2006/relationships/hyperlink" Target="file:///D:\Temp\7zO823697A5\Novine-SpecifikacijaZahtjeva.docx" TargetMode="External"/><Relationship Id="rId17" Type="http://schemas.openxmlformats.org/officeDocument/2006/relationships/hyperlink" Target="file:///D:\Temp\7zO823697A5\Novine-SpecifikacijaZahtjev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Temp\7zO823697A5\Novine-SpecifikacijaZahtjeva.docx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file:///D:\Temp\7zO823697A5\Novine-SpecifikacijaZahtjeva.docx" TargetMode="External"/><Relationship Id="rId11" Type="http://schemas.openxmlformats.org/officeDocument/2006/relationships/hyperlink" Target="file:///D:\Temp\7zO823697A5\Novine-SpecifikacijaZahtjeva.docx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D:\Temp\7zO823697A5\Novine-SpecifikacijaZahtjeva.docx" TargetMode="External"/><Relationship Id="rId15" Type="http://schemas.openxmlformats.org/officeDocument/2006/relationships/hyperlink" Target="file:///D:\Temp\7zO823697A5\Novine-SpecifikacijaZahtjeva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D:\Temp\7zO823697A5\Novine-SpecifikacijaZahtjeva.docx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D:\Temp\7zO823697A5\Novine-SpecifikacijaZahtjeva.docx" TargetMode="External"/><Relationship Id="rId14" Type="http://schemas.openxmlformats.org/officeDocument/2006/relationships/hyperlink" Target="file:///D:\Temp\7zO823697A5\Novine-SpecifikacijaZahtjeva.docx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2024-06-15T22:11:00Z</dcterms:created>
  <dcterms:modified xsi:type="dcterms:W3CDTF">2024-07-05T07:32:00Z</dcterms:modified>
</cp:coreProperties>
</file>