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Compiladores</w:t>
      </w:r>
    </w:p>
    <w:p>
      <w:pPr>
        <w:pStyle w:val="Normal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Practica 1  Yacc Básico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Escribir el código de soporte en lenguaje C o Java.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Primero compilar y ejecutar hoc1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Calculadora</w:t>
      </w:r>
      <w:r>
        <w:rPr>
          <w:rFonts w:ascii="Times new roman" w:hAnsi="Times new roman"/>
          <w:sz w:val="24"/>
          <w:szCs w:val="24"/>
        </w:rPr>
        <w:t xml:space="preserve"> para expresiones escritas en </w:t>
      </w:r>
      <w:r>
        <w:rPr>
          <w:rFonts w:ascii="Times new roman" w:hAnsi="Times new roman"/>
          <w:b/>
          <w:bCs/>
          <w:sz w:val="24"/>
          <w:szCs w:val="24"/>
        </w:rPr>
        <w:t>postfijo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</w:rPr>
        <w:t xml:space="preserve">Escribir una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especificación de yacc para evaluar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expresiones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  <w:t xml:space="preserve"> aritméticas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  <w:t xml:space="preserve"> escritas en notación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  <w:t>postfija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  <w:t xml:space="preserve"> y que involucren  números enteros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Calculadora</w:t>
      </w:r>
      <w:r>
        <w:rPr>
          <w:rFonts w:ascii="Times new roman" w:hAnsi="Times new roman"/>
          <w:sz w:val="24"/>
          <w:szCs w:val="24"/>
        </w:rPr>
        <w:t xml:space="preserve"> para expresiones </w:t>
      </w:r>
      <w:r>
        <w:rPr>
          <w:rFonts w:ascii="Times new roman" w:hAnsi="Times new roman"/>
          <w:b/>
          <w:bCs/>
          <w:sz w:val="24"/>
          <w:szCs w:val="24"/>
        </w:rPr>
        <w:t>booleana</w:t>
      </w:r>
      <w:r>
        <w:rPr>
          <w:rFonts w:ascii="Times new roman" w:hAnsi="Times new roman"/>
          <w:sz w:val="24"/>
          <w:szCs w:val="24"/>
        </w:rPr>
        <w:t>s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</w:pPr>
      <w:bookmarkStart w:id="0" w:name="tw-target-text"/>
      <w:bookmarkEnd w:id="0"/>
      <w:r>
        <w:rPr>
          <w:rFonts w:ascii="Times new roman" w:hAnsi="Times new roman"/>
          <w:sz w:val="24"/>
          <w:szCs w:val="24"/>
        </w:rPr>
        <w:t xml:space="preserve">Escribir una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especificación de yacc para evaluar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>expresiones booleanas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, que utilizan los operadores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>AND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>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 y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>NOT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, entre paréntesis ( ) , y los operandos  verdadero, falso. Para el operador: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>AND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</w:t>
      </w:r>
      <w:r>
        <w:rPr>
          <w:lang w:val="es-ES"/>
        </w:rPr>
        <w:t>(usar  ^)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>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(usar  v),  y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>NOT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(usar -). Para los operandos: verdadero (usar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>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y  falso (usar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>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>).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listados de menor a mayor precedencia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>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>AND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>NOT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Suponga que cuenta con el código de las operaciones para :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números </w:t>
      </w: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4"/>
          <w:szCs w:val="24"/>
        </w:rPr>
        <w:t>racionales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números </w:t>
      </w: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4"/>
          <w:szCs w:val="24"/>
        </w:rPr>
        <w:t>complejos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 y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polinomios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Escriba una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>alculadora</w:t>
      </w:r>
      <w:r>
        <w:rPr>
          <w:rFonts w:ascii="Times new roman" w:hAnsi="Times new roman"/>
          <w:sz w:val="24"/>
          <w:szCs w:val="24"/>
        </w:rPr>
        <w:t xml:space="preserve"> para  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números </w:t>
      </w:r>
      <w:r>
        <w:rPr>
          <w:rFonts w:ascii="Times new roman" w:hAnsi="Times new roman"/>
          <w:b/>
          <w:bCs/>
          <w:sz w:val="24"/>
          <w:szCs w:val="24"/>
        </w:rPr>
        <w:t xml:space="preserve">racionales, </w:t>
      </w:r>
      <w:r>
        <w:rPr>
          <w:rFonts w:ascii="Times new roman" w:hAnsi="Times new roman"/>
          <w:b w:val="false"/>
          <w:bCs w:val="false"/>
          <w:sz w:val="24"/>
          <w:szCs w:val="24"/>
        </w:rPr>
        <w:t>o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números </w:t>
      </w:r>
      <w:r>
        <w:rPr>
          <w:rFonts w:ascii="Times new roman" w:hAnsi="Times new roman"/>
          <w:b/>
          <w:bCs/>
          <w:sz w:val="24"/>
          <w:szCs w:val="24"/>
        </w:rPr>
        <w:t>complejos,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o </w:t>
      </w:r>
      <w:r>
        <w:rPr>
          <w:rFonts w:ascii="Times new roman" w:hAnsi="Times new roman"/>
          <w:b/>
          <w:bCs/>
          <w:sz w:val="24"/>
          <w:szCs w:val="24"/>
        </w:rPr>
        <w:t>polinomios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Para esto escriba una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especificación de yacc para evaluar expresiones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que involucren operaciones con 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números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racionales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o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números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complejos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o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polinomios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Calculadora</w:t>
      </w:r>
      <w:r>
        <w:rPr>
          <w:rFonts w:ascii="Times new roman" w:hAnsi="Times new roman"/>
          <w:sz w:val="24"/>
          <w:szCs w:val="24"/>
        </w:rPr>
        <w:t xml:space="preserve"> para  </w:t>
      </w:r>
      <w:r>
        <w:rPr>
          <w:rFonts w:ascii="Times new roman" w:hAnsi="Times new roman"/>
          <w:b/>
          <w:bCs/>
          <w:sz w:val="24"/>
          <w:szCs w:val="24"/>
        </w:rPr>
        <w:t>conjuntos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Suponga que cuenta con el código de la </w:t>
      </w:r>
      <w:r>
        <w:rPr>
          <w:rFonts w:ascii="Times new roman" w:hAnsi="Times new roman"/>
          <w:sz w:val="24"/>
          <w:szCs w:val="24"/>
        </w:rPr>
        <w:t xml:space="preserve">unión,  la intersección , la diferencia , el complemento , potencia.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Escribir una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especificación de yacc para evaluar expresiones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que involucren operaciones con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conjuntos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Calculadora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para  </w:t>
      </w:r>
      <w:r>
        <w:rPr>
          <w:rFonts w:ascii="Times new roman" w:hAnsi="Times new roman"/>
          <w:b/>
          <w:bCs/>
          <w:sz w:val="24"/>
          <w:szCs w:val="24"/>
        </w:rPr>
        <w:t>numeros grandes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Ll amaremos</w:t>
      </w:r>
      <w:r>
        <w:rPr>
          <w:rFonts w:ascii="Times new roman" w:hAnsi="Times new roman"/>
          <w:b/>
          <w:bCs/>
          <w:sz w:val="24"/>
          <w:szCs w:val="24"/>
        </w:rPr>
        <w:t xml:space="preserve"> numeros grandes </w:t>
      </w:r>
      <w:r>
        <w:rPr>
          <w:rFonts w:ascii="Times new roman" w:hAnsi="Times new roman"/>
          <w:b w:val="false"/>
          <w:bCs w:val="false"/>
          <w:sz w:val="24"/>
          <w:szCs w:val="24"/>
        </w:rPr>
        <w:t>a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números enteros que pueden tener más de 30 dígitos.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Suponga que cuenta con el código de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la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suma, la multiplicación y la exponenciacion de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numeros grandes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. Escribir una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especificación de yacc para evaluar expresiones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que involucren operaciones con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numeros grandes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Entrada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123456789012345678901234567890 + 123000000000000000000000000000001 (enter)</w:t>
      </w:r>
    </w:p>
    <w:p>
      <w:pPr>
        <w:pStyle w:val="Normal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Salida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123123456789012345678901234567891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bookmarkStart w:id="1" w:name="__DdeLink__6577_1481663746"/>
      <w:r>
        <w:rPr>
          <w:rFonts w:ascii="Times new roman" w:hAnsi="Times new roman"/>
          <w:b/>
          <w:bCs/>
          <w:sz w:val="24"/>
          <w:szCs w:val="24"/>
        </w:rPr>
        <w:t xml:space="preserve">Calculadora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para  </w:t>
      </w:r>
      <w:bookmarkEnd w:id="1"/>
      <w:r>
        <w:rPr>
          <w:rFonts w:ascii="Times new roman" w:hAnsi="Times new roman"/>
          <w:b/>
          <w:bCs/>
          <w:sz w:val="24"/>
          <w:szCs w:val="24"/>
        </w:rPr>
        <w:t>vectores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Suponga que cuenta con el código de el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producto punto,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el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producto punto cruz , la multiplicación por un escalar, la suma, la resta y la magnitud.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Escribir una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especificación de yacc para evaluar expresiones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que involucren operaciones con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vectores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Entrada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[ 1   2   3 ] + [ 2   4   6 ]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Salida   </w:t>
      </w:r>
      <w:r>
        <w:rPr>
          <w:rFonts w:ascii="Times new roman" w:hAnsi="Times new roman"/>
          <w:sz w:val="24"/>
          <w:szCs w:val="24"/>
        </w:rPr>
        <w:t>[  3  6    9 ]</w:t>
      </w:r>
    </w:p>
    <w:p>
      <w:pPr>
        <w:pStyle w:val="Normal"/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Entrada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[ 1   2   3   4   5 ] +</w:t>
      </w:r>
      <w:bookmarkStart w:id="2" w:name="__DdeLink__4094_1774097808"/>
      <w:bookmarkEnd w:id="2"/>
      <w:r>
        <w:rPr>
          <w:rFonts w:ascii="Times new roman" w:hAnsi="Times new roman"/>
          <w:sz w:val="24"/>
          <w:szCs w:val="24"/>
        </w:rPr>
        <w:t xml:space="preserve"> [ 2   4   6   8   10]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Salida </w:t>
      </w:r>
      <w:r>
        <w:rPr>
          <w:rFonts w:ascii="Times new roman" w:hAnsi="Times new roman"/>
          <w:sz w:val="24"/>
          <w:szCs w:val="24"/>
        </w:rPr>
        <w:t xml:space="preserve"> [ 3   6   9   12   15 ]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Calculadora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para  </w:t>
      </w:r>
      <w:r>
        <w:rPr>
          <w:rFonts w:ascii="Times new roman" w:hAnsi="Times new roman"/>
          <w:b/>
          <w:bCs/>
          <w:sz w:val="24"/>
          <w:szCs w:val="24"/>
        </w:rPr>
        <w:t>matrices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Suponga que cuenta con el código de la </w:t>
      </w:r>
      <w:r>
        <w:rPr>
          <w:rFonts w:ascii="Times new roman" w:hAnsi="Times new roman"/>
          <w:sz w:val="24"/>
          <w:szCs w:val="24"/>
        </w:rPr>
        <w:t xml:space="preserve">multiplicación , la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suma, la resta , la multiplicación por un escalar, y la inversa.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Escribir una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especificación de yacc para evaluar expresiones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que involucren operaciones con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matrices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Robot</w:t>
      </w:r>
    </w:p>
    <w:p>
      <w:pPr>
        <w:pStyle w:val="Normal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Escribir una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especificación de yacc para c</w:t>
      </w:r>
      <w:r>
        <w:rPr/>
        <w:t>alcular e imprimir la posición final del robot</w:t>
      </w:r>
    </w:p>
    <w:p>
      <w:pPr>
        <w:pStyle w:val="Normal"/>
        <w:rPr/>
      </w:pPr>
      <w:r>
        <w:rPr/>
      </w:r>
    </w:p>
    <w:tbl>
      <w:tblPr>
        <w:jc w:val="left"/>
        <w:tblInd w:w="-6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986"/>
        <w:gridCol w:w="2831"/>
      </w:tblGrid>
      <w:tr>
        <w:trPr>
          <w:trHeight w:val="336" w:hRule="exact"/>
          <w:cantSplit w:val="false"/>
        </w:trPr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ind w:left="293" w:right="0" w:hanging="0"/>
              <w:rPr>
                <w:smallCaps/>
                <w:color w:val="000000"/>
                <w:spacing w:val="-4"/>
                <w:w w:val="107"/>
                <w:sz w:val="18"/>
                <w:szCs w:val="18"/>
                <w:lang w:val="es-ES"/>
              </w:rPr>
            </w:pPr>
            <w:r>
              <w:rPr>
                <w:smallCaps/>
                <w:color w:val="000000"/>
                <w:spacing w:val="-4"/>
                <w:w w:val="107"/>
                <w:sz w:val="18"/>
                <w:szCs w:val="18"/>
                <w:lang w:val="es-ES"/>
              </w:rPr>
              <w:t>Producción</w:t>
            </w:r>
          </w:p>
        </w:tc>
        <w:tc>
          <w:tcPr>
            <w:tcW w:w="2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ind w:left="346" w:right="0" w:hanging="0"/>
              <w:rPr>
                <w:smallCaps/>
                <w:color w:val="000000"/>
                <w:spacing w:val="-3"/>
                <w:w w:val="107"/>
                <w:sz w:val="18"/>
                <w:szCs w:val="18"/>
                <w:lang w:val="es-ES"/>
              </w:rPr>
            </w:pPr>
            <w:r>
              <w:rPr>
                <w:smallCaps/>
                <w:color w:val="000000"/>
                <w:spacing w:val="-3"/>
                <w:w w:val="107"/>
                <w:sz w:val="18"/>
                <w:szCs w:val="18"/>
                <w:lang w:val="es-ES"/>
              </w:rPr>
              <w:t>Regla Semántica</w:t>
            </w:r>
          </w:p>
        </w:tc>
      </w:tr>
      <w:tr>
        <w:trPr>
          <w:trHeight w:val="461" w:hRule="exact"/>
          <w:cantSplit w:val="false"/>
        </w:trPr>
        <w:tc>
          <w:tcPr>
            <w:tcW w:w="198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ind w:left="134" w:right="0" w:hanging="0"/>
              <w:rPr>
                <w:b/>
                <w:bCs/>
                <w:color w:val="000000"/>
                <w:spacing w:val="-5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spacing w:val="-5"/>
                <w:w w:val="107"/>
                <w:sz w:val="18"/>
                <w:szCs w:val="18"/>
                <w:lang w:val="es-ES"/>
              </w:rPr>
              <w:t xml:space="preserve">sec  -&gt; </w:t>
            </w:r>
            <w:r>
              <w:rPr>
                <w:b/>
                <w:bCs/>
                <w:color w:val="000000"/>
                <w:spacing w:val="-5"/>
                <w:w w:val="107"/>
                <w:sz w:val="18"/>
                <w:szCs w:val="18"/>
                <w:lang w:val="es-ES"/>
              </w:rPr>
              <w:t>comienza</w:t>
            </w:r>
          </w:p>
        </w:tc>
        <w:tc>
          <w:tcPr>
            <w:tcW w:w="28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jc w:val="left"/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sec.x :=  0</w:t>
            </w:r>
          </w:p>
          <w:p>
            <w:pPr>
              <w:pStyle w:val="Normal"/>
              <w:shd w:fill="FFFFFF" w:val="clear"/>
              <w:jc w:val="left"/>
              <w:rPr>
                <w:color w:val="000000"/>
                <w:spacing w:val="11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spacing w:val="-10"/>
                <w:w w:val="107"/>
                <w:sz w:val="18"/>
                <w:szCs w:val="18"/>
                <w:lang w:val="es-ES"/>
              </w:rPr>
              <w:t>sec. y :</w:t>
            </w:r>
            <w:r>
              <w:rPr>
                <w:color w:val="000000"/>
                <w:spacing w:val="11"/>
                <w:w w:val="107"/>
                <w:sz w:val="18"/>
                <w:szCs w:val="18"/>
                <w:lang w:val="es-ES"/>
              </w:rPr>
              <w:t>=  0</w:t>
            </w:r>
          </w:p>
        </w:tc>
      </w:tr>
      <w:tr>
        <w:trPr>
          <w:trHeight w:val="562" w:hRule="exact"/>
          <w:cantSplit w:val="false"/>
        </w:trPr>
        <w:tc>
          <w:tcPr>
            <w:tcW w:w="198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ind w:left="139" w:right="0" w:hanging="0"/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  <w:t>sec -</w:t>
            </w:r>
            <w:r>
              <w:rPr>
                <w:color w:val="000000"/>
                <w:spacing w:val="-6"/>
                <w:w w:val="107"/>
                <w:sz w:val="18"/>
                <w:szCs w:val="18"/>
                <w:lang w:val="es-ES"/>
              </w:rPr>
              <w:t xml:space="preserve">&gt; </w:t>
            </w:r>
            <w:r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  <w:t>sec instr</w:t>
            </w:r>
          </w:p>
        </w:tc>
        <w:tc>
          <w:tcPr>
            <w:tcW w:w="28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spacing w:lineRule="exact" w:line="245"/>
              <w:ind w:left="0" w:right="0" w:hanging="0"/>
              <w:jc w:val="left"/>
              <w:rPr>
                <w:i/>
                <w:iCs/>
                <w:color w:val="000000"/>
                <w:spacing w:val="9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 xml:space="preserve">sec.x  </w:t>
            </w:r>
            <w:r>
              <w:rPr>
                <w:i/>
                <w:iCs/>
                <w:color w:val="000000"/>
                <w:spacing w:val="-9"/>
                <w:w w:val="107"/>
                <w:sz w:val="18"/>
                <w:szCs w:val="18"/>
                <w:lang w:val="es-ES"/>
              </w:rPr>
              <w:t>:</w:t>
            </w:r>
            <w:r>
              <w:rPr>
                <w:i/>
                <w:iCs/>
                <w:color w:val="000000"/>
                <w:spacing w:val="9"/>
                <w:w w:val="107"/>
                <w:sz w:val="18"/>
                <w:szCs w:val="18"/>
                <w:lang w:val="es-ES"/>
              </w:rPr>
              <w:t xml:space="preserve">=  sec.x + instr.dx </w:t>
            </w:r>
          </w:p>
          <w:p>
            <w:pPr>
              <w:pStyle w:val="Normal"/>
              <w:shd w:fill="FFFFFF" w:val="clear"/>
              <w:spacing w:lineRule="exact" w:line="245"/>
              <w:ind w:left="0" w:right="0" w:hanging="0"/>
              <w:jc w:val="left"/>
              <w:rPr>
                <w:i/>
                <w:iCs/>
                <w:color w:val="000000"/>
                <w:spacing w:val="4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spacing w:val="-9"/>
                <w:w w:val="107"/>
                <w:sz w:val="18"/>
                <w:szCs w:val="18"/>
                <w:lang w:val="es-ES"/>
              </w:rPr>
              <w:t xml:space="preserve">sec. y </w:t>
            </w:r>
            <w:r>
              <w:rPr>
                <w:i/>
                <w:iCs/>
                <w:color w:val="000000"/>
                <w:spacing w:val="9"/>
                <w:w w:val="107"/>
                <w:sz w:val="18"/>
                <w:szCs w:val="18"/>
                <w:lang w:val="es-ES"/>
              </w:rPr>
              <w:t xml:space="preserve"> :</w:t>
            </w:r>
            <w:r>
              <w:rPr>
                <w:i/>
                <w:iCs/>
                <w:color w:val="000000"/>
                <w:spacing w:val="4"/>
                <w:w w:val="107"/>
                <w:sz w:val="18"/>
                <w:szCs w:val="18"/>
                <w:lang w:val="es-ES"/>
              </w:rPr>
              <w:t>=  sec.y + instr.dy</w:t>
            </w:r>
          </w:p>
        </w:tc>
      </w:tr>
      <w:tr>
        <w:trPr>
          <w:trHeight w:val="572" w:hRule="exact"/>
          <w:cantSplit w:val="false"/>
        </w:trPr>
        <w:tc>
          <w:tcPr>
            <w:tcW w:w="198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ind w:left="29" w:right="0" w:hanging="0"/>
              <w:rPr>
                <w:b/>
                <w:bCs/>
                <w:color w:val="000000"/>
                <w:spacing w:val="-4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spacing w:val="-4"/>
                <w:w w:val="107"/>
                <w:sz w:val="18"/>
                <w:szCs w:val="18"/>
                <w:lang w:val="es-ES"/>
              </w:rPr>
              <w:t>instr -</w:t>
            </w:r>
            <w:r>
              <w:rPr>
                <w:color w:val="000000"/>
                <w:spacing w:val="-4"/>
                <w:w w:val="107"/>
                <w:sz w:val="18"/>
                <w:szCs w:val="18"/>
                <w:lang w:val="es-ES"/>
              </w:rPr>
              <w:t xml:space="preserve">&gt; </w:t>
            </w:r>
            <w:r>
              <w:rPr>
                <w:b/>
                <w:bCs/>
                <w:color w:val="000000"/>
                <w:spacing w:val="-4"/>
                <w:w w:val="107"/>
                <w:sz w:val="18"/>
                <w:szCs w:val="18"/>
                <w:lang w:val="es-ES"/>
              </w:rPr>
              <w:t>este</w:t>
            </w:r>
          </w:p>
        </w:tc>
        <w:tc>
          <w:tcPr>
            <w:tcW w:w="28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spacing w:lineRule="exact" w:line="235"/>
              <w:ind w:left="0" w:right="0" w:hanging="0"/>
              <w:jc w:val="left"/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instr.dx:= 1</w:t>
            </w:r>
          </w:p>
          <w:p>
            <w:pPr>
              <w:pStyle w:val="Normal"/>
              <w:shd w:fill="FFFFFF" w:val="clear"/>
              <w:spacing w:lineRule="exact" w:line="235"/>
              <w:ind w:left="0" w:right="0" w:hanging="0"/>
              <w:jc w:val="left"/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</w:t>
            </w:r>
            <w:r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>nstr.dy:= 0</w:t>
            </w:r>
          </w:p>
        </w:tc>
      </w:tr>
      <w:tr>
        <w:trPr>
          <w:trHeight w:val="563" w:hRule="exact"/>
          <w:cantSplit w:val="false"/>
        </w:trPr>
        <w:tc>
          <w:tcPr>
            <w:tcW w:w="198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ind w:left="29" w:right="0" w:hanging="0"/>
              <w:rPr>
                <w:b/>
                <w:bCs/>
                <w:color w:val="000000"/>
                <w:spacing w:val="-7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spacing w:val="-7"/>
                <w:w w:val="107"/>
                <w:sz w:val="18"/>
                <w:szCs w:val="18"/>
                <w:lang w:val="es-ES"/>
              </w:rPr>
              <w:t>instr -</w:t>
            </w:r>
            <w:r>
              <w:rPr>
                <w:color w:val="000000"/>
                <w:spacing w:val="-7"/>
                <w:w w:val="107"/>
                <w:sz w:val="18"/>
                <w:szCs w:val="18"/>
                <w:lang w:val="es-ES"/>
              </w:rPr>
              <w:t xml:space="preserve">&gt; </w:t>
            </w:r>
            <w:r>
              <w:rPr>
                <w:b/>
                <w:bCs/>
                <w:color w:val="000000"/>
                <w:spacing w:val="-7"/>
                <w:w w:val="107"/>
                <w:sz w:val="18"/>
                <w:szCs w:val="18"/>
                <w:lang w:val="es-ES"/>
              </w:rPr>
              <w:t>norte</w:t>
            </w:r>
          </w:p>
        </w:tc>
        <w:tc>
          <w:tcPr>
            <w:tcW w:w="28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spacing w:lineRule="exact" w:line="230"/>
              <w:ind w:left="0" w:right="0" w:hanging="0"/>
              <w:jc w:val="left"/>
              <w:rPr>
                <w:i/>
                <w:iCs/>
                <w:color w:val="000000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w w:val="107"/>
                <w:sz w:val="18"/>
                <w:szCs w:val="18"/>
                <w:lang w:val="es-ES"/>
              </w:rPr>
              <w:t>instr.dx:= 0</w:t>
            </w:r>
          </w:p>
          <w:p>
            <w:pPr>
              <w:pStyle w:val="Normal"/>
              <w:shd w:fill="FFFFFF" w:val="clear"/>
              <w:spacing w:lineRule="exact" w:line="230"/>
              <w:ind w:left="0" w:right="0" w:hanging="0"/>
              <w:jc w:val="left"/>
              <w:rPr>
                <w:i/>
                <w:iCs/>
                <w:color w:val="000000"/>
                <w:spacing w:val="-7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spacing w:val="-7"/>
                <w:w w:val="107"/>
                <w:sz w:val="18"/>
                <w:szCs w:val="18"/>
                <w:lang w:val="es-ES"/>
              </w:rPr>
              <w:t>instr. dy:=1</w:t>
            </w:r>
          </w:p>
          <w:p>
            <w:pPr>
              <w:pStyle w:val="Normal"/>
              <w:shd w:fill="FFFFFF" w:val="clear"/>
              <w:rPr/>
            </w:pPr>
            <w:r>
              <w:rPr/>
            </w:r>
          </w:p>
        </w:tc>
      </w:tr>
      <w:tr>
        <w:trPr>
          <w:trHeight w:val="515" w:hRule="exact"/>
          <w:cantSplit w:val="false"/>
        </w:trPr>
        <w:tc>
          <w:tcPr>
            <w:tcW w:w="198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ind w:left="29" w:right="0" w:hanging="0"/>
              <w:rPr>
                <w:b/>
                <w:bCs/>
                <w:color w:val="000000"/>
                <w:spacing w:val="-5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spacing w:val="-5"/>
                <w:w w:val="107"/>
                <w:sz w:val="18"/>
                <w:szCs w:val="18"/>
                <w:lang w:val="es-ES"/>
              </w:rPr>
              <w:t>instr -</w:t>
            </w:r>
            <w:r>
              <w:rPr>
                <w:color w:val="000000"/>
                <w:spacing w:val="-5"/>
                <w:w w:val="107"/>
                <w:sz w:val="18"/>
                <w:szCs w:val="18"/>
                <w:lang w:val="es-ES"/>
              </w:rPr>
              <w:t xml:space="preserve">&gt; </w:t>
            </w:r>
            <w:r>
              <w:rPr>
                <w:b/>
                <w:bCs/>
                <w:color w:val="000000"/>
                <w:spacing w:val="-5"/>
                <w:w w:val="107"/>
                <w:sz w:val="18"/>
                <w:szCs w:val="18"/>
                <w:lang w:val="es-ES"/>
              </w:rPr>
              <w:t>oeste</w:t>
            </w:r>
          </w:p>
        </w:tc>
        <w:tc>
          <w:tcPr>
            <w:tcW w:w="28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spacing w:lineRule="exact" w:line="240"/>
              <w:ind w:left="62" w:right="0" w:hanging="0"/>
              <w:jc w:val="left"/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w w:val="107"/>
                <w:sz w:val="18"/>
                <w:szCs w:val="18"/>
                <w:lang w:val="es-ES"/>
              </w:rPr>
              <w:t>instr.dx := -1</w:t>
            </w:r>
            <w:r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  <w:t xml:space="preserve"> </w:t>
            </w:r>
          </w:p>
          <w:p>
            <w:pPr>
              <w:pStyle w:val="Normal"/>
              <w:shd w:fill="FFFFFF" w:val="clear"/>
              <w:spacing w:lineRule="exact" w:line="240"/>
              <w:ind w:left="62" w:right="0" w:hanging="0"/>
              <w:jc w:val="left"/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  <w:t>instr.dy := 0</w:t>
            </w:r>
          </w:p>
        </w:tc>
      </w:tr>
      <w:tr>
        <w:trPr>
          <w:trHeight w:val="507" w:hRule="exact"/>
          <w:cantSplit w:val="false"/>
        </w:trPr>
        <w:tc>
          <w:tcPr>
            <w:tcW w:w="1986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ind w:left="29" w:right="0" w:hanging="0"/>
              <w:rPr>
                <w:b/>
                <w:bCs/>
                <w:color w:val="000000"/>
                <w:spacing w:val="-14"/>
                <w:w w:val="107"/>
                <w:sz w:val="18"/>
                <w:szCs w:val="18"/>
                <w:lang w:val="es-ES"/>
              </w:rPr>
            </w:pPr>
            <w:r>
              <w:rPr>
                <w:color w:val="000000"/>
                <w:spacing w:val="-14"/>
                <w:w w:val="107"/>
                <w:sz w:val="18"/>
                <w:szCs w:val="18"/>
                <w:lang w:val="es-ES"/>
              </w:rPr>
              <w:t xml:space="preserve">Instr  -&gt; </w:t>
            </w:r>
            <w:r>
              <w:rPr>
                <w:b/>
                <w:bCs/>
                <w:color w:val="000000"/>
                <w:spacing w:val="-14"/>
                <w:w w:val="107"/>
                <w:sz w:val="18"/>
                <w:szCs w:val="18"/>
                <w:lang w:val="es-ES"/>
              </w:rPr>
              <w:t>sur</w:t>
            </w:r>
          </w:p>
        </w:tc>
        <w:tc>
          <w:tcPr>
            <w:tcW w:w="283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spacing w:lineRule="exact" w:line="230"/>
              <w:ind w:left="67" w:right="0" w:hanging="0"/>
              <w:jc w:val="left"/>
              <w:rPr>
                <w:i/>
                <w:iCs/>
                <w:color w:val="000000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w w:val="107"/>
                <w:sz w:val="18"/>
                <w:szCs w:val="18"/>
                <w:lang w:val="es-ES"/>
              </w:rPr>
              <w:t>instr.dx := 0</w:t>
            </w:r>
          </w:p>
          <w:p>
            <w:pPr>
              <w:pStyle w:val="Normal"/>
              <w:shd w:fill="FFFFFF" w:val="clear"/>
              <w:spacing w:lineRule="exact" w:line="230"/>
              <w:ind w:left="67" w:right="0" w:hanging="0"/>
              <w:jc w:val="left"/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>instr.dy := -1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Tabulador de funciones polinomiales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Escribir una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especificación de yacc para 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abular funciones polinomiales construya el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>árbol sintáctico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que representa la expresión y luego evalúelo para cada valor de la variable x.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Nota: Utilice un rango por default donde no se indetermine la función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Tablas de verdad</w:t>
      </w:r>
    </w:p>
    <w:p>
      <w:pPr>
        <w:pStyle w:val="Normal"/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Escribir una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especificación de yacc para imprimir la </w:t>
      </w:r>
      <w:r>
        <w:rPr>
          <w:rFonts w:ascii="Times new roman" w:hAnsi="Times new roman"/>
          <w:b/>
          <w:bCs/>
          <w:sz w:val="24"/>
          <w:szCs w:val="24"/>
        </w:rPr>
        <w:t>tablas de verdad</w:t>
      </w:r>
      <w:r>
        <w:rPr>
          <w:rFonts w:ascii="Times new roman" w:hAnsi="Times new roman"/>
          <w:sz w:val="24"/>
          <w:szCs w:val="24"/>
        </w:rPr>
        <w:t xml:space="preserve">  de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>expresiones booleanas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de n variables. Nota la tabla tendrá 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vertAlign w:val="superscript"/>
        </w:rPr>
        <w:t xml:space="preserve">n 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renglones.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Traductor español-ingles</w:t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/>
        <w:t xml:space="preserve">Debe reconocer una parte muy pequeña de la gramática del lenguaje español y tiene que contar con un diccionario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español-ingles y debe clasificar las palabras en </w:t>
      </w:r>
      <w:r>
        <w:rPr>
          <w:rFonts w:ascii="Times new roman" w:hAnsi="Times new roman"/>
          <w:b/>
          <w:bCs/>
          <w:sz w:val="24"/>
          <w:szCs w:val="24"/>
        </w:rPr>
        <w:t>ARTICULOS</w:t>
      </w:r>
      <w:r>
        <w:rPr>
          <w:rFonts w:ascii="Times new roman" w:hAnsi="Times new roman"/>
          <w:b w:val="false"/>
          <w:bCs w:val="false"/>
          <w:sz w:val="24"/>
          <w:szCs w:val="24"/>
        </w:rPr>
        <w:t>,</w:t>
      </w:r>
      <w:r>
        <w:rPr>
          <w:rFonts w:ascii="Times new roman" w:hAnsi="Times new roman"/>
          <w:b/>
          <w:bCs/>
          <w:sz w:val="24"/>
          <w:szCs w:val="24"/>
        </w:rPr>
        <w:t xml:space="preserve"> SUSTANTIVOS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ADJETIVOS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VERBOS </w:t>
      </w:r>
      <w:r>
        <w:rPr>
          <w:rFonts w:ascii="Times new roman" w:hAnsi="Times new roman"/>
          <w:b w:val="false"/>
          <w:bCs w:val="false"/>
          <w:sz w:val="24"/>
          <w:szCs w:val="24"/>
        </w:rPr>
        <w:t>y</w:t>
      </w:r>
      <w:r>
        <w:rPr>
          <w:rFonts w:ascii="Times new roman" w:hAnsi="Times new roman"/>
          <w:b/>
          <w:bCs/>
          <w:sz w:val="24"/>
          <w:szCs w:val="24"/>
        </w:rPr>
        <w:t xml:space="preserve"> ADVERBIOS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ejemplo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 perro grande come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big dog eats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Conversador</w:t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Debe reconocer una parte muy pequeña de la gramática del lenguaje español y tiene que contar con un diccionario de español y debe clasificar las palabras en </w:t>
      </w:r>
      <w:r>
        <w:rPr>
          <w:rFonts w:ascii="Times new roman" w:hAnsi="Times new roman"/>
          <w:b/>
          <w:bCs/>
          <w:sz w:val="24"/>
          <w:szCs w:val="24"/>
        </w:rPr>
        <w:t>SUSTANTIVOS</w:t>
      </w:r>
      <w:r>
        <w:rPr>
          <w:rFonts w:ascii="Times new roman" w:hAnsi="Times new roman"/>
          <w:b w:val="false"/>
          <w:bCs w:val="false"/>
          <w:sz w:val="24"/>
          <w:szCs w:val="24"/>
        </w:rPr>
        <w:t>,</w:t>
      </w:r>
      <w:r>
        <w:rPr>
          <w:rFonts w:ascii="Times new roman" w:hAnsi="Times new roman"/>
          <w:b/>
          <w:bCs/>
          <w:sz w:val="24"/>
          <w:szCs w:val="24"/>
        </w:rPr>
        <w:t xml:space="preserve"> VERBOS</w:t>
      </w:r>
      <w:r>
        <w:rPr>
          <w:rFonts w:ascii="Times new roman" w:hAnsi="Times new roman"/>
          <w:b w:val="false"/>
          <w:bCs w:val="false"/>
          <w:sz w:val="24"/>
          <w:szCs w:val="24"/>
        </w:rPr>
        <w:t>,</w:t>
      </w:r>
      <w:r>
        <w:rPr>
          <w:rFonts w:ascii="Times new roman" w:hAnsi="Times new roman"/>
          <w:b/>
          <w:bCs/>
          <w:sz w:val="24"/>
          <w:szCs w:val="24"/>
        </w:rPr>
        <w:t xml:space="preserve"> DETERMINANTES</w:t>
      </w:r>
      <w:r>
        <w:rPr>
          <w:rFonts w:ascii="Times new roman" w:hAnsi="Times new roman"/>
          <w:b w:val="false"/>
          <w:bCs w:val="false"/>
          <w:sz w:val="24"/>
          <w:szCs w:val="24"/>
        </w:rPr>
        <w:t>,</w:t>
      </w:r>
      <w:r>
        <w:rPr>
          <w:rFonts w:ascii="Times new roman" w:hAnsi="Times new roman"/>
          <w:b/>
          <w:bCs/>
          <w:sz w:val="24"/>
          <w:szCs w:val="24"/>
        </w:rPr>
        <w:t xml:space="preserve"> DONDE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PREPOSICIONES</w:t>
      </w:r>
      <w:r>
        <w:rPr>
          <w:rFonts w:ascii="Times new roman" w:hAnsi="Times new roman"/>
          <w:b w:val="false"/>
          <w:bCs w:val="false"/>
          <w:sz w:val="24"/>
          <w:szCs w:val="24"/>
        </w:rPr>
        <w:t>,  y</w:t>
      </w:r>
      <w:r>
        <w:rPr>
          <w:rFonts w:ascii="Times new roman" w:hAnsi="Times new roman"/>
          <w:b/>
          <w:bCs/>
          <w:sz w:val="24"/>
          <w:szCs w:val="24"/>
        </w:rPr>
        <w:t xml:space="preserve"> ADJETIVOS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ejemplos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oración sujeto predicado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quien verbo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Eva corre en el parque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donde corre Eva?  R. en el parque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Juan come en la fonda 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donde come Juan ? R. en la fonda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Pedro estudia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quien estudia? R. Pedro estudia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Luis lee en la biblioteca</w:t>
      </w:r>
    </w:p>
    <w:p>
      <w:pPr>
        <w:pStyle w:val="Normal"/>
        <w:rPr/>
      </w:pPr>
      <w:r>
        <w:rPr/>
        <w:t>Donde lee Luis? en la biblioteca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Derivador Simbólico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Obtener la derivada de expresiones formadas mediante los operadores aritméticos + y * , la variable x, y números enteros.  se puede ir construyendo el árbol de la expresión y el árbol de su derivada al mismo tiempo. Nota no es necesario efectuar ninguna simplificación.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variable x, polinomios , arboles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generador de código en ensamblador </w:t>
      </w:r>
    </w:p>
    <w:p>
      <w:pPr>
        <w:pStyle w:val="Normal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Escribir una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especificación de yacc para </w:t>
      </w:r>
      <w:r>
        <w:rPr>
          <w:rFonts w:ascii="Times new roman" w:hAnsi="Times new roman"/>
          <w:sz w:val="24"/>
          <w:szCs w:val="24"/>
        </w:rPr>
        <w:t xml:space="preserve">generar un programa (extension .com) en ensamblador  para evaluar una </w:t>
      </w:r>
      <w:r>
        <w:rPr>
          <w:rFonts w:ascii="Times new roman" w:hAnsi="Times new roman"/>
          <w:b/>
          <w:bCs/>
          <w:sz w:val="24"/>
          <w:szCs w:val="24"/>
        </w:rPr>
        <w:t>expresión aritmética</w:t>
      </w:r>
      <w:r>
        <w:rPr>
          <w:rFonts w:ascii="Times new roman" w:hAnsi="Times new roman"/>
          <w:sz w:val="24"/>
          <w:szCs w:val="24"/>
        </w:rPr>
        <w:t xml:space="preserve"> escrita en </w:t>
      </w:r>
      <w:r>
        <w:rPr>
          <w:rFonts w:ascii="Times new roman" w:hAnsi="Times new roman"/>
          <w:b/>
          <w:bCs/>
          <w:sz w:val="24"/>
          <w:szCs w:val="24"/>
        </w:rPr>
        <w:t>postfijo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generador de GUI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Escribir una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s-ES"/>
        </w:rPr>
        <w:t xml:space="preserve"> especificación de yacc para </w:t>
      </w:r>
      <w:r>
        <w:rPr>
          <w:rFonts w:ascii="Times new roman" w:hAnsi="Times new roman"/>
          <w:sz w:val="24"/>
          <w:szCs w:val="24"/>
        </w:rPr>
        <w:t xml:space="preserve">generar un programa en </w:t>
      </w:r>
      <w:r>
        <w:rPr>
          <w:rFonts w:ascii="Times new roman" w:hAnsi="Times new roman"/>
          <w:b/>
          <w:bCs/>
          <w:sz w:val="24"/>
          <w:szCs w:val="24"/>
        </w:rPr>
        <w:t>Java</w:t>
      </w:r>
      <w:r>
        <w:rPr>
          <w:rFonts w:ascii="Times new roman" w:hAnsi="Times new roman"/>
          <w:sz w:val="24"/>
          <w:szCs w:val="24"/>
        </w:rPr>
        <w:t xml:space="preserve"> que tenga la </w:t>
      </w:r>
      <w:r>
        <w:rPr>
          <w:rFonts w:ascii="Times new roman" w:hAnsi="Times new roman"/>
          <w:b/>
          <w:bCs/>
          <w:sz w:val="24"/>
          <w:szCs w:val="24"/>
        </w:rPr>
        <w:t>GUI</w:t>
      </w:r>
      <w:r>
        <w:rPr>
          <w:rFonts w:ascii="Times new roman" w:hAnsi="Times new roman"/>
          <w:sz w:val="24"/>
          <w:szCs w:val="24"/>
        </w:rPr>
        <w:t xml:space="preserve"> especificada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 consideran solo botones y etiquetas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 las siguientes propiedades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nombre (lo que ve el programador)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texto (lo que ve el usuario)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posición x, y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color background, foreground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alto, ancho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Lenguaje</w:t>
      </w:r>
      <w:r>
        <w:rPr>
          <w:rFonts w:ascii="Times new roman" w:hAnsi="Times new roman"/>
          <w:b/>
          <w:bCs/>
          <w:sz w:val="24"/>
          <w:szCs w:val="24"/>
        </w:rPr>
        <w:t xml:space="preserve"> Litle quilt (colchita)</w:t>
      </w:r>
    </w:p>
    <w:p>
      <w:pPr>
        <w:pStyle w:val="Normal"/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El lenguaje se define por la siguiente gramática BNF: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&lt;QUILT&gt; ::=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|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|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turn(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&lt;QUILT&gt;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|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sew(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&lt;QUILT&gt;,&lt;QUILT&gt;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)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y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representan los dos colchas primitivas. Cada colcha primitiva corresponde a un arreglo matricial de 2 × 2 caracteres.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girar ()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y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coser ()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son las operaciones aplicables a los edredones.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La instrucción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girar(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x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gira la colcha x 90 grados hacia la derecha. La siguiente tabla ilustra los edredones primitivos, así como ejemplos de los efectos de la operación de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girar()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Normal"/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En consecuencia, la instrucción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coser (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x, y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cose la colcha x a la izquierda de la colcha y. Ambos x e y deben tener la misma altura, de lo contrario se generará un error. La siguiente figura representa el resultado de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coser (A, girar(B))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Normal"/>
        <w:rPr>
          <w:rFonts w:ascii="Times nwe roman" w:hAnsi="Times nwe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we roman" w:hAnsi="Times nwe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//   ||</w:t>
      </w:r>
    </w:p>
    <w:p>
      <w:pPr>
        <w:pStyle w:val="Normal"/>
        <w:rPr>
          <w:rFonts w:ascii="Times nwe roman" w:hAnsi="Times nwe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we roman" w:hAnsi="Times nwe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/+ ||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mientras que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coser(girar (coser (B, girar (B))), A)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genera un mensaje de error.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Su trabajo es construir un intérprete del lenguaje de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Little Quilt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Consultas sobre perros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Consultar datos de un perro (almacenados en una lista simplemente ligada) por nombre , raza, edad , o genero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Obtener los datos de todos los perros de nombre fido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bookmarkStart w:id="3" w:name="__DdeLink__821_516554577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Obtener los datos de todos los</w:t>
      </w:r>
      <w:bookmarkEnd w:id="3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cachorros 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Obtener los datos de todos los dalmata</w:t>
      </w:r>
    </w:p>
    <w:sectPr>
      <w:type w:val="nextPage"/>
      <w:pgSz w:w="12240" w:h="15840"/>
      <w:pgMar w:left="737" w:right="737" w:header="0" w:top="737" w:footer="0" w:bottom="73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monospace">
    <w:charset w:val="01"/>
    <w:family w:val="roman"/>
    <w:pitch w:val="variable"/>
  </w:font>
  <w:font w:name="Times nwe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" w:cs="FreeSans"/>
      <w:color w:val="00000A"/>
      <w:sz w:val="24"/>
      <w:szCs w:val="24"/>
      <w:lang w:val="es-MX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Muydestacado">
    <w:name w:val="Muy destacado"/>
    <w:rPr>
      <w:b/>
      <w:bCs/>
    </w:rPr>
  </w:style>
  <w:style w:type="character" w:styleId="Textofuente">
    <w:name w:val="Texto fuente"/>
    <w:rPr>
      <w:rFonts w:ascii="Liberation Mono" w:hAnsi="Liberation Mono" w:eastAsia="Droid Sans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Encabezado"/>
    <w:basedOn w:val="Normal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extopreformateado">
    <w:name w:val="Texto preformateado"/>
    <w:basedOn w:val="Normal"/>
    <w:pPr/>
    <w:rPr/>
  </w:style>
  <w:style w:type="paragraph" w:styleId="Contenidodelatabla">
    <w:name w:val="Contenido de la tabla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2016-02-22T05:04:51Z</dcterms:created>
  <dc:language>es-MX</dc:language>
  <cp:lastPrinted>2016-02-24T08:54:54Z</cp:lastPrinted>
  <cp:revision>0</cp:revision>
</cp:coreProperties>
</file>