
<file path=[Content_Types].xml><?xml version="1.0" encoding="utf-8"?>
<Types xmlns="http://schemas.openxmlformats.org/package/2006/content-types"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/>
      </w:pPr>
      <w:r>
        <w:rPr>
          <w:color w:val="FF0000"/>
        </w:rPr>
        <w:t>This document was generated by a trial version of Telerik Document Processing.</w:t>
      </w:r>
    </w:p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asciiTheme="minorHAnsi" w:hAnsiTheme="minorHAnsi"/>
        <w:sz w:val="22"/>
      </w:rPr>
    </w:rPrDefault>
    <w:pPrDefault>
      <w:pPr>
        <w:spacing w:after="180" w:line="276" w:lineRule="auto"/>
      </w:pPr>
    </w:pPrDefault>
  </w:docDefaults>
  <w:style w:styleId="Normal" w:type="paragraph" w:default="true" w:customStyle="false">
    <w:name w:val="Normal"/>
    <w:uiPriority w:val="0"/>
    <w:qFormat w:val="true"/>
    <w:pPr/>
    <w:rPr/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core.xml><?xml version="1.0" encoding="utf-8"?>
<cp:coreProperties xmlns:dc="http://purl.org/dc/elements/1.1/" xmlns:cp="http://schemas.openxmlformats.org/package/2006/metadata/core-properties"/>
</file>