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Workshop: Cubicle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Part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Cubicle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place, where you can browse some of the most popular Rubik cubes in the world and add some new cubes that you have discovered.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Main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able to complete the previous task, good job! Now it's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app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few new features. For instance, to replace the way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make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few more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Installing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already know,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dependencies so you could be able to continue with this part of the workshop.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the list: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Mongoose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Connection with ExpressJS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inside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longer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file. So, make sure inside 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 connection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mongoose connection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before the server starts.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follow the previous structure you probably created ES6 class Model for each cube in this format: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string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refactor this ES6 class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the following structure: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ImageUrl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http/https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Difficulty Level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and max valid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Accessories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create another model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ImageUrl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http/https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models folder should look like: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26" w:dyaOrig="1296">
          <v:rect xmlns:o="urn:schemas-microsoft-com:office:office" xmlns:v="urn:schemas-microsoft-com:vml" id="rectole0000000000" style="width:191.300000pt;height:64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Persistence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application should persist data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Additional Pages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routes: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/create/accessory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create accessory form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/attach/accessory/:id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accessory page about attaching new accessory for cube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the 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/details/:id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route, that render the cube's details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Resources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the additional templates using Handlebars (The authentication here is the same as above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Identify the dynamic parts and use appropriate syntax for interpolating and rendering the application context. Replace the 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with the given one.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Accessory Page 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4312">
          <v:rect xmlns:o="urn:schemas-microsoft-com:office:office" xmlns:v="urn:schemas-microsoft-com:vml" id="rectole0000000001" style="width:507.200000pt;height:2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Attach new accessory view</w:t>
      </w:r>
      <w:r>
        <w:object w:dxaOrig="10144" w:dyaOrig="4414">
          <v:rect xmlns:o="urn:schemas-microsoft-com:office:office" xmlns:v="urn:schemas-microsoft-com:vml" id="rectole0000000002" style="width:507.200000pt;height:2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Note that, the options inside the select element must be only these ones which the current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cube doesn’t have attached to itself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Updated Details Page View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object w:dxaOrig="10144" w:dyaOrig="6438">
          <v:rect xmlns:o="urn:schemas-microsoft-com:office:office" xmlns:v="urn:schemas-microsoft-com:vml" id="rectole0000000003" style="width:507.200000pt;height:321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72"/>
          <w:shd w:fill="auto" w:val="clear"/>
        </w:rPr>
        <w:t xml:space="preserve"> Good Luck!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72"/>
          <w:shd w:fill="auto" w:val="clear"/>
        </w:rPr>
        <w:t xml:space="preserve">😊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vn.softuni.org/admin/svn/js-web/Sept-2019/JS-Back-End/04.%20JS-Back-End-NoSQL-and-MongoDB/04.%20Cubicle-Workshop-Part-2-Resources.zip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https://www.npmjs.com/package/mongoose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