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MAX(salary), salary, id, name FROM employee;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a.*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  employee a, employee 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 b.id = a.chief_id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   a.salary &gt; b.salary;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MIN(salary), salary, id, name FROM employee;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a.*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 employee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  a.salary = ( SELECT MAX(salary) FROM employee 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WHERE b.department_id = a.department_id 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department_id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  employee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 BY department_id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HAVING COUNT(*) &lt;= 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a.*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  employee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LEFT JOIN employee b ON (b.id = a.chief_id and b.department_id = a.department_id)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 b.id is 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