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&lt;title&gt;Изучаем CSS&lt;/title&gt;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&lt;style&gt;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h1{text-align: center;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font-weight: bold;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color: blue;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width: 500px;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font-family: Times New Roman;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h5{text-align: center;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font-weight: bold;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width: 500px;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font-family: Times New Roman;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color: blue;}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q{quotes: "\00ab" "\00bb";}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p{text-indent: 2em;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font-size: 16px;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font-family: arial;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width: 500px;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text-align: justify;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g{text-align: center;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color: blue;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font-weight: bold;}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&lt;/head&gt;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&lt;h1&gt;Что такое CMS&lt;/h1&gt;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&lt;p&gt; &lt;b&gt;&lt;font color="red"&gt;CMS&lt;/font&gt;&lt;/b&gt; - &lt;q&gt; система управления контентом &lt;/q&gt;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&lt;p&gt;(&lt;b&gt;&lt;font color="red"&gt;движок&lt;/font&gt;&lt;/b&gt;) - написанная PHP-программистами основа&lt;/p&gt;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&lt;p&gt;для сайта, с помощью которой вы сможете&lt;/p&gt;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&lt;p&gt;управлять сайтом (добавлять контент, менять пункты&lt;/p&gt;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&lt;p&gt;меню и т.п.) не зная HTML и CSS.&lt;/p&gt;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&lt;p&gt;Однако, для того чтобы сделать сайт с&lt;/p&gt;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&lt;p&gt;помощью &lt;b&gt;&lt;font color="red"&gt;CMS&lt;/font&gt;&lt;/b&gt; &lt;i&gt;&lt;font color="blue"&gt;потребуется услуги&lt;/font&gt;&lt;/i&gt; и&lt;/p&gt;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&lt;p&gt; программиста, и дезайнера, и верстальщика.И&lt;/p&gt;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&lt;p&gt;капиталовложения.&lt;/p&gt;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&lt;h5&gt; Какие бывают cms&lt;/h5&gt;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&lt;p&gt;Бывают различные системы управления &lt;/p&gt;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&lt;p&gt;контентом: для интернет-магазинов, для блогов, для&lt;/p&gt;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&lt;p&gt;форумов и т.д.&lt;/p&gt;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&lt;h5&gt; Примеры cms&lt;/h5&gt;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&lt;p&gt;&lt;i&gt; &lt;font color="blue"&gt;Примеры популярных CMS:&lt;/font&gt;&lt;/i&gt; Joomla, WordPress&lt;/p&gt;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&lt;p&gt;(для блогов), PhpBB(для форумов).&lt;/p&gt;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&lt;p&gt; &lt;b&gt;&lt;font color="red"&gt;CMS-ки&lt;/font&gt;&lt;/b&gt; бывают &lt;i&gt; &lt;font color="blue"&gt;платные&lt;/font&gt;&lt;/i&gt; и &lt;i&gt;&lt;font color="blue"&gt;бесплатные&lt;/font&gt;&lt;/i&gt;.&lt;/p&gt;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