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Вимоги до кавоварки: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Кавова машина повинна включатись не пізніше ніж через 5 секунд після натискання кнопки - “Вкл”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Кавоварка повинна показувати повідомлення на екрані “ Очистіть піддон” , після того як користувач приготував 10 чашок кави.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Кавоварка повинна мати резервуар для води об’ємом не більше 1,5 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Кавоварка повинна подавати сигнал про готовність кави не пізніше ніж через 5 сек. після приготування.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Кавоварка повинна нагрівати молоко до температури -  не більше ніж 60 С.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