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4050" cy="3729038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При кросбраузерному тестуванні виявлених багів (всі баги були виявлені у браузері Google Chrome) у браузері: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- всі баги мають такий самий вигляд;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 - всі баги мають такий самий вигляд.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Третій рівень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528888" cy="18651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86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166938" cy="228048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280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471738" cy="189529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9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2990850" cy="190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