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CapitalCity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752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CountryISOCode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27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358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CountryCurrency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32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219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CountriesUsingCurrency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6292765" cy="168294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765" cy="168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6075028" cy="170544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028" cy="170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1.2.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948113" cy="398864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98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3071813" cy="458532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4585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