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 урок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Перший рівень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Системи тест-менеджменту дозволяють зробити процес тестування структурованим та прозорим для всіх членів команди. Ці системи полегшують роботу команди тестувальників, впорядковуючи завдання та цілі кожного окремого проекту; відкриваючи доступ до всіх завдань пов’язаних з окремим проектом та надає розуміння на якому етапі знаходиться процес тестування у реальному часі.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Системи тест-менеджменту створені для впорядкування роботи команди тестувальників, це стає можливим завдяки тому, що такі системи забезпечують взаємодію команди між собою та іншими командами на проекті. Також забезпечує інтеграцію з необхідним програмним забезпеченням та дає доступ до основних баз даних. Загалом, використання систем тест-менеджменту полегшує роботу команді тестувальників.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Другий рівень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Перенесла тест-кейси в TestRail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