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https://qabeetroot.atlassian.net/browse/BEET-25?atlOrigin=eyJpIjoiYTBmOGZjMDQ0MWE0NDZlNzlmZDFiNjNlMmQ5N2FhYzEiLCJwIjoiaiJ9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https://qabeetroot.atlassian.net/browse/BEET-26?atlOrigin=eyJpIjoiOTFjOTRkMzRkYWI0NDBjODg0MDliMDBjMjhkYzNmZWIiLCJwIjoiaiJ9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https://qabeetroot.atlassian.net/browse/BEET-27?atlOrigin=eyJpIjoiZWM3NzI1ZGI2Mzg0NGMwNmJkODhmOTM4ZGMxNGRhMTIiLCJwIjoiaiJ9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73a3c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373a3c"/>
          <w:rtl w:val="0"/>
        </w:rPr>
        <w:t xml:space="preserve">Severity - Critical/Priority - Low. Приклад: 1) на головній сторінці сайту не завантажується логотип компанії; 2) товар неможливо додати в wish list, але всі основні функції сайту працюють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Severity - Minor / Priority - Highest. Приклад: 1) Логотип містить орфографічну помилку; 2) не завантажується сторінка “Контакти”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beetroot.atlassian.net/browse/BEET-25?atlOrigin=eyJpIjoiYTBmOGZjMDQ0MWE0NDZlNzlmZDFiNjNlMmQ5N2FhYzEiLCJwIjoiaiJ9" TargetMode="External"/><Relationship Id="rId7" Type="http://schemas.openxmlformats.org/officeDocument/2006/relationships/hyperlink" Target="https://qabeetroot.atlassian.net/browse/BEET-26?atlOrigin=eyJpIjoiOTFjOTRkMzRkYWI0NDBjODg0MDliMDBjMjhkYzNmZWIiLCJwIjoiaiJ9" TargetMode="External"/><Relationship Id="rId8" Type="http://schemas.openxmlformats.org/officeDocument/2006/relationships/hyperlink" Target="https://qabeetroot.atlassian.net/browse/BEET-27?atlOrigin=eyJpIjoiZWM3NzI1ZGI2Mzg0NGMwNmJkODhmOTM4ZGMxNGRhMTI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