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media/image-093e1dde-1190-4a66-9c5c-e958e87c83b3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pic="http://schemas.openxmlformats.org/drawingml/2006/picture" xmlns:vyd="http://volga.yandex.com/schemas/document/model" xmlns:a="http://schemas.openxmlformats.org/drawingml/2006/main" xmlns:r="http://schemas.openxmlformats.org/officeDocument/2006/relationships" xmlns:mc="http://schemas.openxmlformats.org/markup-compatibility/2006" xmlns:w="http://schemas.openxmlformats.org/wordprocessingml/2006/main" w:conformance="transitional" mc:Ignorable="vyd">
  <w:background/>
  <w:body vyd:_id="vyd:00000000000001">
    <w:p w:rsidR="006531B6" w:rsidRPr="007A3B62" w:rsidRDefault="006531B6" w:rsidP="00A350CE" vyd:_id="vyd:00000000000003">
      <w:pPr>
        <w:keepNext w:val="1"/>
        <w:keepLines w:val="1"/>
        <w:spacing w:after="120" w:before="400" w:line="331.2" w:lineRule="auto"/>
        <w:rPr>
          <w:sz w:val="40"/>
          <w:szCs w:val="40"/>
        </w:rPr>
      </w:pPr>
      <w:r>
        <w:rPr>
          <w:sz w:val="40"/>
          <w:rtl w:val="0"/>
          <w:szCs w:val="40"/>
        </w:rPr>
        <w:t vyd:_id="vyd:mmjbjmmqlylwew">Бланк печатной формы ПечатнаяФормаПротоколЗакупки</w:t>
      </w:r>
    </w:p>
    <w:p w:rsidR="006531B6" w:rsidRPr="007A3B62" w:rsidRDefault="006531B6" w:rsidP="00A350CE" vyd:_id="vyd:mmjbjmmp4bt6xz">
      <w:pPr>
        <w:spacing w:after="240" w:before="240" w:line="331.2" w:lineRule="auto"/>
        <w:rPr/>
      </w:pPr>
      <w:r>
        <w:rPr/>
        <w:drawing vyd:_id="vyd:mmjbjmmlz9es7c">
          <wp:inline distT="0" distB="0" distL="0" distR="0">
            <wp:extent cx="5734050" cy="2105025"/>
            <wp:effectExtent l="0" t="0" r="0" b="0"/>
            <wp:docPr id="177306909" name="Drawing 177306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06909" name=""/>
                    <pic:cNvPicPr/>
                  </pic:nvPicPr>
                  <pic:blipFill>
                    <a:blip r:embed="rId-da00e264-b6f8-4ea8-bf6f-aacef136c4fb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mjbjmmd9r2h2q">
      <w:pPr>
        <w:spacing w:after="240" w:before="240" w:line="331.2" w:lineRule="auto"/>
        <w:rPr/>
      </w:pPr>
      <w:r>
        <w:rPr>
          <w:rtl w:val="0"/>
        </w:rPr>
        <w:t vyd:_id="vyd:mmjbjmmcwjw18u">Правила заполнения полей:</w:t>
      </w:r>
    </w:p>
    <w:p w:rsidR="006531B6" w:rsidRPr="007A3B62" w:rsidRDefault="006531B6" w:rsidP="00A350CE" vyd:_id="vyd:mmjbjmmbqhmkna">
      <w:pPr>
        <w:numPr>
          <w:ilvl w:val="0"/>
          <w:numId w:val="1"/>
        </w:numPr>
        <w:spacing w:after="0" w:afterAutospacing="0" w:before="240" w:line="331.2" w:lineRule="auto"/>
        <w:ind w:start="720" w:hanging="360"/>
        <w:rPr>
          <w:u w:val="none"/>
        </w:rPr>
      </w:pPr>
      <w:r>
        <w:rPr>
          <w:rtl w:val="0"/>
        </w:rPr>
        <w:t vyd:_id="vyd:mmjbjmma2rcz8v">Раздел “Шапка”. "Номер" заполняется д</w:t>
      </w:r>
      <w:r>
        <w:rPr>
          <w:rtl w:val="0"/>
        </w:rPr>
        <w:t vyd:_id="vyd:mmjbjmm9dqf3yu">анными "Номер сделки" из документа Сделка с клиентом.</w:t>
      </w:r>
    </w:p>
    <w:p w:rsidR="006531B6" w:rsidRPr="007A3B62" w:rsidRDefault="006531B6" w:rsidP="00A350CE" vyd:_id="vyd:mmjbjmm8mmubke">
      <w:pPr>
        <w:numPr>
          <w:ilvl w:val="0"/>
          <w:numId w:val="1"/>
        </w:numPr>
        <w:spacing w:after="0" w:afterAutospacing="0" w:before="0" w:beforeAutospacing="0" w:line="331.2" w:lineRule="auto"/>
        <w:ind w:start="720" w:hanging="360"/>
        <w:rPr>
          <w:rtl w:val="0"/>
        </w:rPr>
      </w:pPr>
      <w:r>
        <w:rPr>
          <w:rtl w:val="0"/>
        </w:rPr>
        <w:t vyd:_id="vyd:mmjbjmm74ceuau">Раздел “Шапка”. "Дата" заполняется д</w:t>
      </w:r>
      <w:r>
        <w:rPr>
          <w:rtl w:val="0"/>
        </w:rPr>
        <w:t vyd:_id="vyd:mmjbjmm66xlrgs">анными "Дата" из документа Сделка с клиентом.</w:t>
      </w:r>
    </w:p>
    <w:p w:rsidR="006531B6" w:rsidRPr="007A3B62" w:rsidRDefault="006531B6" w:rsidP="00A350CE" vyd:_id="vyd:mmjbjmm5fqwaa8">
      <w:pPr>
        <w:numPr>
          <w:ilvl w:val="0"/>
          <w:numId w:val="1"/>
        </w:numPr>
        <w:spacing w:after="0" w:afterAutospacing="0" w:before="0" w:beforeAutospacing="0" w:line="331.2" w:lineRule="auto"/>
        <w:ind w:start="720" w:hanging="360"/>
        <w:rPr>
          <w:rtl w:val="0"/>
        </w:rPr>
      </w:pPr>
      <w:r>
        <w:rPr>
          <w:rtl w:val="0"/>
        </w:rPr>
        <w:t vyd:_id="vyd:mmjbjmm3k65wcz" xml:space="preserve">Раздел “Табличная часть Потенциальные поставщики” заполняется данными из табличной части Участники в </w:t>
      </w:r>
      <w:r>
        <w:rPr>
          <w:rtl w:val="0"/>
        </w:rPr>
        <w:t vyd:_id="vyd:mmjbjmm3vtvw2g">документе Сделка с клиентом:</w:t>
      </w:r>
    </w:p>
    <w:p w:rsidR="006531B6" w:rsidRPr="007A3B62" w:rsidRDefault="006531B6" w:rsidP="00A350CE" vyd:_id="vyd:mmjbjmm2n247hs">
      <w:pPr>
        <w:numPr>
          <w:ilvl w:val="0"/>
          <w:numId w:val="2"/>
        </w:numPr>
        <w:spacing w:after="0" w:afterAutospacing="0" w:before="0" w:beforeAutospacing="0" w:line="331.2" w:lineRule="auto"/>
        <w:ind w:firstLine="778.8"/>
        <w:rPr>
          <w:rtl w:val="0"/>
        </w:rPr>
      </w:pPr>
      <w:r>
        <w:rPr>
          <w:rtl w:val="0"/>
        </w:rPr>
        <w:t vyd:_id="vyd:mmjbjmm0e1mfp8">Контрагент - элемент Контрагент;</w:t>
      </w:r>
    </w:p>
    <w:p w:rsidR="006531B6" w:rsidRPr="007A3B62" w:rsidRDefault="006531B6" w:rsidP="00A350CE" vyd:_id="vyd:mmjbjmlz9h29dd">
      <w:pPr>
        <w:numPr>
          <w:ilvl w:val="0"/>
          <w:numId w:val="2"/>
        </w:numPr>
        <w:spacing w:after="0" w:afterAutospacing="0" w:before="0" w:beforeAutospacing="0" w:line="331.2" w:lineRule="auto"/>
        <w:ind w:firstLine="778.8"/>
        <w:rPr>
          <w:rtl w:val="0"/>
        </w:rPr>
      </w:pPr>
      <w:r>
        <w:rPr>
          <w:rtl w:val="0"/>
        </w:rPr>
        <w:t vyd:_id="vyd:mmjbjmlxqctd3p">ИНН - Поле ИНН элемента Контрагент;</w:t>
      </w:r>
    </w:p>
    <w:p w:rsidR="006531B6" w:rsidRPr="007A3B62" w:rsidRDefault="006531B6" w:rsidP="00A350CE" vyd:_id="vyd:mmjbjmlvw17uvx">
      <w:pPr>
        <w:numPr>
          <w:ilvl w:val="0"/>
          <w:numId w:val="2"/>
        </w:numPr>
        <w:spacing w:after="0" w:afterAutospacing="0" w:before="0" w:beforeAutospacing="0" w:line="331.2" w:lineRule="auto"/>
        <w:ind w:firstLine="778.8"/>
        <w:rPr>
          <w:rtl w:val="0"/>
        </w:rPr>
      </w:pPr>
      <w:r>
        <w:rPr>
          <w:rtl w:val="0"/>
        </w:rPr>
        <w:t vyd:_id="vyd:mmjbjmlupy68i6">Контактное лицо - поле Контактное лицо.</w:t>
      </w:r>
    </w:p>
    <w:p w:rsidR="006531B6" w:rsidRPr="007A3B62" w:rsidRDefault="006531B6" w:rsidP="00A350CE" vyd:_id="vyd:mmjbjmltjjve5w">
      <w:pPr>
        <w:numPr>
          <w:ilvl w:val="0"/>
          <w:numId w:val="1"/>
        </w:numPr>
        <w:spacing w:after="0" w:afterAutospacing="0" w:before="0" w:beforeAutospacing="0" w:line="331.2" w:lineRule="auto"/>
        <w:ind w:start="720" w:hanging="360"/>
        <w:rPr>
          <w:u w:val="none"/>
        </w:rPr>
      </w:pPr>
      <w:r>
        <w:rPr>
          <w:rtl w:val="0"/>
        </w:rPr>
        <w:t vyd:_id="vyd:mmjbjmlrhotwm2">Р</w:t>
      </w:r>
      <w:r>
        <w:rPr>
          <w:rtl w:val="0"/>
        </w:rPr>
        <w:t vyd:_id="vyd:mmjbjmlqb1q409">аздел "Победитель" заполняется данными строки из табличной части Участники в документе Сделка с клиентом, в которой установлен флаг "Выиграл сделку";</w:t>
      </w:r>
    </w:p>
    <w:p w:rsidR="006531B6" w:rsidRPr="007A3B62" w:rsidRDefault="006531B6" w:rsidP="00A350CE" vyd:_id="vyd:mmjbjmlnc9052x">
      <w:pPr>
        <w:numPr>
          <w:ilvl w:val="0"/>
          <w:numId w:val="1"/>
        </w:numPr>
        <w:spacing w:after="240" w:before="0" w:beforeAutospacing="0" w:line="331.2" w:lineRule="auto"/>
        <w:ind w:start="720" w:hanging="360"/>
        <w:rPr/>
      </w:pPr>
      <w:r>
        <w:rPr>
          <w:rtl w:val="0"/>
        </w:rPr>
        <w:t vyd:_id="vyd:mmjbjmlluu6mbe">Раздел “Подвал” может быть заполнен ФИО сотрудников, занимающими должности с наименованием соответствующих должностей в печатной форме. Данные должны отбираться из справочника Сотрудники в соответствии с должностями в печатной форме, работающими в организации на дату составления документа Сделка с клиентом. Однако, если произойдет смена наименования должностей в справочнике в 1С, то возникнет ошибка при печати, поэтому целесообразнее оставить поля для ФИО незаполненными.</w:t>
      </w:r>
    </w:p>
    <w:p w:rsidR="006531B6" w:rsidRPr="007A3B62" w:rsidRDefault="006531B6" w:rsidP="00A350CE" vyd:_id="vyd:mmjbjmljr34a1g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●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6480" w:hanging="360"/>
      </w:pPr>
      <w:rPr>
        <w:u w:val="none"/>
      </w:rPr>
    </w:lvl>
  </w:abstractNum>
  <w:abstractNum w:abstractNumId="1">
    <w:multiLevelType w:val="hybridMultilevel"/>
    <w:lvl w:ilvl="0">
      <w:start w:val="1"/>
      <w:numFmt w:val="bullet"/>
      <w:lvlText w:val="✓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✓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✓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f45f3b8f-238d-4aaf-b850-bc5f6d5d0876"/><Relationship Id="rId-da00e264-b6f8-4ea8-bf6f-aacef136c4fb" Type="http://schemas.openxmlformats.org/officeDocument/2006/relationships/image" Target="media/image-093e1dde-1190-4a66-9c5c-e958e87c83b3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