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vyd="http://volga.yandex.com/schemas/document/model" xmlns:mc="http://schemas.openxmlformats.org/markup-compatibility/2006" w:conformance="transitional" mc:Ignorable="vyd">
  <w:background/>
  <w:body vyd:_id="vyd:00000000000001">
    <w:p w:rsidR="00000000" w:rsidDel="00000000" w:rsidP="00000000" w:rsidRDefault="00000000" w:rsidRPr="00000000" w14:paraId="00000001" vyd:_id="vyd:0000000000003t">
      <w:pPr>
        <w:jc w:val="center"/>
        <w:rPr/>
      </w:pPr>
      <w:bookmarkStart w:id="0" w:colFirst="0" w:colLast="0" w:name="_heading=h.gjdgxs" vyd:_id="vyd:0000000000003v"/>
      <w:bookmarkEnd w:id="0"/>
      <w:r>
        <w:rPr>
          <w:b w:val="1"/>
          <w:rtl w:val="0"/>
        </w:rPr>
        <w:t vyd:_id="vyd:0000000000003u">Проект инструкции пользователя (шаблон)</w:t>
      </w:r>
    </w:p>
    <w:tbl vyd:_id="vyd:0000000000003l">
      <w:tblPr>
        <w:tblStyle w:val="Table1"/>
        <w:tblW w:w="9606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3794"/>
        <w:gridCol w:w="3685"/>
        <w:gridCol w:w="2127"/>
      </w:tblGrid>
      <w:tr vyd:_id="vyd:0000000000003m">
        <w:trPr>
          <w:cantSplit w:val="0"/>
          <w:tblHeader w:val="0"/>
        </w:trPr>
        <w:tc vyd:_id="vyd:0000000000003r">
          <w:tcPr/>
          <w:p w:rsidR="00000000" w:rsidDel="00000000" w:rsidP="00000000" w:rsidRDefault="00000000" w:rsidRPr="00000000" w14:paraId="00000002" vyd:_id="vyd:0000000000003s">
            <w:pPr>
              <w:widowControl w:val="0"/>
              <w:rPr>
                <w:b w:val="1"/>
              </w:rPr>
            </w:pPr>
          </w:p>
        </w:tc>
        <w:tc vyd:_id="vyd:0000000000003p">
          <w:tcPr/>
          <w:p w:rsidR="00000000" w:rsidDel="00000000" w:rsidP="00000000" w:rsidRDefault="00000000" w:rsidRPr="00000000" w14:paraId="00000003" vyd:_id="vyd:0000000000003q">
            <w:pPr>
              <w:widowControl w:val="0"/>
              <w:rPr>
                <w:b w:val="1"/>
              </w:rPr>
            </w:pPr>
          </w:p>
        </w:tc>
        <w:tc vyd:_id="vyd:0000000000003n">
          <w:tcPr/>
          <w:p w:rsidR="00000000" w:rsidDel="00000000" w:rsidP="00000000" w:rsidRDefault="00000000" w:rsidRPr="00000000" w14:paraId="00000004" vyd:_id="vyd:0000000000003o">
            <w:pPr>
              <w:widowControl w:val="0"/>
              <w:rPr>
                <w:b w:val="1"/>
              </w:rPr>
            </w:pPr>
          </w:p>
        </w:tc>
      </w:tr>
    </w:tbl>
    <w:p w:rsidR="00000000" w:rsidDel="00000000" w:rsidP="00000000" w:rsidRDefault="00000000" w:rsidRPr="00000000" w14:paraId="00000005" vyd:_id="vyd:0000000000003k">
      <w:pPr>
        <w:widowControl w:val="0"/>
        <w:shd w:val="clear" w:fill="ffffff"/>
        <w:rPr>
          <w:b w:val="1"/>
        </w:rPr>
      </w:pPr>
    </w:p>
    <w:tbl vyd:_id="vyd:0000000000002p">
      <w:tblPr>
        <w:tblStyle w:val="Table2"/>
        <w:tblW w:w="9738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516"/>
        <w:gridCol w:w="270"/>
        <w:gridCol w:w="4952"/>
      </w:tblGrid>
      <w:tr vyd:_id="vyd:0000000000003b">
        <w:trPr>
          <w:cantSplit w:val="0"/>
          <w:tblHeader w:val="0"/>
        </w:trPr>
        <w:tc vyd:_id="vyd:0000000000003h">
          <w:tcPr>
            <w:vAlign w:val="center"/>
          </w:tcPr>
          <w:p w:rsidR="00000000" w:rsidDel="00000000" w:rsidP="00000000" w:rsidRDefault="00000000" w:rsidRPr="00000000" w14:paraId="00000006" vyd:_id="vyd:0000000000003i">
            <w:pPr>
              <w:widowControl w:val="0"/>
              <w:tabs>
                <w:tab w:val="left" w:leader="none" w:pos="0"/>
              </w:tabs>
              <w:spacing w:after="120" w:before="120" w:line="276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3j">УТВЕРЖДАЮ</w:t>
            </w:r>
          </w:p>
        </w:tc>
        <w:tc vyd:_id="vyd:0000000000003f">
          <w:tcPr>
            <w:vAlign w:val="center"/>
          </w:tcPr>
          <w:p w:rsidR="00000000" w:rsidDel="00000000" w:rsidP="00000000" w:rsidRDefault="00000000" w:rsidRPr="00000000" w14:paraId="00000007" vyd:_id="vyd:0000000000003g">
            <w:pPr>
              <w:spacing w:after="120" w:before="120" w:lineRule="auto"/>
              <w:ind w:firstLine="567"/>
              <w:jc w:val="both"/>
              <w:rPr>
                <w:b w:val="1"/>
              </w:rPr>
            </w:pPr>
          </w:p>
        </w:tc>
        <w:tc vyd:_id="vyd:0000000000003c">
          <w:tcPr>
            <w:vAlign w:val="center"/>
          </w:tcPr>
          <w:p w:rsidR="00000000" w:rsidDel="00000000" w:rsidP="00000000" w:rsidRDefault="00000000" w:rsidRPr="00000000" w14:paraId="00000008" vyd:_id="vyd:0000000000003d">
            <w:pPr>
              <w:spacing w:after="120" w:before="120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3e">УТВЕРЖДАЮ</w:t>
            </w:r>
          </w:p>
        </w:tc>
      </w:tr>
      <w:tr vyd:_id="vyd:0000000000002q">
        <w:trPr>
          <w:cantSplit w:val="0"/>
          <w:tblHeader w:val="0"/>
        </w:trPr>
        <w:tc vyd:_id="vyd:00000000000032">
          <w:tcPr>
            <w:vAlign w:val="center"/>
          </w:tcPr>
          <w:p w:rsidR="00000000" w:rsidDel="00000000" w:rsidP="00000000" w:rsidRDefault="00000000" w:rsidRPr="00000000" w14:paraId="00000009" vyd:_id="vyd:00000000000039">
            <w:pPr>
              <w:spacing w:after="120" w:before="120" w:lineRule="auto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vyd:_id="vyd:0000000000003a">___________________________________</w:t>
            </w:r>
          </w:p>
          <w:p w:rsidR="00000000" w:rsidDel="00000000" w:rsidP="00000000" w:rsidRDefault="00000000" w:rsidRPr="00000000" w14:paraId="0000000A" vyd:_id="vyd:00000000000037">
            <w:pPr>
              <w:spacing w:after="120" w:before="120" w:lineRule="auto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vyd:_id="vyd:00000000000038">___________________________________</w:t>
            </w:r>
          </w:p>
          <w:p w:rsidR="00000000" w:rsidDel="00000000" w:rsidP="00000000" w:rsidRDefault="00000000" w:rsidRPr="00000000" w14:paraId="0000000B" vyd:_id="vyd:00000000000035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36">_______________ / ___________</w:t>
            </w:r>
          </w:p>
          <w:p w:rsidR="00000000" w:rsidDel="00000000" w:rsidP="00000000" w:rsidRDefault="00000000" w:rsidRPr="00000000" w14:paraId="0000000C" vyd:_id="vyd:00000000000033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34">«____» ____________ 202__ г.</w:t>
            </w:r>
          </w:p>
        </w:tc>
        <w:tc vyd:_id="vyd:00000000000030">
          <w:tcPr>
            <w:vAlign w:val="center"/>
          </w:tcPr>
          <w:p w:rsidR="00000000" w:rsidDel="00000000" w:rsidP="00000000" w:rsidRDefault="00000000" w:rsidRPr="00000000" w14:paraId="0000000D" vyd:_id="vyd:00000000000031">
            <w:pPr>
              <w:spacing w:after="120" w:before="120" w:lineRule="auto"/>
              <w:ind w:firstLine="567"/>
              <w:jc w:val="both"/>
              <w:rPr>
                <w:sz w:val="28"/>
                <w:b w:val="1"/>
                <w:szCs w:val="28"/>
              </w:rPr>
            </w:pPr>
          </w:p>
        </w:tc>
        <w:tc vyd:_id="vyd:0000000000002r">
          <w:tcPr/>
          <w:p w:rsidR="00000000" w:rsidDel="00000000" w:rsidP="00000000" w:rsidRDefault="00000000" w:rsidRPr="00000000" w14:paraId="0000000E" vyd:_id="vyd:0000000000002y">
            <w:pPr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2z">___________________________________</w:t>
            </w:r>
          </w:p>
          <w:p w:rsidR="00000000" w:rsidDel="00000000" w:rsidP="00000000" w:rsidRDefault="00000000" w:rsidRPr="00000000" w14:paraId="0000000F" vyd:_id="vyd:0000000000002w">
            <w:pPr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2x">___________________________________</w:t>
            </w:r>
          </w:p>
          <w:p w:rsidR="00000000" w:rsidDel="00000000" w:rsidP="00000000" w:rsidRDefault="00000000" w:rsidRPr="00000000" w14:paraId="00000010" vyd:_id="vyd:0000000000002u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2v" xml:space="preserve">_______________ / </w:t>
            </w:r>
          </w:p>
          <w:p w:rsidR="00000000" w:rsidDel="00000000" w:rsidP="00000000" w:rsidRDefault="00000000" w:rsidRPr="00000000" w14:paraId="00000011" vyd:_id="vyd:0000000000002s">
            <w:pPr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2t">«____» ____________ 202__ г.</w:t>
            </w:r>
          </w:p>
        </w:tc>
      </w:tr>
    </w:tbl>
    <w:p w:rsidR="00000000" w:rsidDel="00000000" w:rsidP="00000000" w:rsidRDefault="00000000" w:rsidRPr="00000000" w14:paraId="00000012" vyd:_id="vyd:0000000000002o">
      <w:pPr>
        <w:widowControl w:val="0"/>
        <w:shd w:val="clear" w:fill="ffffff"/>
        <w:rPr>
          <w:b w:val="1"/>
        </w:rPr>
      </w:pPr>
    </w:p>
    <w:p w:rsidR="00000000" w:rsidDel="00000000" w:rsidP="00000000" w:rsidRDefault="00000000" w:rsidRPr="00000000" w14:paraId="00000013" vyd:_id="vyd:0000000000002m">
      <w:pPr>
        <w:widowControl w:val="0"/>
        <w:shd w:val="clear" w:fill="ffffff"/>
        <w:jc w:val="center"/>
        <w:rPr>
          <w:sz w:val="28"/>
          <w:b w:val="1"/>
          <w:szCs w:val="28"/>
        </w:rPr>
      </w:pPr>
      <w:r>
        <w:rPr>
          <w:sz w:val="28"/>
          <w:b w:val="1"/>
          <w:rtl w:val="0"/>
          <w:szCs w:val="28"/>
        </w:rPr>
        <w:t vyd:_id="vyd:0000000000002n" xml:space="preserve">Инструкция пользователя </w:t>
      </w:r>
      <w:r>
        <w:rPr>
          <w:sz w:val="28"/>
          <w:b w:val="1"/>
          <w:rtl w:val="0"/>
          <w:szCs w:val="28"/>
        </w:rPr>
        <w:t vyd:_id="vyd:mqi8ujxiv1w7mo" xml:space="preserve">по </w:t>
      </w:r>
      <w:r>
        <w:rPr>
          <w:sz w:val="28"/>
          <w:b w:val="1"/>
          <w:rtl w:val="0"/>
          <w:szCs w:val="28"/>
        </w:rPr>
        <w:t vyd:_id="vyd:mqi8u6t54ifpm0">порядку действий в подсистеме «Временное хранение»</w:t>
      </w:r>
    </w:p>
    <w:p w:rsidR="00000000" w:rsidDel="00000000" w:rsidP="00000000" w:rsidRDefault="00000000" w:rsidRPr="00000000" w14:paraId="00000014" vyd:_id="vyd:0000000000002l">
      <w:pPr>
        <w:widowControl w:val="0"/>
        <w:shd w:val="clear" w:fill="ffffff"/>
        <w:spacing w:after="120" w:lineRule="auto"/>
        <w:jc w:val="end"/>
        <w:rPr>
          <w:i w:val="1"/>
        </w:rPr>
      </w:pPr>
    </w:p>
    <w:p w:rsidR="00000000" w:rsidDel="00000000" w:rsidP="00000000" w:rsidRDefault="00000000" w:rsidRPr="00000000" w14:paraId="00000015" vyd:_id="vyd:0000000000002k">
      <w:pPr>
        <w:widowControl w:val="0"/>
        <w:shd w:val="clear" w:fill="ffffff"/>
        <w:spacing w:after="120" w:lineRule="auto"/>
        <w:jc w:val="end"/>
        <w:rPr>
          <w:i w:val="1"/>
        </w:rPr>
      </w:pPr>
    </w:p>
    <w:p w:rsidR="00000000" w:rsidDel="00000000" w:rsidP="00000000" w:rsidRDefault="00000000" w:rsidRPr="00000000" w14:paraId="00000016" vyd:_id="vyd:0000000000002j">
      <w:pPr>
        <w:widowControl w:val="0"/>
        <w:shd w:val="clear" w:fill="ffffff"/>
        <w:spacing w:after="120" w:lineRule="auto"/>
        <w:jc w:val="end"/>
        <w:rPr>
          <w:i w:val="1"/>
        </w:rPr>
      </w:pPr>
    </w:p>
    <w:p w:rsidR="00000000" w:rsidDel="00000000" w:rsidP="00000000" w:rsidRDefault="00000000" w:rsidRPr="00000000" w14:paraId="00000017" vyd:_id="vyd:0000000000002i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8" vyd:_id="vyd:0000000000002h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9" vyd:_id="vyd:0000000000002g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A" vyd:_id="vyd:0000000000002f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B" vyd:_id="vyd:0000000000002e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C" vyd:_id="vyd:0000000000002d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D" vyd:_id="vyd:0000000000002c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E" vyd:_id="vyd:0000000000002b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F" vyd:_id="vyd:0000000000002a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0" vyd:_id="vyd:00000000000029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1" vyd:_id="vyd:00000000000028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2" vyd:_id="vyd:00000000000027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6" vyd:_id="vyd:00000000000023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7" vyd:_id="vyd:00000000000022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8" vyd:_id="vyd:00000000000021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9" vyd:_id="vyd:00000000000020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A" vyd:_id="vyd:0000000000001z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B" vyd:_id="vyd:0000000000001y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C" vyd:_id="vyd:0000000000001x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D" vyd:_id="vyd:0000000000001w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E" vyd:_id="vyd:0000000000001u">
      <w:pPr>
        <w:widowControl w:val="0"/>
        <w:shd w:val="clear" w:fill="ffffff"/>
        <w:spacing w:line="360" w:lineRule="auto"/>
        <w:jc w:val="center"/>
        <w:rPr>
          <w:b w:val="1"/>
        </w:rPr>
        <w:sectPr vyd:_id="vyd:0000000000001t">
          <w:footerReference r:id="rId8" w:type="default"/>
          <w:headerReference r:id="rId7" w:type="even"/>
          <w:footerReference r:id="rId9" w:type="even"/>
          <w:type w:val="nextPage"/>
          <w:pgSz w:w="11906" w:h="16838" w:orient="portrait"/>
          <w:pgMar w:top="1134" w:right="851" w:bottom="1134" w:left="1134" w:header="709" w:footer="709" w:gutter="0"/>
          <w:pgNumType w:start="1"/>
          <w:cols w:equalWidth="1" w:space="1350" w:sep="0"/>
          <w:vAlign w:val="top"/>
          <w:titlePg w:val="0"/>
        </w:sectPr>
      </w:pPr>
      <w:r>
        <w:rPr>
          <w:b w:val="1"/>
          <w:rtl w:val="0"/>
        </w:rPr>
        <w:t vyd:_id="vyd:0000000000001v">Москва — 2026</w:t>
      </w:r>
    </w:p>
    <w:p w:rsidR="00000000" w:rsidDel="00000000" w:rsidP="00000000" w:rsidRDefault="00000000" w:rsidRPr="00000000" w14:paraId="0000002F" vyd:_id="vyd:0000000000001r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 w:hanging="396"/>
        <w:jc w:val="start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rtl w:val="0"/>
          <w:szCs w:val="24"/>
        </w:rPr>
        <w:t vyd:_id="vyd:0000000000001s">Общие положения</w:t>
      </w:r>
    </w:p>
    <w:p w:rsidR="00000000" w:rsidDel="00000000" w:rsidP="00000000" w:rsidRDefault="00000000" w:rsidRPr="00000000" w14:paraId="00000030" vyd:_id="vyd:0000000000001p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1q">Полное наименование системы и ее условное обозначение</w:t>
      </w:r>
    </w:p>
    <w:p w:rsidR="00000000" w:rsidDel="00000000" w:rsidP="00000000" w:rsidRDefault="00000000" w:rsidRPr="00000000" w14:paraId="00000031" vyd:_id="vyd:0000000000001m">
      <w:pPr>
        <w:spacing w:after="120" w:lineRule="auto"/>
        <w:ind w:firstLine="851"/>
        <w:jc w:val="both"/>
        <w:rPr>
          <w:color w:val="666666"/>
          <w:i w:val="1"/>
        </w:rPr>
      </w:pPr>
    </w:p>
    <w:tbl vyd:_id="vyd:00000000000017">
      <w:tblPr>
        <w:tblStyle w:val="Table3"/>
        <w:tblW w:w="9571" w:type="dxa"/>
        <w:jc w:val="star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3510"/>
        <w:gridCol w:w="6061"/>
      </w:tblGrid>
      <w:tr vyd:_id="vyd:0000000000001f">
        <w:trPr>
          <w:trHeight w:val="493.877"/>
          <w:cantSplit w:val="0"/>
          <w:tblHeader w:val="0"/>
        </w:trPr>
        <w:tc vyd:_id="vyd:000000000000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shd w:val="clear" w:fill="ffffff"/>
          </w:tcPr>
          <w:p w:rsidR="00000000" w:rsidDel="00000000" w:rsidP="00000000" w:rsidRDefault="00000000" w:rsidRPr="00000000" w14:paraId="00000032" vyd:_id="vyd:0000000000001k">
            <w:pPr>
              <w:rPr>
                <w:b w:val="1"/>
              </w:rPr>
            </w:pPr>
            <w:r>
              <w:rPr>
                <w:b w:val="1"/>
                <w:rtl w:val="0"/>
              </w:rPr>
              <w:t vyd:_id="vyd:0000000000001l">Полное наименование системы</w:t>
            </w:r>
          </w:p>
        </w:tc>
        <w:tc vyd:_id="vyd:000000000000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000000" w:rsidDel="00000000" w:rsidP="00000000" w:rsidRDefault="00000000" w:rsidRPr="00000000" w14:paraId="00000033" vyd:_id="vyd:0000000000001h">
            <w:pPr>
              <w:rPr/>
            </w:pPr>
            <w:r>
              <w:rPr/>
              <w:t vyd:_id="vyd:0000000000001i">Конфигурация «Спец-монтаж»</w:t>
            </w:r>
          </w:p>
        </w:tc>
      </w:tr>
      <w:tr vyd:_id="vyd:00000000000018">
        <w:trPr>
          <w:cantSplit w:val="0"/>
          <w:tblHeader w:val="0"/>
        </w:trPr>
        <w:tc vyd:_id="vyd:0000000000001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shd w:val="clear" w:fill="ffffff"/>
          </w:tcPr>
          <w:p w:rsidR="00000000" w:rsidDel="00000000" w:rsidP="00000000" w:rsidRDefault="00000000" w:rsidRPr="00000000" w14:paraId="00000034" vyd:_id="vyd:0000000000001d">
            <w:pPr>
              <w:rPr>
                <w:b w:val="1"/>
              </w:rPr>
            </w:pPr>
            <w:r>
              <w:rPr>
                <w:b w:val="1"/>
                <w:rtl w:val="0"/>
              </w:rPr>
              <w:t vyd:_id="vyd:0000000000001e">Сокращенное наименование системы</w:t>
            </w:r>
          </w:p>
        </w:tc>
        <w:tc vyd:_id="vyd:000000000000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000000" w:rsidDel="00000000" w:rsidP="00000000" w:rsidRDefault="00000000" w:rsidRPr="00000000" w14:paraId="00000035" vyd:_id="vyd:0000000000001a">
            <w:pPr>
              <w:rPr/>
            </w:pPr>
            <w:r>
              <w:rPr/>
              <w:t vyd:_id="vyd:mqi8zvx61djjba">«Спец-монтаж»</w:t>
            </w:r>
          </w:p>
        </w:tc>
      </w:tr>
    </w:tbl>
    <w:p w:rsidR="00000000" w:rsidDel="00000000" w:rsidP="00000000" w:rsidRDefault="00000000" w:rsidRPr="00000000" w14:paraId="00000036" vyd:_id="vyd:00000000000016">
      <w:pPr>
        <w:spacing w:after="120" w:lineRule="auto"/>
        <w:ind w:firstLine="851"/>
        <w:jc w:val="both"/>
        <w:rPr>
          <w:i w:val="1"/>
        </w:rPr>
      </w:pPr>
    </w:p>
    <w:p w:rsidR="00000000" w:rsidDel="00000000" w:rsidP="00000000" w:rsidRDefault="00000000" w:rsidRPr="00000000" w14:paraId="00000037" vyd:_id="vyd:000000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15">Общие принципы</w:t>
      </w:r>
    </w:p>
    <w:p w:rsidR="00000000" w:rsidDel="00000000" w:rsidP="00000000" w:rsidRDefault="00000000" w:rsidRPr="00000000" w14:paraId="00000038" vyd:_id="vyd:00000000000011">
      <w:pPr>
        <w:spacing w:after="120" w:lineRule="auto"/>
        <w:ind w:firstLine="851"/>
        <w:jc w:val="both"/>
        <w:rPr>
          <w:color w:val="666666"/>
          <w:i w:val="1"/>
        </w:rPr>
      </w:pPr>
      <w:r>
        <w:rPr>
          <w:rtl w:val="0"/>
        </w:rPr>
        <w:t vyd:_id="vyd:mqi8xqnlhkcjbu">Программа подготовлена на платформе «1С:Предприятие 8.3» на базе конфигурации 1С:ERP.</w:t>
      </w:r>
    </w:p>
    <w:p w:rsidR="00000000" w:rsidDel="00000000" w:rsidP="00000000" w:rsidRDefault="00000000" w:rsidRPr="00000000" w14:paraId="00000038" vyd:_id="vyd:mqi8xqnj1adtqt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10">Сокращения и обозначения</w:t>
      </w:r>
    </w:p>
    <w:p w:rsidR="00000000" w:rsidDel="00000000" w:rsidP="00000000" w:rsidRDefault="00000000" w:rsidRPr="00000000" w14:paraId="00000038" vyd:_id="vyd:mqi90bgwzohasl">
      <w:pPr>
        <w:pageBreakBefore w:val="0"/>
        <w:widowControl w:val="1"/>
        <w:spacing w:after="120" w:lineRule="auto"/>
        <w:ind w:firstLine="0"/>
        <w:jc w:val="both"/>
        <w:rPr>
          <w:color w:val="666666"/>
          <w:i w:val="1"/>
        </w:rPr>
      </w:pPr>
    </w:p>
    <w:tbl vyd:_id="vyd:0000000000000d">
      <w:tblPr>
        <w:tblStyle w:val="Table4"/>
        <w:tblW w:w="9345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2461"/>
        <w:gridCol w:w="6884"/>
      </w:tblGrid>
      <w:tr vyd:_id="vyd:0000000000000p">
        <w:trPr>
          <w:cantSplit w:val="0"/>
          <w:tblHeader w:val="0"/>
        </w:trPr>
        <w:tc vyd:_id="vyd:0000000000000t">
          <w:tcPr/>
          <w:p w:rsidR="00000000" w:rsidDel="00000000" w:rsidP="00000000" w:rsidRDefault="00000000" w:rsidRPr="00000000" w14:paraId="0000003B" vyd:_id="vyd:0000000000000u">
            <w:pPr>
              <w:keepNext w:val="1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80" w:before="60" w:line="240" w:lineRule="auto"/>
              <w:ind w:start="0" w:end="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szCs w:val="24"/>
              </w:rPr>
              <w:t vyd:_id="vyd:0000000000000v">Сокращение</w:t>
            </w:r>
          </w:p>
        </w:tc>
        <w:tc vyd:_id="vyd:0000000000000q">
          <w:tcPr/>
          <w:p w:rsidR="00000000" w:rsidDel="00000000" w:rsidP="00000000" w:rsidRDefault="00000000" w:rsidRPr="00000000" w14:paraId="0000003C" vyd:_id="vyd:0000000000000r">
            <w:pPr>
              <w:keepNext w:val="1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80" w:before="60" w:line="240" w:lineRule="auto"/>
              <w:ind w:start="0" w:end="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szCs w:val="24"/>
              </w:rPr>
              <w:t vyd:_id="vyd:0000000000000s">Значение термина или сокращения</w:t>
            </w:r>
          </w:p>
        </w:tc>
      </w:tr>
      <w:tr vyd:_id="vyd:0000000000000e">
        <w:trPr>
          <w:cantSplit w:val="0"/>
          <w:tblHeader w:val="0"/>
        </w:trPr>
        <w:tc vyd:_id="vyd:0000000000000k">
          <w:tcPr/>
          <w:p w:rsidR="00000000" w:rsidDel="00000000" w:rsidP="00000000" w:rsidRDefault="00000000" w:rsidRPr="00000000" w14:paraId="0000003D" vyd:_id="vyd:0000000000000l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start"/>
              <w:rPr>
                <w:rFonts w:ascii="Times New Roman" w:hAnsi="Times New Roman" w:eastAsia="Times New Roman" w:cs="Times New Roman"/>
                <w:sz w:val="20"/>
                <w:color w:val="000000"/>
                <w:u w:val="none"/>
                <w:vertAlign w:val="baseline"/>
                <w:b w:val="0"/>
                <w:shd w:val="clear" w:fill="auto"/>
                <w:szCs w:val="20"/>
              </w:rPr>
            </w:pPr>
            <w:r>
              <w:rPr>
                <w:sz w:val="24"/>
                <w:rtl w:val="0"/>
              </w:rPr>
              <w:t vyd:_id="vyd:mqi90g7acu9sqv">Инструмент</w:t>
            </w:r>
          </w:p>
        </w:tc>
        <w:tc vyd:_id="vyd:0000000000000f">
          <w:tcPr/>
          <w:p w:rsidR="00000000" w:rsidDel="00000000" w:rsidP="00000000" w:rsidRDefault="00000000" w:rsidRPr="00000000" w14:paraId="0000003E" vyd:_id="vyd:0000000000000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both"/>
              <w:rPr>
                <w:rFonts w:ascii="Times New Roman" w:hAnsi="Times New Roman" w:eastAsia="Times New Roman" w:cs="Times New Roman"/>
                <w:sz w:val="20"/>
                <w:color w:val="000000"/>
                <w:u w:val="none"/>
                <w:vertAlign w:val="baseline"/>
                <w:b w:val="0"/>
                <w:shd w:val="clear" w:fill="auto"/>
                <w:szCs w:val="20"/>
              </w:rPr>
            </w:pPr>
            <w:r>
              <w:rPr>
                <w:sz w:val="24"/>
                <w:rtl w:val="0"/>
                <w:szCs w:val="24"/>
              </w:rPr>
              <w:t vyd:_id="vyd:0000000000000j">Инструмент, спецодежда или спецоснастка</w:t>
            </w:r>
          </w:p>
        </w:tc>
      </w:tr>
      <w:tr vyd:_id="vyd:mqiea0akwwd9af">
        <w:trPr>
          <w:cantSplit w:val="0"/>
          <w:tblHeader w:val="0"/>
        </w:trPr>
        <w:tc vyd:_id="vyd:mqiea0albse9jc">
          <w:tcPr/>
          <w:p w:rsidR="00000000" w:rsidDel="00000000" w:rsidP="00000000" w:rsidRDefault="00000000" w:rsidRPr="00000000" w14:paraId="0000003D" vyd:_id="vyd:mqiea0akapdih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start"/>
              <w:rPr>
                <w:sz w:val="24"/>
                <w:rtl w:val="0"/>
              </w:rPr>
            </w:pPr>
            <w:r>
              <w:rPr>
                <w:sz w:val="24"/>
                <w:rtl w:val="0"/>
              </w:rPr>
              <w:t vyd:_id="vyd:mqiea149rk9j7a">АРМ</w:t>
            </w:r>
          </w:p>
        </w:tc>
        <w:tc vyd:_id="vyd:mqiea0ancxvyc9">
          <w:tcPr/>
          <w:p w:rsidR="00000000" w:rsidDel="00000000" w:rsidP="00000000" w:rsidRDefault="00000000" w:rsidRPr="00000000" w14:paraId="0000003E" vyd:_id="vyd:mqiea0amjwy6h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both"/>
              <w:rPr>
                <w:sz w:val="24"/>
                <w:rtl w:val="0"/>
              </w:rPr>
            </w:pPr>
            <w:r>
              <w:rPr>
                <w:sz w:val="24"/>
                <w:rtl w:val="0"/>
              </w:rPr>
              <w:t vyd:_id="vyd:mqiea211cgrlny">Автоматизированное рабочее место (обработка)</w:t>
            </w:r>
          </w:p>
        </w:tc>
      </w:tr>
    </w:tbl>
    <w:p w:rsidR="00000000" w:rsidDel="00000000" w:rsidP="00000000" w:rsidRDefault="00000000" w:rsidRPr="00000000" w14:paraId="0000003F" vyd:_id="vyd:0000000000000c">
      <w:pPr>
        <w:spacing w:after="120" w:lineRule="auto"/>
        <w:ind w:firstLine="851"/>
        <w:jc w:val="center"/>
        <w:rPr>
          <w:b w:val="1"/>
          <w:i w:val="1"/>
        </w:rPr>
      </w:pPr>
    </w:p>
    <w:p w:rsidR="00000000" w:rsidDel="00000000" w:rsidP="00000000" w:rsidRDefault="00000000" w:rsidRPr="00000000" w14:paraId="00000040" vyd:_id="vyd:000000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 w:hanging="396"/>
        <w:jc w:val="start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b w:val="1"/>
          <w:rtl w:val="0"/>
        </w:rPr>
        <w:t vyd:_id="vyd:0000000000000b">Выполнение программы</w:t>
      </w:r>
    </w:p>
    <w:p w:rsidR="00000000" w:rsidDel="00000000" w:rsidP="00000000" w:rsidRDefault="00000000" w:rsidRPr="00000000" w14:paraId="00000041" vyd:_id="vyd:00000000000008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dghxsfhn5b" xml:space="preserve">В конфигурации «Спец-Монтаж» оформление временного хранения выданных сотрудникам инструментов на период их отпуска оформляется документом «Операция временного хранения». </w:t>
      </w:r>
    </w:p>
    <w:p w:rsidR="00000000" w:rsidDel="00000000" w:rsidP="00000000" w:rsidRDefault="00000000" w:rsidRPr="00000000" w14:paraId="00000041" vyd:_id="vyd:mqi9dghw17vspa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dghvj2eiig">Документ расположен в меню «Внеоборотные активы», в подсистеме «Временное хранение».</w:t>
      </w:r>
    </w:p>
    <w:p w:rsidR="00000000" w:rsidDel="00000000" w:rsidP="00000000" w:rsidRDefault="00000000" w:rsidRPr="00000000" w14:paraId="00000041" vyd:_id="vyd:mqi9dghum7x2k1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dghq61apxy">В этой же подсистеме находится АРМ «Хранение на время отпуска» и</w:t>
      </w:r>
      <w:r>
        <w:rPr>
          <w:rtl w:val="0"/>
        </w:rPr>
        <w:t vyd:_id="vyd:mqibsjjv3bgg70" xml:space="preserve"> отчет «ТМЦ на временном хранении».</w:t>
      </w:r>
    </w:p>
    <w:p w:rsidR="00000000" w:rsidDel="00000000" w:rsidP="00000000" w:rsidRDefault="00000000" w:rsidRPr="00000000" w14:paraId="00000041" vyd:_id="vyd:mqibt2svwkb3t5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t307bql824">[Скриншот]</w:t>
      </w:r>
    </w:p>
    <w:p w:rsidR="00000000" w:rsidDel="00000000" w:rsidP="00000000" w:rsidRDefault="00000000" w:rsidRPr="00000000" w14:paraId="00000041" vyd:_id="vyd:mqibt305z7tnwn">
      <w:pPr>
        <w:spacing w:after="120" w:lineRule="auto"/>
        <w:ind w:firstLine="851"/>
        <w:jc w:val="both"/>
        <w:rPr>
          <w:color w:val="666666"/>
          <w:i w:val="1"/>
        </w:rPr>
      </w:pPr>
    </w:p>
    <w:p w:rsidR="00000000" w:rsidDel="00000000" w:rsidP="00000000" w:rsidRDefault="00000000" w:rsidRPr="00000000" w14:paraId="00000042" vyd:_id="vyd:000000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mqi938huggdn6z">Оформление Возврата на хранение инструмента на склад вручную.</w:t>
      </w:r>
    </w:p>
    <w:p w:rsidR="00000000" w:rsidDel="00000000" w:rsidP="00000000" w:rsidRDefault="00000000" w:rsidRPr="00000000" w14:paraId="00000042" vyd:_id="vyd:mqi9e9amzqi85f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elyjtrrs2a">Необходимо перейти в список документов «Операция временного хранения» и нажать кнопку «Создать».</w:t>
      </w:r>
    </w:p>
    <w:p w:rsidR="00000000" w:rsidDel="00000000" w:rsidP="00000000" w:rsidRDefault="00000000" w:rsidRPr="00000000" w14:paraId="00000042" vyd:_id="vyd:mqi9fpz77r7ak4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fwaclfy066">Откроется форма нового документа.</w:t>
      </w:r>
    </w:p>
    <w:p w:rsidR="00000000" w:rsidDel="00000000" w:rsidP="00000000" w:rsidRDefault="00000000" w:rsidRPr="00000000" w14:paraId="00000042" vyd:_id="vyd:mqi9g1iqa53t3t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gjir5svhjr" xml:space="preserve">В ней необходимо заполнить сведения об организации, сотруднику, датам начала и окончания отпуска, складу, ответственному (по умолчанию текущий пользователь). </w:t>
      </w:r>
      <w:r>
        <w:rPr>
          <w:b w:val="1"/>
          <w:rtl w:val="0"/>
        </w:rPr>
        <w:t vyd:_id="vyd:mqi9j9g7jmhi43">Вид операции указать «Возврат на хранение»</w:t>
      </w:r>
      <w:r>
        <w:rPr>
          <w:rtl w:val="0"/>
        </w:rPr>
        <w:t vyd:_id="vyd:mqi9j9g52ymin0">.</w:t>
      </w:r>
    </w:p>
    <w:p w:rsidR="00000000" w:rsidDel="00000000" w:rsidP="00000000" w:rsidRDefault="00000000" w:rsidRPr="00000000" w14:paraId="00000042" vyd:_id="vyd:mqi9iu0g38crtb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jg4beptoyn">В табличной части формы документа заполняются инструмент, инвентарный номер, срок эксплуатации, количество и единица измерения.</w:t>
      </w:r>
    </w:p>
    <w:p w:rsidR="00000000" w:rsidDel="00000000" w:rsidP="00000000" w:rsidRDefault="00000000" w:rsidRPr="00000000" w14:paraId="00000042" vyd:_id="vyd:mqi9kpfv8muqk0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kpsnomwv6v">[Скриншот]</w:t>
      </w:r>
    </w:p>
    <w:p w:rsidR="00000000" w:rsidDel="00000000" w:rsidP="00000000" w:rsidRDefault="00000000" w:rsidRPr="00000000" w14:paraId="00000042" vyd:_id="vyd:mqi9kpsmb4a1bi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leyaok257b">Все перечисленные поля являются обязательными для заполнения. Без них документ не проведется.</w:t>
      </w:r>
    </w:p>
    <w:p w:rsidR="00000000" w:rsidDel="00000000" w:rsidP="00000000" w:rsidRDefault="00000000" w:rsidRPr="00000000" w14:paraId="00000042" vyd:_id="vyd:mqi9m9njx3afg0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m9w4g2halb">Нажать кнопку «Провести и закрыть», документ появится в списке.</w:t>
      </w:r>
    </w:p>
    <w:p w:rsidR="00000000" w:rsidDel="00000000" w:rsidP="00000000" w:rsidRDefault="00000000" w:rsidRPr="00000000" w14:paraId="00000042" vyd:_id="vyd:mqi9migyyghuf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both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</w:pPr>
      <w:r>
        <w:rPr>
          <w:sz w:val="26"/>
          <w:b w:val="1"/>
          <w:shd w:val="clear" w:fill="auto"/>
          <w:rtl w:val="0"/>
          <w:szCs w:val="26"/>
        </w:rPr>
        <w:t vyd:_id="vyd:mqi9mpqvi190uw">Оформление</w:t>
      </w: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  <w:t vyd:_id="vyd:mqi9mpqtnkcder" xml:space="preserve"> Возврата на хранение инструмента на склад в автоматизированном режиме.</w:t>
      </w:r>
    </w:p>
    <w:p w:rsidR="00000000" w:rsidDel="00000000" w:rsidP="00000000" w:rsidRDefault="00000000" w:rsidRPr="00000000" w14:paraId="00000042" vyd:_id="vyd:mqi9noua1ts1qy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nrztjqnx65" xml:space="preserve">Необходимо перейти в </w:t>
      </w:r>
      <w:r>
        <w:rPr>
          <w:rtl w:val="0"/>
        </w:rPr>
        <w:t vyd:_id="vyd:mqi9nsdvy2v3iu">А</w:t>
      </w:r>
      <w:r>
        <w:rPr>
          <w:rtl w:val="0"/>
        </w:rPr>
        <w:t vyd:_id="vyd:mqi9nwinesmz03">РМ «Хранение на время отпуска</w:t>
      </w:r>
      <w:r>
        <w:rPr>
          <w:rtl w:val="0"/>
        </w:rPr>
        <w:t vyd:_id="vyd:mqi9rhsppqiko5">».</w:t>
      </w:r>
    </w:p>
    <w:p w:rsidR="00000000" w:rsidDel="00000000" w:rsidP="00000000" w:rsidRDefault="00000000" w:rsidRPr="00000000" w14:paraId="00000042" vyd:_id="vyd:mqi9o3jv3d0g9x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pf63peh5zo">В шапке обработки необходимо заполнить требуемые критерии отбора.</w:t>
      </w:r>
    </w:p>
    <w:p w:rsidR="00000000" w:rsidDel="00000000" w:rsidP="00000000" w:rsidRDefault="00000000" w:rsidRPr="00000000" w14:paraId="00000042" vyd:_id="vyd:mqi9pt97hvqwhu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pwgxxmlctk">[Скриншот]</w:t>
      </w:r>
    </w:p>
    <w:p w:rsidR="00000000" w:rsidDel="00000000" w:rsidP="00000000" w:rsidRDefault="00000000" w:rsidRPr="00000000" w14:paraId="00000042" vyd:_id="vyd:mqi9pebqlul4f7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ojsyfq5shi">По кнопке «Сформировать передачу на хранение»  по заданным параметрам будет выведен сгруппированный перечень документов «Операция временного хранения» с видом операции «Возврат на хранение», которые были созданы автоматически (записаны, но не проведены) при оформлении отпусков сотрудников от</w:t>
      </w:r>
      <w:r>
        <w:rPr>
          <w:rtl w:val="0"/>
        </w:rPr>
        <w:t vyd:_id="vyd:mqi9rhsnbx64cl">делом кадров.</w:t>
      </w:r>
    </w:p>
    <w:p w:rsidR="00000000" w:rsidDel="00000000" w:rsidP="00000000" w:rsidRDefault="00000000" w:rsidRPr="00000000" w14:paraId="00000042" vyd:_id="vyd:mqi9u65cuzsopk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v104bu2urz" xml:space="preserve">Под каждым документом </w:t>
      </w:r>
      <w:r>
        <w:rPr>
          <w:rtl w:val="0"/>
        </w:rPr>
        <w:t vyd:_id="vyd:mqi9vahl8zytec" xml:space="preserve">«Операция временного хранения» выводится список номенклатуры, количества и инвентарных номеров из соответствующего документа. </w:t>
      </w:r>
    </w:p>
    <w:p w:rsidR="00000000" w:rsidDel="00000000" w:rsidP="00000000" w:rsidRDefault="00000000" w:rsidRPr="00000000" w14:paraId="00000042" vyd:_id="vyd:mqi9xg1ncxs3e9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9xgeqczh1o4">[Скриншот]</w:t>
      </w:r>
    </w:p>
    <w:p w:rsidR="00000000" w:rsidDel="00000000" w:rsidP="00000000" w:rsidRDefault="00000000" w:rsidRPr="00000000" w14:paraId="00000042" vyd:_id="vyd:mqi9xh8ow9ocfu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a3m7rx9rkmr" xml:space="preserve">По кнопке «Провести» </w:t>
      </w:r>
      <w:r>
        <w:rPr>
          <w:rtl w:val="0"/>
        </w:rPr>
        <w:t vyd:_id="vyd:mqia4liep2zrnw">выбранные документы «Операция временного хранения» будут проведены.</w:t>
      </w:r>
    </w:p>
    <w:p w:rsidR="00000000" w:rsidDel="00000000" w:rsidP="00000000" w:rsidRDefault="00000000" w:rsidRPr="00000000" w14:paraId="00000042" vyd:_id="vyd:mqia5cbz1q083v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both"/>
        <w:rPr>
          <w:sz w:val="26"/>
          <w:b w:val="1"/>
          <w:shd w:val="clear" w:fill="auto"/>
          <w:rtl w:val="0"/>
        </w:rPr>
      </w:pPr>
      <w:r>
        <w:rPr>
          <w:sz w:val="26"/>
          <w:b w:val="1"/>
          <w:shd w:val="clear" w:fill="auto"/>
          <w:rtl w:val="0"/>
        </w:rPr>
        <w:t vyd:_id="vyd:mqia6bzga6o5jq">Оформление Выдачи с хранения инструмента обратно сотруднику вручную.</w:t>
      </w:r>
    </w:p>
    <w:p w:rsidR="00000000" w:rsidDel="00000000" w:rsidP="00000000" w:rsidRDefault="00000000" w:rsidRPr="00000000" w14:paraId="00000042" vyd:_id="vyd:mqia8gfnang8qb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a8z1kn177xy">Необходимо перейти в список документов «Операция временного хранения» и выбрать документ, которым оформлена передача на хранение инструмента. Далее нужно нажать кнопку «Ввести на основании» - «Выдача с хранения»</w:t>
      </w:r>
    </w:p>
    <w:p w:rsidR="00000000" w:rsidDel="00000000" w:rsidP="00000000" w:rsidRDefault="00000000" w:rsidRPr="00000000" w14:paraId="00000042" vyd:_id="vyd:mqibgh67pfod3u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glm27iyf4a">[Скриншот]</w:t>
      </w:r>
    </w:p>
    <w:p w:rsidR="00000000" w:rsidDel="00000000" w:rsidP="00000000" w:rsidRDefault="00000000" w:rsidRPr="00000000" w14:paraId="00000042" vyd:_id="vyd:mqia8z1jn15bmo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a8z1fbk2pke">В новом документе поля заполнены аналогично выбранному документу, н</w:t>
      </w:r>
      <w:r>
        <w:rPr>
          <w:rtl w:val="0"/>
        </w:rPr>
        <w:t vyd:_id="vyd:mqibij5ozy9a89">о в</w:t>
      </w:r>
      <w:r>
        <w:rPr>
          <w:rtl w:val="0"/>
        </w:rPr>
        <w:t vyd:_id="vyd:mqia8z1fdtqbws">ид операции указан «Выдача с хранения» и в поле «Основание» указан выбранный документ «Операция временного хранен</w:t>
      </w:r>
      <w:r>
        <w:rPr>
          <w:rtl w:val="0"/>
        </w:rPr>
        <w:t vyd:_id="vyd:mqibiyvj7lss13">ия</w:t>
      </w:r>
      <w:r>
        <w:rPr>
          <w:rtl w:val="0"/>
        </w:rPr>
        <w:t vyd:_id="vyd:mqibj5yi6csg8h">»</w:t>
      </w:r>
      <w:r>
        <w:rPr>
          <w:rtl w:val="0"/>
        </w:rPr>
        <w:t vyd:_id="vyd:mqia8z1eg9hgo3">.</w:t>
      </w:r>
    </w:p>
    <w:p w:rsidR="00000000" w:rsidDel="00000000" w:rsidP="00000000" w:rsidRDefault="00000000" w:rsidRPr="00000000" w14:paraId="00000042" vyd:_id="vyd:mqia8z1ddfluvf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a8z1bab2onv">[Скриншот]</w:t>
      </w:r>
    </w:p>
    <w:p w:rsidR="00000000" w:rsidDel="00000000" w:rsidP="00000000" w:rsidRDefault="00000000" w:rsidRPr="00000000" w14:paraId="00000042" vyd:_id="vyd:mqia8z1ar9m2fz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a8z16i6hgsm">Нажать кнопку «Провести и закрыть», документ появится в списке.</w:t>
      </w:r>
    </w:p>
    <w:p w:rsidR="00000000" w:rsidDel="00000000" w:rsidP="00000000" w:rsidRDefault="00000000" w:rsidRPr="00000000" w14:paraId="00000042" vyd:_id="vyd:mqiaauzu4mf74y">
      <w:pPr>
        <w:keepNext w:val="0"/>
        <w:keepLines w:val="0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both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</w:pPr>
      <w:r>
        <w:rPr>
          <w:sz w:val="26"/>
          <w:b w:val="1"/>
          <w:shd w:val="clear" w:fill="auto"/>
          <w:rtl w:val="0"/>
        </w:rPr>
        <w:t vyd:_id="vyd:mqiaaz198a2w6n">О</w:t>
      </w:r>
      <w:r>
        <w:rPr>
          <w:sz w:val="26"/>
          <w:b w:val="1"/>
          <w:shd w:val="clear" w:fill="auto"/>
          <w:rtl w:val="0"/>
        </w:rPr>
        <w:t vyd:_id="vyd:mqiab5bz3vs5e7" xml:space="preserve">формление Выдачи с хранения инструмента обратно сотруднику </w:t>
      </w: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  <w:t vyd:_id="vyd:mqibjln1e7bse6">в автоматизированном режиме.</w:t>
      </w:r>
    </w:p>
    <w:p w:rsidR="00000000" w:rsidDel="00000000" w:rsidP="00000000" w:rsidRDefault="00000000" w:rsidRPr="00000000" w14:paraId="00000042" vyd:_id="vyd:mqibjlmzsfdimc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edduazsqmxo" xml:space="preserve">Необходимо перейти в </w:t>
      </w:r>
      <w:r>
        <w:rPr>
          <w:rtl w:val="0"/>
        </w:rPr>
        <w:t vyd:_id="vyd:mqiedduahf6sky">А</w:t>
      </w:r>
      <w:r>
        <w:rPr>
          <w:rtl w:val="0"/>
        </w:rPr>
        <w:t vyd:_id="vyd:mqieddu9pxrl5f">РМ «Хранение на время отпуска</w:t>
      </w:r>
      <w:r>
        <w:rPr>
          <w:rtl w:val="0"/>
        </w:rPr>
        <w:t vyd:_id="vyd:mqieddu9a66s3t">».</w:t>
      </w:r>
    </w:p>
    <w:p w:rsidR="00000000" w:rsidDel="00000000" w:rsidP="00000000" w:rsidRDefault="00000000" w:rsidRPr="00000000" w14:paraId="00000042" vyd:_id="vyd:mqieddu7fj4rtw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eddu64x6d8k">В шапке обработки необходимо заполнить требуемые критерии отбора.</w:t>
      </w:r>
    </w:p>
    <w:p w:rsidR="00000000" w:rsidDel="00000000" w:rsidP="00000000" w:rsidRDefault="00000000" w:rsidRPr="00000000" w14:paraId="00000042" vyd:_id="vyd:mqieddu498bevt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krotssk490">По кнопке «Сформировать возврат с хранения» по заданным параметрам будет выведен сгруппированный перечень проведенных документов «Операция временного хранения» с видом операции «Возврат на хранение»</w:t>
      </w:r>
      <w:r>
        <w:rPr>
          <w:rtl w:val="0"/>
        </w:rPr>
        <w:t vyd:_id="vyd:mqibkroscvwlon">.</w:t>
      </w:r>
    </w:p>
    <w:p w:rsidR="00000000" w:rsidDel="00000000" w:rsidP="00000000" w:rsidRDefault="00000000" w:rsidRPr="00000000" w14:paraId="00000042" vyd:_id="vyd:mqibkrorz3odc3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kroqwhb52h" xml:space="preserve">Под каждым документом </w:t>
      </w:r>
      <w:r>
        <w:rPr>
          <w:rtl w:val="0"/>
        </w:rPr>
        <w:t vyd:_id="vyd:mqibkroqcdie64" xml:space="preserve">«Операция временного хранения» выводится список номенклатуры, количества и инвентарных номеров из соответствующего документа. </w:t>
      </w:r>
    </w:p>
    <w:p w:rsidR="00000000" w:rsidDel="00000000" w:rsidP="00000000" w:rsidRDefault="00000000" w:rsidRPr="00000000" w14:paraId="00000042" vyd:_id="vyd:mqibkroppzwo5y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kromrn7ueo">По кнопке «Провести» на основании выбранных документов будут созданы и проведены</w:t>
      </w:r>
      <w:r>
        <w:rPr>
          <w:rtl w:val="0"/>
        </w:rPr>
        <w:t vyd:_id="vyd:mqibkroldyyfud" xml:space="preserve"> документы «Операция временного хранения» с </w:t>
      </w:r>
      <w:r>
        <w:rPr>
          <w:rtl w:val="0"/>
        </w:rPr>
        <w:t vyd:_id="vyd:mqibnn17mnsn38">в</w:t>
      </w:r>
      <w:r>
        <w:rPr>
          <w:rtl w:val="0"/>
        </w:rPr>
        <w:t vyd:_id="vyd:mqibnn170w1o67">идом операции «Выдача с хранения» и заполненным полем «Основание» (выбранный документ «Операция временного хранен</w:t>
      </w:r>
      <w:r>
        <w:rPr>
          <w:rtl w:val="0"/>
        </w:rPr>
        <w:t vyd:_id="vyd:mqibnn17cyyzkz">ия</w:t>
      </w:r>
      <w:r>
        <w:rPr>
          <w:rtl w:val="0"/>
        </w:rPr>
        <w:t vyd:_id="vyd:mqibnn16800q2i">»)</w:t>
      </w:r>
      <w:r>
        <w:rPr>
          <w:rtl w:val="0"/>
        </w:rPr>
        <w:t vyd:_id="vyd:mqibnn16vjcpse">.</w:t>
      </w:r>
    </w:p>
    <w:p w:rsidR="00000000" w:rsidDel="00000000" w:rsidP="00000000" w:rsidRDefault="00000000" w:rsidRPr="00000000" w14:paraId="00000042" vyd:_id="vyd:mqibxp7o3gqqzr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xpcytgvqib">[Скриншот]</w:t>
      </w:r>
    </w:p>
    <w:p w:rsidR="00000000" w:rsidDel="00000000" w:rsidP="00000000" w:rsidRDefault="00000000" w:rsidRPr="00000000" w14:paraId="00000042" vyd:_id="vyd:mqibnn143c92vw">
      <w:pPr>
        <w:keepNext w:val="0"/>
        <w:keepLines w:val="0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both"/>
        <w:rPr>
          <w:sz w:val="26"/>
          <w:b w:val="1"/>
          <w:shd w:val="clear" w:fill="auto"/>
          <w:rtl w:val="0"/>
        </w:rPr>
      </w:pPr>
      <w:r>
        <w:rPr>
          <w:sz w:val="26"/>
          <w:b w:val="1"/>
          <w:shd w:val="clear" w:fill="auto"/>
          <w:rtl w:val="0"/>
        </w:rPr>
        <w:t vyd:_id="vyd:mqibp1kfa7v4nr">Контроль остатков на складах временного хранения.</w:t>
      </w:r>
    </w:p>
    <w:p w:rsidR="00000000" w:rsidDel="00000000" w:rsidP="00000000" w:rsidRDefault="00000000" w:rsidRPr="00000000" w14:paraId="00000042" vyd:_id="vyd:mqibp9prxatw03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qqpnwisdcx">Для контроля остатков на складах временного хранения используется отчет «ТМЦ на временном хранении».</w:t>
      </w:r>
    </w:p>
    <w:p w:rsidR="00000000" w:rsidDel="00000000" w:rsidP="00000000" w:rsidRDefault="00000000" w:rsidRPr="00000000" w14:paraId="00000042" vyd:_id="vyd:mqibrg6c9vcppd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u2ira2zrg9">В отчете можно делать выборку по периоду, организации и складу.</w:t>
      </w:r>
    </w:p>
    <w:p w:rsidR="00000000" w:rsidDel="00000000" w:rsidP="00000000" w:rsidRDefault="00000000" w:rsidRPr="00000000" w14:paraId="00000042" vyd:_id="vyd:mqibw6ev7aht8w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w6xe90w0bz">Отчет формирует сведения по складу, сотруднику, инструменту, количеству и периоду хранения.</w:t>
      </w:r>
    </w:p>
    <w:p w:rsidR="00000000" w:rsidDel="00000000" w:rsidP="00000000" w:rsidRDefault="00000000" w:rsidRPr="00000000" w14:paraId="00000042" vyd:_id="vyd:mqibxd9fotbo5j">
      <w:pPr>
        <w:spacing w:after="120" w:lineRule="auto"/>
        <w:ind w:firstLine="851"/>
        <w:jc w:val="both"/>
        <w:rPr>
          <w:rtl w:val="0"/>
        </w:rPr>
      </w:pPr>
      <w:r>
        <w:rPr>
          <w:rtl w:val="0"/>
        </w:rPr>
        <w:t vyd:_id="vyd:mqibxi4laju6k6">[Скриншот]</w:t>
      </w:r>
    </w:p>
    <w:p w:rsidR="00000000" w:rsidDel="00000000" w:rsidP="00000000" w:rsidRDefault="00000000" w:rsidRPr="00000000" w14:paraId="00000042" vyd:_id="vyd:mqibxi4kncacgf">
      <w:pPr>
        <w:spacing w:after="120" w:lineRule="auto"/>
        <w:ind w:firstLine="851"/>
        <w:jc w:val="both"/>
        <w:rPr>
          <w:rtl w:val="0"/>
        </w:rPr>
      </w:pPr>
    </w:p>
    <w:sectPr vyd:_id="vyd:00000000000002">
      <w:type w:val="nextPage"/>
      <w:pgSz w:w="11906" w:h="16838" w:orient="portrait"/>
      <w:pgMar w:top="1134" w:right="850" w:bottom="1134" w:left="1701" w:header="708" w:footer="708" w:gutter="0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  <w:font w:name="Georgia"/>
  <w:font w:name="Times New Roman"/>
</w:fonts>
</file>

<file path=word/footer1.xml><?xml version="1.0" encoding="utf-8"?>
<w:ftr xmlns:vyd="http://volga.yandex.com/schemas/document/model" xmlns:w14="http://schemas.microsoft.com/office/word/2010/wordml" xmlns:w="http://schemas.openxmlformats.org/wordprocessingml/2006/main" vyd:_id="vyd:0000000000003w">
  <w:p w:rsidR="00000000" w:rsidDel="00000000" w:rsidP="00000000" w:rsidRDefault="00000000" w:rsidRPr="00000000" w14:paraId="00000048" vyd:_id="vyd:0000000000003x">
    <w:pPr>
      <w:jc w:val="end"/>
      <w:rPr/>
    </w:pPr>
    <w:r>
      <w:fldChar w:fldCharType="begin" vyd:_id="vyd:0000000000003y"/>
    </w:r>
    <w:r>
      <w:instrText>PAGE</w:instrText>
    </w:r>
    <w:r>
      <w:fldChar w:fldCharType="separate"/>
    </w:r>
    <w:r>
      <w:t vyd:_id="vyd:0000000000003z"/>
    </w:r>
    <w:r>
      <w:fldChar w:fldCharType="end" vyd:_id="vyd:0000000000003y-end"/>
    </w:r>
  </w:p>
</w:ftr>
</file>

<file path=word/footer2.xml><?xml version="1.0" encoding="utf-8"?>
<w:ftr xmlns:vyd="http://volga.yandex.com/schemas/document/model" xmlns:w14="http://schemas.microsoft.com/office/word/2010/wordml" xmlns:w="http://schemas.openxmlformats.org/wordprocessingml/2006/main" vyd:_id="vyd:0000000000004b">
  <w:p w:rsidR="00000000" w:rsidDel="00000000" w:rsidP="00000000" w:rsidRDefault="00000000" w:rsidRPr="00000000" w14:paraId="00000049" vyd:_id="vyd:0000000000004c">
    <w:pPr>
      <w:jc w:val="end"/>
      <w:rPr/>
    </w:pPr>
    <w:r>
      <w:fldChar w:fldCharType="begin" vyd:_id="vyd:0000000000004d"/>
    </w:r>
    <w:r>
      <w:instrText>PAGE</w:instrText>
    </w:r>
    <w:r>
      <w:fldChar w:fldCharType="separate"/>
    </w:r>
    <w:r>
      <w:t vyd:_id="vyd:0000000000004e"/>
    </w:r>
    <w:r>
      <w:fldChar w:fldCharType="end" vyd:_id="vyd:0000000000004d-end"/>
    </w:r>
  </w:p>
</w:ftr>
</file>

<file path=word/header1.xml><?xml version="1.0" encoding="utf-8"?>
<w:hdr xmlns:vyd="http://volga.yandex.com/schemas/document/model" xmlns:a="http://schemas.openxmlformats.org/drawingml/2006/main" xmlns:r="http://schemas.openxmlformats.org/officeDocument/2006/relationships" xmlns:w="http://schemas.openxmlformats.org/wordprocessingml/2006/main" xmlns:wp="http://schemas.openxmlformats.org/drawingml/2006/wordprocessingDrawing" xmlns:pic="http://schemas.openxmlformats.org/drawingml/2006/picture" xmlns:w14="http://schemas.microsoft.com/office/word/2010/wordml" vyd:_id="vyd:00000000000040">
  <w:p w:rsidR="00000000" w:rsidDel="00000000" w:rsidP="00000000" w:rsidRDefault="00000000" w:rsidRPr="00000000" w14:paraId="00000044" vyd:_id="vyd:0000000000004a">
    <w:pPr>
      <w:keepNext w:val="0"/>
      <w:keepLines w:val="0"/>
      <w:pageBreakBefore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after="0" w:before="0" w:line="276" w:lineRule="auto"/>
      <w:ind w:start="0" w:end="0" w:firstLine="0"/>
      <w:jc w:val="start"/>
      <w:rPr/>
    </w:pPr>
  </w:p>
  <w:tbl vyd:_id="vyd:00000000000042">
    <w:tblPr>
      <w:tblStyle w:val="Table5"/>
      <w:tblW w:w="9571" w:type="dxa"/>
      <w:jc w:val="start"/>
      <w:tblBorders>
        <w:top w:val="nil" w:color="000000" w:sz="0" w:space="0"/>
        <w:left w:val="nil" w:color="000000" w:sz="0" w:space="0"/>
        <w:bottom w:val="single" w:color="000000" w:sz="4" w:space="0"/>
        <w:right w:val="nil" w:color="000000" w:sz="0" w:space="0"/>
        <w:insideH w:val="nil" w:color="000000" w:sz="0" w:space="0"/>
        <w:insideV w:val="nil" w:color="000000" w:sz="0" w:space="0"/>
      </w:tblBorders>
      <w:tblLayout w:type="fixed"/>
      <w:tblLook w:firstRow="0" w:lastRow="0" w:firstColumn="0" w:lastColumn="0" w:noHBand="1" w:noVBand="1" w:val="0000"/>
    </w:tblPr>
    <w:tblGrid>
      <w:gridCol w:w="2093"/>
      <w:gridCol w:w="7478"/>
    </w:tblGrid>
    <w:tr vyd:_id="vyd:00000000000043">
      <w:trPr>
        <w:cantSplit w:val="0"/>
        <w:tblHeader w:val="0"/>
      </w:trPr>
      <w:tc vyd:_id="vyd:00000000000047">
        <w:tcPr/>
        <w:p w:rsidR="00000000" w:rsidDel="00000000" w:rsidP="00000000" w:rsidRDefault="00000000" w:rsidRPr="00000000" w14:paraId="00000045" vyd:_id="vyd:00000000000048">
          <w:pPr>
            <w:rPr/>
          </w:pPr>
          <w:r>
            <w:rPr/>
            <w:drawing vyd:_id="vyd:00000000000049">
              <wp:inline distT="0" distB="0" distL="0" distR="0">
                <wp:extent cx="1022350" cy="438759"/>
                <wp:effectExtent b="0" l="0" r="0" t="0"/>
                <wp:docPr id="18" name="image1.png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0" cy="438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p>
      </w:tc>
      <w:tc vyd:_id="vyd:00000000000044">
        <w:tcPr>
          <w:vAlign w:val="center"/>
        </w:tcPr>
        <w:p w:rsidR="00000000" w:rsidDel="00000000" w:rsidP="00000000" w:rsidRDefault="00000000" w:rsidRPr="00000000" w14:paraId="00000046" vyd:_id="vyd:00000000000045">
          <w:pPr>
            <w:jc w:val="center"/>
            <w:rPr>
              <w:sz w:val="22"/>
              <w:b w:val="1"/>
              <w:szCs w:val="22"/>
            </w:rPr>
          </w:pPr>
          <w:r>
            <w:rPr>
              <w:sz w:val="22"/>
              <w:b w:val="1"/>
              <w:rtl w:val="0"/>
              <w:szCs w:val="22"/>
            </w:rPr>
            <w:t vyd:_id="vyd:00000000000046">Техническое задание</w:t>
          </w:r>
        </w:p>
      </w:tc>
    </w:tr>
  </w:tbl>
  <w:p w:rsidR="00000000" w:rsidDel="00000000" w:rsidP="00000000" w:rsidRDefault="00000000" w:rsidRPr="00000000" w14:paraId="00000047" vyd:_id="vyd:00000000000041">
    <w:pPr>
      <w:rPr>
        <w:sz w:val="20"/>
        <w:szCs w:val="20"/>
      </w:rPr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391" w:hanging="396"/>
      </w:pPr>
      <w:rPr/>
    </w:lvl>
    <w:lvl w:ilvl="1">
      <w:start w:val="1"/>
      <w:numFmt w:val="decimal"/>
      <w:lvlText w:val="%1.%2"/>
      <w:lvlJc w:val="start"/>
      <w:pPr>
        <w:ind w:start="720" w:hanging="360"/>
      </w:pPr>
      <w:rPr/>
    </w:lvl>
    <w:lvl w:ilvl="2">
      <w:start w:val="1"/>
      <w:numFmt w:val="decimal"/>
      <w:lvlText w:val="%1.%2.%3"/>
      <w:lvlJc w:val="start"/>
      <w:pPr>
        <w:ind w:start="1445" w:hanging="720"/>
      </w:pPr>
      <w:rPr/>
    </w:lvl>
    <w:lvl w:ilvl="3">
      <w:start w:val="1"/>
      <w:numFmt w:val="decimal"/>
      <w:lvlText w:val="%1.%2.%3.%4"/>
      <w:lvlJc w:val="start"/>
      <w:pPr>
        <w:ind w:start="1571" w:hanging="720"/>
      </w:pPr>
      <w:rPr>
        <w:i w:val="1"/>
      </w:rPr>
    </w:lvl>
    <w:lvl w:ilvl="4">
      <w:start w:val="1"/>
      <w:numFmt w:val="decimal"/>
      <w:lvlText w:val="%1.%2.%3.%4.%5"/>
      <w:lvlJc w:val="start"/>
      <w:pPr>
        <w:ind w:start="1648" w:hanging="1080"/>
      </w:pPr>
      <w:rPr>
        <w:b w:val="0"/>
      </w:rPr>
    </w:lvl>
    <w:lvl w:ilvl="5">
      <w:start w:val="1"/>
      <w:numFmt w:val="decimal"/>
      <w:lvlText w:val="%1.%2.%3.%4.%5.%6"/>
      <w:lvlJc w:val="start"/>
      <w:pPr>
        <w:ind w:start="2900" w:hanging="1080"/>
      </w:pPr>
      <w:rPr/>
    </w:lvl>
    <w:lvl w:ilvl="6">
      <w:start w:val="1"/>
      <w:numFmt w:val="decimal"/>
      <w:lvlText w:val="%1.%2.%3.%4.%5.%6.%7"/>
      <w:lvlJc w:val="start"/>
      <w:pPr>
        <w:ind w:start="3625" w:hanging="1440"/>
      </w:pPr>
      <w:rPr/>
    </w:lvl>
    <w:lvl w:ilvl="7">
      <w:start w:val="1"/>
      <w:numFmt w:val="decimal"/>
      <w:lvlText w:val="%1.%2.%3.%4.%5.%6.%7.%8"/>
      <w:lvlJc w:val="start"/>
      <w:pPr>
        <w:ind w:start="3990" w:hanging="1440"/>
      </w:pPr>
      <w:rPr/>
    </w:lvl>
    <w:lvl w:ilvl="8">
      <w:start w:val="1"/>
      <w:numFmt w:val="decimal"/>
      <w:lvlText w:val="%1.%2.%3.%4.%5.%6.%7.%8.%9"/>
      <w:lvlJc w:val="start"/>
      <w:pPr>
        <w:ind w:start="4355" w:hanging="1440"/>
      </w:pPr>
      <w:rPr/>
    </w:lvl>
  </w:abstractNum>
  <w:abstractNum w:abstractNumId="2">
    <w:lvl w:ilvl="0">
      <w:start w:val="1"/>
      <w:numFmt w:val="decimal"/>
      <w:lvlText w:val="%1."/>
      <w:lvlJc w:val="start"/>
      <w:pPr>
        <w:ind w:start="391" w:hanging="396"/>
      </w:pPr>
      <w:rPr/>
    </w:lvl>
    <w:lvl w:ilvl="1">
      <w:start w:val="1"/>
      <w:numFmt w:val="decimal"/>
      <w:lvlText w:val="%1.%2"/>
      <w:lvlJc w:val="start"/>
      <w:pPr>
        <w:ind w:start="720" w:hanging="360"/>
      </w:pPr>
      <w:rPr/>
    </w:lvl>
    <w:lvl w:ilvl="2">
      <w:start w:val="1"/>
      <w:numFmt w:val="decimal"/>
      <w:lvlText w:val="%1.%2.%3"/>
      <w:lvlJc w:val="start"/>
      <w:pPr>
        <w:ind w:start="1445" w:hanging="720"/>
      </w:pPr>
      <w:rPr/>
    </w:lvl>
    <w:lvl w:ilvl="3">
      <w:start w:val="1"/>
      <w:numFmt w:val="decimal"/>
      <w:lvlText w:val="%1.%2.%3.%4"/>
      <w:lvlJc w:val="start"/>
      <w:pPr>
        <w:ind w:start="1571" w:hanging="720"/>
      </w:pPr>
      <w:rPr>
        <w:i w:val="1"/>
      </w:rPr>
    </w:lvl>
    <w:lvl w:ilvl="4">
      <w:start w:val="1"/>
      <w:numFmt w:val="decimal"/>
      <w:lvlText w:val="%1.%2.%3.%4.%5"/>
      <w:lvlJc w:val="start"/>
      <w:pPr>
        <w:ind w:start="1648" w:hanging="1080"/>
      </w:pPr>
      <w:rPr>
        <w:b w:val="0"/>
      </w:rPr>
    </w:lvl>
    <w:lvl w:ilvl="5">
      <w:start w:val="1"/>
      <w:numFmt w:val="decimal"/>
      <w:lvlText w:val="%1.%2.%3.%4.%5.%6"/>
      <w:lvlJc w:val="start"/>
      <w:pPr>
        <w:ind w:start="2900" w:hanging="1080"/>
      </w:pPr>
      <w:rPr/>
    </w:lvl>
    <w:lvl w:ilvl="6">
      <w:start w:val="1"/>
      <w:numFmt w:val="decimal"/>
      <w:lvlText w:val="%1.%2.%3.%4.%5.%6.%7"/>
      <w:lvlJc w:val="start"/>
      <w:pPr>
        <w:ind w:start="3625" w:hanging="1440"/>
      </w:pPr>
      <w:rPr/>
    </w:lvl>
    <w:lvl w:ilvl="7">
      <w:start w:val="1"/>
      <w:numFmt w:val="decimal"/>
      <w:lvlText w:val="%1.%2.%3.%4.%5.%6.%7.%8"/>
      <w:lvlJc w:val="start"/>
      <w:pPr>
        <w:ind w:start="3990" w:hanging="1440"/>
      </w:pPr>
      <w:rPr/>
    </w:lvl>
    <w:lvl w:ilvl="8">
      <w:start w:val="1"/>
      <w:numFmt w:val="decimal"/>
      <w:lvlText w:val="%1.%2.%3.%4.%5.%6.%7.%8.%9"/>
      <w:lvlJc w:val="start"/>
      <w:pPr>
        <w:ind w:start="4355" w:hanging="1440"/>
      </w:pPr>
      <w:rPr/>
    </w:lvl>
  </w:abstractNum>
  <w:abstractNum w:abstractNumId="3">
    <w:lvl w:ilvl="0">
      <w:start w:val="1"/>
      <w:numFmt w:val="decimal"/>
      <w:lvlText w:val="%1."/>
      <w:lvlJc w:val="start"/>
      <w:pPr>
        <w:ind w:start="391" w:hanging="396"/>
      </w:pPr>
      <w:rPr/>
    </w:lvl>
    <w:lvl w:ilvl="1">
      <w:start w:val="1"/>
      <w:numFmt w:val="decimal"/>
      <w:lvlText w:val="%1.%2"/>
      <w:lvlJc w:val="start"/>
      <w:pPr>
        <w:ind w:start="720" w:hanging="360"/>
      </w:pPr>
      <w:rPr/>
    </w:lvl>
    <w:lvl w:ilvl="2">
      <w:start w:val="1"/>
      <w:numFmt w:val="decimal"/>
      <w:lvlText w:val="%1.%2.%3"/>
      <w:lvlJc w:val="start"/>
      <w:pPr>
        <w:ind w:start="1445" w:hanging="720"/>
      </w:pPr>
      <w:rPr/>
    </w:lvl>
    <w:lvl w:ilvl="3">
      <w:start w:val="1"/>
      <w:numFmt w:val="decimal"/>
      <w:lvlText w:val="%1.%2.%3.%4"/>
      <w:lvlJc w:val="start"/>
      <w:pPr>
        <w:ind w:start="1571" w:hanging="720"/>
      </w:pPr>
      <w:rPr>
        <w:i w:val="1"/>
      </w:rPr>
    </w:lvl>
    <w:lvl w:ilvl="4">
      <w:start w:val="1"/>
      <w:numFmt w:val="decimal"/>
      <w:lvlText w:val="%1.%2.%3.%4.%5"/>
      <w:lvlJc w:val="start"/>
      <w:pPr>
        <w:ind w:start="1648" w:hanging="1080"/>
      </w:pPr>
      <w:rPr>
        <w:b w:val="0"/>
      </w:rPr>
    </w:lvl>
    <w:lvl w:ilvl="5">
      <w:start w:val="1"/>
      <w:numFmt w:val="decimal"/>
      <w:lvlText w:val="%1.%2.%3.%4.%5.%6"/>
      <w:lvlJc w:val="start"/>
      <w:pPr>
        <w:ind w:start="2900" w:hanging="1080"/>
      </w:pPr>
      <w:rPr/>
    </w:lvl>
    <w:lvl w:ilvl="6">
      <w:start w:val="1"/>
      <w:numFmt w:val="decimal"/>
      <w:lvlText w:val="%1.%2.%3.%4.%5.%6.%7"/>
      <w:lvlJc w:val="start"/>
      <w:pPr>
        <w:ind w:start="3625" w:hanging="1440"/>
      </w:pPr>
      <w:rPr/>
    </w:lvl>
    <w:lvl w:ilvl="7">
      <w:start w:val="1"/>
      <w:numFmt w:val="decimal"/>
      <w:lvlText w:val="%1.%2.%3.%4.%5.%6.%7.%8"/>
      <w:lvlJc w:val="start"/>
      <w:pPr>
        <w:ind w:start="3990" w:hanging="1440"/>
      </w:pPr>
      <w:rPr/>
    </w:lvl>
    <w:lvl w:ilvl="8">
      <w:start w:val="1"/>
      <w:numFmt w:val="decimal"/>
      <w:lvlText w:val="%1.%2.%3.%4.%5.%6.%7.%8.%9"/>
      <w:lvlJc w:val="start"/>
      <w:pPr>
        <w:ind w:start="4355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displayBackgroundShape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4"/>
        <w:lang w:val="ru-RU"/>
        <w:szCs w:val="24"/>
      </w:rPr>
    </w:rPrDefault>
    <w:pPrDefault>
      <w:pPr/>
    </w:pPrDefault>
  </w:docDefaults>
  <w:style w:type="table" w:styleId="3" w:customStyle="1">
    <w:name w:val="Сетка таблицы3"/>
    <w:basedOn w:val="a1"/>
    <w:next w:val="a5"/>
    <w:uiPriority w:val="59"/>
    <w:rsid w:val="006036C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 w:customStyle="1">
    <w:name w:val="Сетка таблицы8"/>
    <w:basedOn w:val="a1"/>
    <w:next w:val="a5"/>
    <w:uiPriority w:val="59"/>
    <w:rsid w:val="006036C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">
    <w:name w:val="heading 1"/>
    <w:basedOn w:val="a"/>
    <w:next w:val="a"/>
    <w:pPr>
      <w:keepNext w:val="1"/>
      <w:keepLines w:val="1"/>
      <w:pageBreakBefore w:val="0"/>
      <w:spacing w:after="120" w:before="480" w:lineRule="auto"/>
    </w:pPr>
    <w:rPr>
      <w:sz w:val="48"/>
      <w:b w:val="1"/>
      <w:szCs w:val="48"/>
    </w:rPr>
  </w:style>
  <w:style w:type="paragraph" w:styleId="Heading2">
    <w:name w:val="heading 2"/>
    <w:basedOn w:val="a"/>
    <w:next w:val="a"/>
    <w:pPr>
      <w:keepNext w:val="1"/>
      <w:keepLines w:val="1"/>
      <w:pageBreakBefore w:val="0"/>
      <w:spacing w:after="80" w:before="360" w:lineRule="auto"/>
    </w:pPr>
    <w:rPr>
      <w:sz w:val="36"/>
      <w:b w:val="1"/>
      <w:szCs w:val="36"/>
    </w:rPr>
  </w:style>
  <w:style w:type="paragraph" w:styleId="Heading3">
    <w:name w:val="heading 3"/>
    <w:basedOn w:val="a"/>
    <w:next w:val="a"/>
    <w:pPr>
      <w:keepNext w:val="1"/>
      <w:keepLines w:val="1"/>
      <w:pageBreakBefore w:val="0"/>
      <w:spacing w:after="80" w:before="280" w:lineRule="auto"/>
    </w:pPr>
    <w:rPr>
      <w:sz w:val="28"/>
      <w:b w:val="1"/>
      <w:szCs w:val="28"/>
    </w:rPr>
  </w:style>
  <w:style w:type="paragraph" w:styleId="Heading4">
    <w:name w:val="heading 4"/>
    <w:basedOn w:val="a"/>
    <w:next w:val="a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a"/>
    <w:next w:val="a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a"/>
    <w:next w:val="a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" w:type="dxa"/>
        <w:start w:w="115" w:type="dxa"/>
        <w:bottom w:w="0" w:type="dxa"/>
        <w:end w:w="115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Table Normal"/>
  </w:style>
  <w:style w:type="paragraph" w:styleId="a" w:default="1">
    <w:name w:val="Normal"/>
    <w:rsid w:val="006036CD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aliases w:val="it_list1,use case list paragraph,булит 1,a_маркированный_список,маркированный абзац,bullet list,footertext,numbered,paragraphe de liste1,lp1,table-normal,rshb_table-normal,пс - нумерованный,средняя сетка 1 - акцент 21,list paragraph1,маркер"/>
    <w:basedOn w:val="a"/>
    <w:link w:val="a4"/>
    <w:uiPriority w:val="34"/>
    <w:qFormat w:val="1"/>
    <w:rsid w:val="006036CD"/>
    <w:pPr>
      <w:spacing w:after="200" w:line="276" w:lineRule="auto"/>
      <w:ind w:start="720"/>
      <w:contextualSpacing w:val="1"/>
    </w:pPr>
    <w:rPr>
      <w:szCs w:val="22"/>
    </w:rPr>
  </w:style>
  <w:style w:type="character" w:styleId="a4" w:customStyle="1">
    <w:name w:val="Абзац списка Знак"/>
    <w:aliases w:val="it_list1 знак,use case list paragraph знак,булит 1 знак,a_маркированный_список знак,маркированный абзац знак,bullet list знак,footertext знак,numbered знак,paragraphe de liste1 знак,lp1 знак,table-normal знак,rshb_table-normal знак"/>
    <w:link w:val="a3"/>
    <w:uiPriority w:val="34"/>
    <w:qFormat w:val="1"/>
    <w:rsid w:val="006036CD"/>
    <w:rPr>
      <w:rFonts w:ascii="Times New Roman" w:hAnsi="Times New Roman" w:eastAsia="Times New Roman" w:cs="Times New Roman"/>
      <w:sz w:val="24"/>
    </w:rPr>
  </w:style>
  <w:style w:type="table" w:styleId="a5">
    <w:name w:val="Table Grid"/>
    <w:aliases w:val="сетка таблицы gr,обозначения,создание"/>
    <w:basedOn w:val="a1"/>
    <w:uiPriority w:val="59"/>
    <w:rsid w:val="006036C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 w:customStyle="1">
    <w:name w:val="Шапка таблицы"/>
    <w:basedOn w:val="a"/>
    <w:link w:val="a7"/>
    <w:qFormat w:val="1"/>
    <w:rsid w:val="006036CD"/>
    <w:pPr>
      <w:keepNext w:val="1"/>
      <w:spacing w:after="80" w:before="60"/>
      <w:contextualSpacing w:val="1"/>
      <w:jc w:val="center"/>
    </w:pPr>
    <w:rPr>
      <w:b w:val="1"/>
      <w:bCs w:val="1"/>
    </w:rPr>
  </w:style>
  <w:style w:type="character" w:styleId="a7" w:customStyle="1">
    <w:name w:val="Шапка таблицы Знак"/>
    <w:link w:val="a6"/>
    <w:locked w:val="1"/>
    <w:rsid w:val="006036CD"/>
    <w:rPr>
      <w:rFonts w:ascii="Times New Roman" w:hAnsi="Times New Roman" w:eastAsia="Times New Roman" w:cs="Times New Roman"/>
      <w:sz w:val="24"/>
      <w:b w:val="1"/>
      <w:bCs w:val="1"/>
      <w:szCs w:val="24"/>
    </w:rPr>
  </w:style>
  <w:style w:type="paragraph" w:styleId="a8">
    <w:name w:val="Title"/>
    <w:basedOn w:val="a"/>
    <w:link w:val="a9"/>
    <w:qFormat w:val="1"/>
    <w:rsid w:val="006036CD"/>
    <w:pPr>
      <w:spacing w:after="60" w:before="240"/>
      <w:jc w:val="center"/>
      <w:outlineLvl w:val="0"/>
    </w:pPr>
    <w:rPr>
      <w:rFonts w:ascii="Arial" w:hAnsi="Arial"/>
      <w:sz w:val="32"/>
      <w:b w:val="1"/>
      <w:bCs w:val="1"/>
      <w:kern w:val="28"/>
      <w:szCs w:val="32"/>
    </w:rPr>
  </w:style>
  <w:style w:type="character" w:styleId="a9" w:customStyle="1">
    <w:name w:val="Заголовок Знак"/>
    <w:basedOn w:val="a0"/>
    <w:link w:val="a8"/>
    <w:rsid w:val="006036CD"/>
    <w:rPr>
      <w:rFonts w:ascii="Arial" w:hAnsi="Arial" w:eastAsia="Times New Roman" w:cs="Times New Roman"/>
      <w:sz w:val="32"/>
      <w:b w:val="1"/>
      <w:bCs w:val="1"/>
      <w:kern w:val="28"/>
      <w:szCs w:val="32"/>
    </w:rPr>
  </w:style>
  <w:style w:type="paragraph" w:styleId="aa" w:customStyle="1">
    <w:name w:val="Таблица"/>
    <w:basedOn w:val="a"/>
    <w:link w:val="ab"/>
    <w:qFormat w:val="1"/>
    <w:rsid w:val="006036CD"/>
    <w:pPr>
      <w:widowControl w:val="0"/>
      <w:tabs>
        <w:tab w:val="num" w:pos="0"/>
        <w:tab w:val="num" w:pos="142"/>
        <w:tab w:val="left" w:pos="993"/>
      </w:tabs>
      <w:autoSpaceDE w:val="0"/>
      <w:autoSpaceDN w:val="0"/>
      <w:adjustRightInd w:val="0"/>
      <w:spacing w:after="120" w:before="120"/>
      <w:ind w:firstLine="709"/>
      <w:jc w:val="both"/>
    </w:pPr>
    <w:rPr>
      <w:rFonts w:eastAsiaTheme="minorHAnsi"/>
      <w:sz w:val="20"/>
      <w:szCs w:val="22"/>
    </w:rPr>
  </w:style>
  <w:style w:type="character" w:styleId="ab" w:customStyle="1">
    <w:name w:val="Таблица Знак"/>
    <w:basedOn w:val="a0"/>
    <w:link w:val="aa"/>
    <w:rsid w:val="006036CD"/>
    <w:rPr>
      <w:rFonts w:ascii="Times New Roman" w:hAnsi="Times New Roman" w:cs="Times New Roman"/>
      <w:sz w:val="20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oter1.xml.rels><?xml version="1.0" ?><Relationships xmlns="http://schemas.openxmlformats.org/package/2006/relationships"/>
</file>

<file path=word/_rels/footer2.xml.rels><?xml version="1.0" ?><Relationships xmlns="http://schemas.openxmlformats.org/package/2006/relationships"/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DcVnaoHLln4KTRnThcDdexSzjQg==">CgMxLjAyCGguZ2pkZ3hzOAByITFVZnVmU2UwcHdMOGRabURYaXY4OE1FQV9MZ1poZVlNdA==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terms:created xsi:type="dcterms:W3CDTF">2024-04-09T17:32:00Z</dcterms:created>
  <dc:creator>Виктория Тозик</dc:creator>
</cp:coreProperties>
</file>