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99.png" ContentType="image/png"/>
  <Override PartName="/word/media/rId103.png" ContentType="image/png"/>
  <Override PartName="/word/media/rId107.png" ContentType="image/png"/>
  <Override PartName="/word/media/rId111.png" ContentType="image/png"/>
  <Override PartName="/word/media/rId115.png" ContentType="image/png"/>
  <Override PartName="/word/media/rId119.png" ContentType="image/png"/>
  <Override PartName="/word/media/rId123.png" ContentType="image/png"/>
  <Override PartName="/word/media/rId127.png" ContentType="image/png"/>
  <Override PartName="/word/media/rId131.png" ContentType="image/png"/>
  <Override PartName="/word/media/rId135.png" ContentType="image/png"/>
  <Override PartName="/word/media/rId139.png" ContentType="image/png"/>
  <Override PartName="/word/media/rId14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9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Прокопьева</w:t>
      </w:r>
      <w:r>
        <w:t xml:space="preserve"> </w:t>
      </w:r>
      <w:r>
        <w:t xml:space="preserve">Марина</w:t>
      </w:r>
      <w:r>
        <w:t xml:space="preserve"> </w:t>
      </w:r>
      <w:r>
        <w:t xml:space="preserve">Евгеньевна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 Приоб-</w:t>
      </w:r>
      <w:r>
        <w:t xml:space="preserve"> </w:t>
      </w:r>
      <w:r>
        <w:t xml:space="preserve">ретение навыков практической работы по просмотру каталогов и файлов; манипуляций</w:t>
      </w:r>
      <w:r>
        <w:t xml:space="preserve"> </w:t>
      </w:r>
      <w:r>
        <w:t xml:space="preserve">с ними.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Создайте текстовой файл text.txt.</w:t>
      </w:r>
      <w:r>
        <w:t xml:space="preserve"> </w:t>
      </w:r>
      <w:r>
        <w:t xml:space="preserve">2. Откройте этот файл с помощью встроенного в mc редактора.</w:t>
      </w:r>
      <w:r>
        <w:t xml:space="preserve"> </w:t>
      </w:r>
      <w:r>
        <w:t xml:space="preserve">3. Вставьте в открытый файл небольшой фрагмент текста, скопированный из любого</w:t>
      </w:r>
      <w:r>
        <w:t xml:space="preserve"> </w:t>
      </w:r>
      <w:r>
        <w:t xml:space="preserve">другого файла или Интернета.</w:t>
      </w:r>
      <w:r>
        <w:t xml:space="preserve"> </w:t>
      </w:r>
      <w:r>
        <w:t xml:space="preserve">4. Проделайте с текстом следующие манипуляции, используя горячие клавиши:</w:t>
      </w:r>
      <w:r>
        <w:t xml:space="preserve"> </w:t>
      </w:r>
      <w:r>
        <w:t xml:space="preserve">4.1. Удалите строку текста.</w:t>
      </w:r>
      <w:r>
        <w:t xml:space="preserve"> </w:t>
      </w:r>
      <w:r>
        <w:t xml:space="preserve">4.2. Выделите фрагмент текста и скопируйте его на новую строку.</w:t>
      </w:r>
      <w:r>
        <w:t xml:space="preserve"> </w:t>
      </w:r>
      <w:r>
        <w:t xml:space="preserve">4.3. Выделите фрагмент текста и перенесите его на новую строку.</w:t>
      </w:r>
      <w:r>
        <w:t xml:space="preserve"> </w:t>
      </w:r>
      <w:r>
        <w:t xml:space="preserve">4.4. Сохраните файл.</w:t>
      </w:r>
      <w:r>
        <w:t xml:space="preserve"> </w:t>
      </w:r>
      <w:r>
        <w:t xml:space="preserve">4.5. Отмените последнее действие.</w:t>
      </w:r>
      <w:r>
        <w:t xml:space="preserve"> </w:t>
      </w:r>
      <w:r>
        <w:t xml:space="preserve">4.6. Перейдите в конец файла (нажав комбинацию клавиш) и напишите некоторый</w:t>
      </w:r>
      <w:r>
        <w:t xml:space="preserve"> </w:t>
      </w:r>
      <w:r>
        <w:t xml:space="preserve">текст.</w:t>
      </w:r>
      <w:r>
        <w:t xml:space="preserve"> </w:t>
      </w:r>
      <w:r>
        <w:t xml:space="preserve">4.7. Перейдите в начало файла (нажав комбинацию клавиш) и напишите некоторый</w:t>
      </w:r>
      <w:r>
        <w:t xml:space="preserve"> </w:t>
      </w:r>
      <w:r>
        <w:t xml:space="preserve">текст.</w:t>
      </w:r>
      <w:r>
        <w:t xml:space="preserve"> </w:t>
      </w:r>
      <w:r>
        <w:t xml:space="preserve">4.8. Сохраните и закройте файл.</w:t>
      </w:r>
      <w:r>
        <w:t xml:space="preserve"> </w:t>
      </w:r>
      <w:r>
        <w:t xml:space="preserve">5. Откройте файл с исходным текстом на некотором языке программирования (напри-</w:t>
      </w:r>
      <w:r>
        <w:t xml:space="preserve"> </w:t>
      </w:r>
      <w:r>
        <w:t xml:space="preserve">мер C или Java)</w:t>
      </w:r>
      <w:r>
        <w:t xml:space="preserve"> </w:t>
      </w:r>
      <w:r>
        <w:t xml:space="preserve">6. Используя меню редактора, включите подсветку синтаксиса, если она не включена,</w:t>
      </w:r>
      <w:r>
        <w:t xml:space="preserve"> </w:t>
      </w:r>
      <w:r>
        <w:t xml:space="preserve">или выключите, если она включена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Командная оболочка — интерфейс взаимодействия пользователя с операционной систе-</w:t>
      </w:r>
      <w:r>
        <w:t xml:space="preserve"> </w:t>
      </w:r>
      <w:r>
        <w:t xml:space="preserve">мой и программным обеспечением посредством команд.</w:t>
      </w:r>
    </w:p>
    <w:p>
      <w:pPr>
        <w:pStyle w:val="BodyText"/>
      </w:pPr>
      <w:r>
        <w:t xml:space="preserve">Midnight Commander (или mc) — псевдографическая командная оболочка для UNIX/Linux</w:t>
      </w:r>
      <w:r>
        <w:t xml:space="preserve"> </w:t>
      </w:r>
      <w:r>
        <w:t xml:space="preserve">систем. Для запуска mc необходимо в командной строке набрать mc и нажать Enter .</w:t>
      </w:r>
    </w:p>
    <w:p>
      <w:pPr>
        <w:pStyle w:val="BodyText"/>
      </w:pPr>
      <w:r>
        <w:t xml:space="preserve">Рабочее пространство mc имеет две панели, отображающие по умолчанию списки</w:t>
      </w:r>
      <w:r>
        <w:t xml:space="preserve"> </w:t>
      </w:r>
      <w:r>
        <w:t xml:space="preserve">файлов двух каталогов</w:t>
      </w:r>
    </w:p>
    <w:p>
      <w:pPr>
        <w:pStyle w:val="BodyText"/>
      </w:pPr>
      <w:r>
        <w:t xml:space="preserve">Над панелями располагается меню, доступ к которому осуществляется с помощью</w:t>
      </w:r>
      <w:r>
        <w:t xml:space="preserve"> </w:t>
      </w:r>
      <w:r>
        <w:t xml:space="preserve">клавиши F9 . Под панелями внизу расположены управляющие экранные кнопки, ассоци-</w:t>
      </w:r>
      <w:r>
        <w:t xml:space="preserve"> </w:t>
      </w:r>
      <w:r>
        <w:t xml:space="preserve">ированные с функциональными клавишами F1 – F10. Над ними располагается</w:t>
      </w:r>
      <w:r>
        <w:t xml:space="preserve"> </w:t>
      </w:r>
      <w:r>
        <w:t xml:space="preserve">командная строка, предназначенная для ввода команд.</w:t>
      </w:r>
    </w:p>
    <w:p>
      <w:pPr>
        <w:pStyle w:val="BodyText"/>
      </w:pPr>
      <w:r>
        <w:t xml:space="preserve">F1 Вызов контекстно-зависимой подсказки</w:t>
      </w:r>
      <w:r>
        <w:t xml:space="preserve"> </w:t>
      </w:r>
      <w:r>
        <w:t xml:space="preserve">F2 Вызов пользовательского меню с возможностью создания и/или допол-</w:t>
      </w:r>
      <w:r>
        <w:t xml:space="preserve"> </w:t>
      </w:r>
      <w:r>
        <w:t xml:space="preserve">нения дополнительных функций</w:t>
      </w:r>
      <w:r>
        <w:t xml:space="preserve"> </w:t>
      </w:r>
      <w:r>
        <w:t xml:space="preserve">F3 Просмотр содержимого файла, на который указывает подсветка в ак-</w:t>
      </w:r>
      <w:r>
        <w:t xml:space="preserve"> </w:t>
      </w:r>
      <w:r>
        <w:t xml:space="preserve">тивной панели (без возможности редактирования)</w:t>
      </w:r>
      <w:r>
        <w:t xml:space="preserve"> </w:t>
      </w:r>
      <w:r>
        <w:t xml:space="preserve">F4 Вызов встроенного в mc редактора для изменения содержания файла,</w:t>
      </w:r>
      <w:r>
        <w:t xml:space="preserve"> </w:t>
      </w:r>
      <w:r>
        <w:t xml:space="preserve">на который указывает подсветка в активной панели</w:t>
      </w:r>
      <w:r>
        <w:t xml:space="preserve"> </w:t>
      </w:r>
      <w:r>
        <w:t xml:space="preserve">F5 Копирование одного или нескольких файлов, отмеченных в первой</w:t>
      </w:r>
      <w:r>
        <w:t xml:space="preserve"> </w:t>
      </w:r>
      <w:r>
        <w:t xml:space="preserve">(активной) панели, в каталог, отображаемый на второй панели</w:t>
      </w:r>
      <w:r>
        <w:t xml:space="preserve"> </w:t>
      </w:r>
      <w:r>
        <w:t xml:space="preserve">F6 Перенос одного или нескольких файлов, отмеченных в первой (актив-</w:t>
      </w:r>
      <w:r>
        <w:t xml:space="preserve"> </w:t>
      </w:r>
      <w:r>
        <w:t xml:space="preserve">ной) панели, в каталог, отображаемый на второй панели</w:t>
      </w:r>
      <w:r>
        <w:t xml:space="preserve"> </w:t>
      </w:r>
      <w:r>
        <w:t xml:space="preserve">F7 Создание подкаталога в каталоге, отображаемом в активной панели</w:t>
      </w:r>
      <w:r>
        <w:t xml:space="preserve"> </w:t>
      </w:r>
      <w:r>
        <w:t xml:space="preserve">F8 Удаление одного или нескольких файлов (каталогов), отмеченных в пер-</w:t>
      </w:r>
      <w:r>
        <w:t xml:space="preserve"> </w:t>
      </w:r>
      <w:r>
        <w:t xml:space="preserve">вой (активной) панели файлов</w:t>
      </w:r>
      <w:r>
        <w:t xml:space="preserve"> </w:t>
      </w:r>
      <w:r>
        <w:t xml:space="preserve">F9 Вызов меню mc</w:t>
      </w:r>
      <w:r>
        <w:t xml:space="preserve"> </w:t>
      </w:r>
      <w:r>
        <w:t xml:space="preserve">F10 Выход из mc</w:t>
      </w:r>
    </w:p>
    <w:bookmarkEnd w:id="22"/>
    <w:bookmarkStart w:id="147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 помощью команды man mc прочитала документацию про командную оболочку</w:t>
      </w:r>
    </w:p>
    <w:p>
      <w:pPr>
        <w:pStyle w:val="BodyText"/>
      </w:pPr>
      <w:bookmarkStart w:id="26" w:name="fig:001"/>
      <w:r>
        <w:drawing>
          <wp:inline>
            <wp:extent cx="3733800" cy="1485801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image/00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858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BodyText"/>
      </w:pPr>
      <w:r>
        <w:t xml:space="preserve">Ввожу в терминале mc и получаю окно, в котором далее смогу работать</w:t>
      </w:r>
    </w:p>
    <w:p>
      <w:pPr>
        <w:pStyle w:val="BodyText"/>
      </w:pPr>
      <w:bookmarkStart w:id="30" w:name="fig:002"/>
      <w:r>
        <w:drawing>
          <wp:inline>
            <wp:extent cx="3733800" cy="1550133"/>
            <wp:effectExtent b="0" l="0" r="0" t="0"/>
            <wp:docPr descr="" title="" id="28" name="Picture"/>
            <a:graphic>
              <a:graphicData uri="http://schemas.openxmlformats.org/drawingml/2006/picture">
                <pic:pic>
                  <pic:nvPicPr>
                    <pic:cNvPr descr="image/00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501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BodyText"/>
      </w:pPr>
      <w:r>
        <w:t xml:space="preserve">С помощью стрелочек влево вправо я могу перемещаться по директориям, а с помощью стрелочек вверх вниз перебирать файлы в директории, в которой нахожусь</w:t>
      </w:r>
    </w:p>
    <w:p>
      <w:pPr>
        <w:pStyle w:val="BodyText"/>
      </w:pPr>
      <w:bookmarkStart w:id="34" w:name="fig:003"/>
      <w:r>
        <w:drawing>
          <wp:inline>
            <wp:extent cx="3733800" cy="1550133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image/00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501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BodyText"/>
      </w:pPr>
      <w:bookmarkStart w:id="38" w:name="fig:004"/>
      <w:r>
        <w:drawing>
          <wp:inline>
            <wp:extent cx="3733800" cy="1550133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image/00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501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BodyText"/>
      </w:pPr>
      <w:r>
        <w:t xml:space="preserve">С помощью F5 могу создать копию файла в выбранном каталоге</w:t>
      </w:r>
    </w:p>
    <w:p>
      <w:pPr>
        <w:pStyle w:val="BodyText"/>
      </w:pPr>
      <w:bookmarkStart w:id="42" w:name="fig:005"/>
      <w:r>
        <w:drawing>
          <wp:inline>
            <wp:extent cx="3733800" cy="1737115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image/00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371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BodyText"/>
      </w:pPr>
      <w:r>
        <w:t xml:space="preserve">Используя возможности подменю</w:t>
      </w:r>
      <w:r>
        <w:t xml:space="preserve"> </w:t>
      </w:r>
      <w:r>
        <w:t xml:space="preserve">“</w:t>
      </w:r>
      <w:r>
        <w:t xml:space="preserve">Файл</w:t>
      </w:r>
      <w:r>
        <w:t xml:space="preserve">”</w:t>
      </w:r>
      <w:r>
        <w:t xml:space="preserve"> </w:t>
      </w:r>
      <w:r>
        <w:t xml:space="preserve">я просмотрела содержимое текстового файла</w:t>
      </w:r>
    </w:p>
    <w:p>
      <w:pPr>
        <w:pStyle w:val="BodyText"/>
      </w:pPr>
      <w:bookmarkStart w:id="46" w:name="fig:006"/>
      <w:r>
        <w:drawing>
          <wp:inline>
            <wp:extent cx="3733800" cy="3304157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image/00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041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BodyText"/>
      </w:pPr>
      <w:r>
        <w:t xml:space="preserve">В меню правой панели вывела информацию о файле, получаю информации больше чем в выводе ls -l</w:t>
      </w:r>
    </w:p>
    <w:p>
      <w:pPr>
        <w:pStyle w:val="BodyText"/>
      </w:pPr>
      <w:bookmarkStart w:id="50" w:name="fig:007"/>
      <w:r>
        <w:drawing>
          <wp:inline>
            <wp:extent cx="3733800" cy="996581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image/00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965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BodyText"/>
      </w:pPr>
      <w:bookmarkStart w:id="54" w:name="fig:008"/>
      <w:r>
        <w:drawing>
          <wp:inline>
            <wp:extent cx="3733800" cy="4628451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image/00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284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BodyText"/>
      </w:pPr>
      <w:r>
        <w:t xml:space="preserve">Создала каталог</w:t>
      </w:r>
    </w:p>
    <w:p>
      <w:pPr>
        <w:pStyle w:val="BodyText"/>
      </w:pPr>
      <w:bookmarkStart w:id="58" w:name="fig:009"/>
      <w:r>
        <w:drawing>
          <wp:inline>
            <wp:extent cx="3733800" cy="467769"/>
            <wp:effectExtent b="0" l="0" r="0" t="0"/>
            <wp:docPr descr="" title="" id="56" name="Picture"/>
            <a:graphic>
              <a:graphicData uri="http://schemas.openxmlformats.org/drawingml/2006/picture">
                <pic:pic>
                  <pic:nvPicPr>
                    <pic:cNvPr descr="image/00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77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BodyText"/>
      </w:pPr>
      <w:r>
        <w:t xml:space="preserve">Скопировала туда с помощью клавишь файл</w:t>
      </w:r>
    </w:p>
    <w:p>
      <w:pPr>
        <w:pStyle w:val="BodyText"/>
      </w:pPr>
      <w:bookmarkStart w:id="62" w:name="fig:010"/>
      <w:r>
        <w:drawing>
          <wp:inline>
            <wp:extent cx="3733800" cy="1195509"/>
            <wp:effectExtent b="0" l="0" r="0" t="0"/>
            <wp:docPr descr="" title="" id="60" name="Picture"/>
            <a:graphic>
              <a:graphicData uri="http://schemas.openxmlformats.org/drawingml/2006/picture">
                <pic:pic>
                  <pic:nvPicPr>
                    <pic:cNvPr descr="image/0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955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BodyText"/>
      </w:pPr>
      <w:r>
        <w:t xml:space="preserve">Функция поиска файла через меню</w:t>
      </w:r>
    </w:p>
    <w:p>
      <w:pPr>
        <w:pStyle w:val="BodyText"/>
      </w:pPr>
      <w:bookmarkStart w:id="66" w:name="fig:011"/>
      <w:r>
        <w:drawing>
          <wp:inline>
            <wp:extent cx="3733800" cy="2085891"/>
            <wp:effectExtent b="0" l="0" r="0" t="0"/>
            <wp:docPr descr="" title="" id="64" name="Picture"/>
            <a:graphic>
              <a:graphicData uri="http://schemas.openxmlformats.org/drawingml/2006/picture">
                <pic:pic>
                  <pic:nvPicPr>
                    <pic:cNvPr descr="image/0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85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BodyText"/>
      </w:pPr>
      <w:bookmarkStart w:id="70" w:name="fig:012"/>
      <w:r>
        <w:drawing>
          <wp:inline>
            <wp:extent cx="3733800" cy="1589693"/>
            <wp:effectExtent b="0" l="0" r="0" t="0"/>
            <wp:docPr descr="" title="" id="68" name="Picture"/>
            <a:graphic>
              <a:graphicData uri="http://schemas.openxmlformats.org/drawingml/2006/picture">
                <pic:pic>
                  <pic:nvPicPr>
                    <pic:cNvPr descr="image/0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896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BodyText"/>
      </w:pPr>
      <w:bookmarkStart w:id="74" w:name="fig:013"/>
      <w:r>
        <w:drawing>
          <wp:inline>
            <wp:extent cx="3733800" cy="4156075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image/0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56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BodyText"/>
      </w:pPr>
      <w:r>
        <w:t xml:space="preserve">Можно перемещаться между директориями, я перемещусь в домашнюю</w:t>
      </w:r>
    </w:p>
    <w:p>
      <w:pPr>
        <w:pStyle w:val="BodyText"/>
      </w:pPr>
      <w:bookmarkStart w:id="78" w:name="fig:014"/>
      <w:r>
        <w:drawing>
          <wp:inline>
            <wp:extent cx="3733800" cy="4156075"/>
            <wp:effectExtent b="0" l="0" r="0" t="0"/>
            <wp:docPr descr="" title="" id="76" name="Picture"/>
            <a:graphic>
              <a:graphicData uri="http://schemas.openxmlformats.org/drawingml/2006/picture">
                <pic:pic>
                  <pic:nvPicPr>
                    <pic:cNvPr descr="image/0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56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BodyText"/>
      </w:pPr>
      <w:bookmarkStart w:id="82" w:name="fig:015"/>
      <w:r>
        <w:drawing>
          <wp:inline>
            <wp:extent cx="3733800" cy="1347338"/>
            <wp:effectExtent b="0" l="0" r="0" t="0"/>
            <wp:docPr descr="" title="" id="80" name="Picture"/>
            <a:graphic>
              <a:graphicData uri="http://schemas.openxmlformats.org/drawingml/2006/picture">
                <pic:pic>
                  <pic:nvPicPr>
                    <pic:cNvPr descr="image/0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473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BodyText"/>
      </w:pPr>
      <w:r>
        <w:t xml:space="preserve">Можно использовать историю команд и применить команду из истории, я применила копирование файла</w:t>
      </w:r>
    </w:p>
    <w:p>
      <w:pPr>
        <w:pStyle w:val="BodyText"/>
      </w:pPr>
      <w:bookmarkStart w:id="86" w:name="fig:016"/>
      <w:r>
        <w:drawing>
          <wp:inline>
            <wp:extent cx="3733800" cy="2925738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image/01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57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BodyText"/>
      </w:pPr>
      <w:r>
        <w:t xml:space="preserve">Анализирую файл расширения</w:t>
      </w:r>
    </w:p>
    <w:p>
      <w:pPr>
        <w:pStyle w:val="BodyText"/>
      </w:pPr>
      <w:bookmarkStart w:id="90" w:name="fig:017"/>
      <w:r>
        <w:drawing>
          <wp:inline>
            <wp:extent cx="3733800" cy="3870569"/>
            <wp:effectExtent b="0" l="0" r="0" t="0"/>
            <wp:docPr descr="" title="" id="88" name="Picture"/>
            <a:graphic>
              <a:graphicData uri="http://schemas.openxmlformats.org/drawingml/2006/picture">
                <pic:pic>
                  <pic:nvPicPr>
                    <pic:cNvPr descr="image/017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705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BodyText"/>
      </w:pPr>
      <w:r>
        <w:t xml:space="preserve">Редактирование файла</w:t>
      </w:r>
    </w:p>
    <w:p>
      <w:pPr>
        <w:pStyle w:val="BodyText"/>
      </w:pPr>
      <w:bookmarkStart w:id="94" w:name="fig:018"/>
      <w:r>
        <w:drawing>
          <wp:inline>
            <wp:extent cx="3733800" cy="1851407"/>
            <wp:effectExtent b="0" l="0" r="0" t="0"/>
            <wp:docPr descr="" title="" id="92" name="Picture"/>
            <a:graphic>
              <a:graphicData uri="http://schemas.openxmlformats.org/drawingml/2006/picture">
                <pic:pic>
                  <pic:nvPicPr>
                    <pic:cNvPr descr="image/018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14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BodyText"/>
      </w:pPr>
      <w:bookmarkStart w:id="98" w:name="fig:019"/>
      <w:r>
        <w:drawing>
          <wp:inline>
            <wp:extent cx="3733800" cy="2504378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image/019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04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>
      <w:pPr>
        <w:pStyle w:val="BodyText"/>
      </w:pPr>
      <w:r>
        <w:t xml:space="preserve">Параметры конфигурации</w:t>
      </w:r>
    </w:p>
    <w:p>
      <w:pPr>
        <w:pStyle w:val="BodyText"/>
      </w:pPr>
      <w:bookmarkStart w:id="102" w:name="fig:020"/>
      <w:r>
        <w:drawing>
          <wp:inline>
            <wp:extent cx="3733800" cy="2504378"/>
            <wp:effectExtent b="0" l="0" r="0" t="0"/>
            <wp:docPr descr="" title="" id="100" name="Picture"/>
            <a:graphic>
              <a:graphicData uri="http://schemas.openxmlformats.org/drawingml/2006/picture">
                <pic:pic>
                  <pic:nvPicPr>
                    <pic:cNvPr descr="image/020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04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</w:p>
    <w:p>
      <w:pPr>
        <w:pStyle w:val="BodyText"/>
      </w:pPr>
      <w:bookmarkStart w:id="106" w:name="fig:021"/>
      <w:r>
        <w:drawing>
          <wp:inline>
            <wp:extent cx="3733800" cy="2504378"/>
            <wp:effectExtent b="0" l="0" r="0" t="0"/>
            <wp:docPr descr="" title="" id="104" name="Picture"/>
            <a:graphic>
              <a:graphicData uri="http://schemas.openxmlformats.org/drawingml/2006/picture">
                <pic:pic>
                  <pic:nvPicPr>
                    <pic:cNvPr descr="image/021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04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6"/>
    </w:p>
    <w:p>
      <w:pPr>
        <w:pStyle w:val="BodyText"/>
      </w:pPr>
      <w:r>
        <w:t xml:space="preserve">Командой touch text.txt создала файл</w:t>
      </w:r>
    </w:p>
    <w:p>
      <w:pPr>
        <w:pStyle w:val="BodyText"/>
      </w:pPr>
      <w:bookmarkStart w:id="110" w:name="fig:022"/>
      <w:r>
        <w:drawing>
          <wp:inline>
            <wp:extent cx="3733800" cy="444314"/>
            <wp:effectExtent b="0" l="0" r="0" t="0"/>
            <wp:docPr descr="" title="" id="108" name="Picture"/>
            <a:graphic>
              <a:graphicData uri="http://schemas.openxmlformats.org/drawingml/2006/picture">
                <pic:pic>
                  <pic:nvPicPr>
                    <pic:cNvPr descr="image/022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43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0"/>
    </w:p>
    <w:p>
      <w:pPr>
        <w:pStyle w:val="BodyText"/>
      </w:pPr>
      <w:bookmarkStart w:id="114" w:name="fig:023"/>
      <w:r>
        <w:drawing>
          <wp:inline>
            <wp:extent cx="3733800" cy="3963226"/>
            <wp:effectExtent b="0" l="0" r="0" t="0"/>
            <wp:docPr descr="" title="" id="112" name="Picture"/>
            <a:graphic>
              <a:graphicData uri="http://schemas.openxmlformats.org/drawingml/2006/picture">
                <pic:pic>
                  <pic:nvPicPr>
                    <pic:cNvPr descr="image/023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632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4"/>
    </w:p>
    <w:p>
      <w:pPr>
        <w:pStyle w:val="BodyText"/>
      </w:pPr>
      <w:r>
        <w:t xml:space="preserve">Через горячую клавишу добавила в него текст</w:t>
      </w:r>
    </w:p>
    <w:p>
      <w:pPr>
        <w:pStyle w:val="BodyText"/>
      </w:pPr>
      <w:bookmarkStart w:id="118" w:name="fig:024"/>
      <w:r>
        <w:drawing>
          <wp:inline>
            <wp:extent cx="3733800" cy="3963226"/>
            <wp:effectExtent b="0" l="0" r="0" t="0"/>
            <wp:docPr descr="" title="" id="116" name="Picture"/>
            <a:graphic>
              <a:graphicData uri="http://schemas.openxmlformats.org/drawingml/2006/picture">
                <pic:pic>
                  <pic:nvPicPr>
                    <pic:cNvPr descr="image/024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632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8"/>
    </w:p>
    <w:p>
      <w:pPr>
        <w:pStyle w:val="BodyText"/>
      </w:pPr>
      <w:r>
        <w:t xml:space="preserve">Выполняю заданные дейстия</w:t>
      </w:r>
    </w:p>
    <w:p>
      <w:pPr>
        <w:pStyle w:val="BodyText"/>
      </w:pPr>
      <w:bookmarkStart w:id="122" w:name="fig:025"/>
      <w:r>
        <w:drawing>
          <wp:inline>
            <wp:extent cx="3733800" cy="3963226"/>
            <wp:effectExtent b="0" l="0" r="0" t="0"/>
            <wp:docPr descr="" title="" id="120" name="Picture"/>
            <a:graphic>
              <a:graphicData uri="http://schemas.openxmlformats.org/drawingml/2006/picture">
                <pic:pic>
                  <pic:nvPicPr>
                    <pic:cNvPr descr="image/025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632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2"/>
    </w:p>
    <w:p>
      <w:pPr>
        <w:pStyle w:val="BodyText"/>
      </w:pPr>
      <w:bookmarkStart w:id="126" w:name="fig:026"/>
      <w:r>
        <w:drawing>
          <wp:inline>
            <wp:extent cx="3733800" cy="3963226"/>
            <wp:effectExtent b="0" l="0" r="0" t="0"/>
            <wp:docPr descr="" title="" id="124" name="Picture"/>
            <a:graphic>
              <a:graphicData uri="http://schemas.openxmlformats.org/drawingml/2006/picture">
                <pic:pic>
                  <pic:nvPicPr>
                    <pic:cNvPr descr="image/026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632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6"/>
    </w:p>
    <w:p>
      <w:pPr>
        <w:pStyle w:val="BodyText"/>
      </w:pPr>
      <w:bookmarkStart w:id="130" w:name="fig:027"/>
      <w:r>
        <w:drawing>
          <wp:inline>
            <wp:extent cx="3733800" cy="3963226"/>
            <wp:effectExtent b="0" l="0" r="0" t="0"/>
            <wp:docPr descr="" title="" id="128" name="Picture"/>
            <a:graphic>
              <a:graphicData uri="http://schemas.openxmlformats.org/drawingml/2006/picture">
                <pic:pic>
                  <pic:nvPicPr>
                    <pic:cNvPr descr="image/027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632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0"/>
    </w:p>
    <w:p>
      <w:pPr>
        <w:pStyle w:val="BodyText"/>
      </w:pPr>
      <w:r>
        <w:t xml:space="preserve">Сохраняю файл</w:t>
      </w:r>
    </w:p>
    <w:p>
      <w:pPr>
        <w:pStyle w:val="BodyText"/>
      </w:pPr>
      <w:bookmarkStart w:id="134" w:name="fig:028"/>
      <w:r>
        <w:drawing>
          <wp:inline>
            <wp:extent cx="3733800" cy="3963226"/>
            <wp:effectExtent b="0" l="0" r="0" t="0"/>
            <wp:docPr descr="" title="" id="132" name="Picture"/>
            <a:graphic>
              <a:graphicData uri="http://schemas.openxmlformats.org/drawingml/2006/picture">
                <pic:pic>
                  <pic:nvPicPr>
                    <pic:cNvPr descr="image/028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632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4"/>
    </w:p>
    <w:p>
      <w:pPr>
        <w:pStyle w:val="BodyText"/>
      </w:pPr>
      <w:r>
        <w:t xml:space="preserve">Открываю файл и вписываю код на c++</w:t>
      </w:r>
    </w:p>
    <w:p>
      <w:pPr>
        <w:pStyle w:val="BodyText"/>
      </w:pPr>
      <w:bookmarkStart w:id="138" w:name="fig:029"/>
      <w:r>
        <w:drawing>
          <wp:inline>
            <wp:extent cx="3733800" cy="3963226"/>
            <wp:effectExtent b="0" l="0" r="0" t="0"/>
            <wp:docPr descr="" title="" id="136" name="Picture"/>
            <a:graphic>
              <a:graphicData uri="http://schemas.openxmlformats.org/drawingml/2006/picture">
                <pic:pic>
                  <pic:nvPicPr>
                    <pic:cNvPr descr="image/029.pn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632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8"/>
    </w:p>
    <w:p>
      <w:pPr>
        <w:pStyle w:val="BodyText"/>
      </w:pPr>
      <w:bookmarkStart w:id="142" w:name="fig:030"/>
      <w:r>
        <w:drawing>
          <wp:inline>
            <wp:extent cx="3733800" cy="3963226"/>
            <wp:effectExtent b="0" l="0" r="0" t="0"/>
            <wp:docPr descr="" title="" id="140" name="Picture"/>
            <a:graphic>
              <a:graphicData uri="http://schemas.openxmlformats.org/drawingml/2006/picture">
                <pic:pic>
                  <pic:nvPicPr>
                    <pic:cNvPr descr="image/030.png" id="141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632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2"/>
    </w:p>
    <w:p>
      <w:pPr>
        <w:pStyle w:val="BodyText"/>
      </w:pPr>
      <w:r>
        <w:t xml:space="preserve">Отключаю подсветку</w:t>
      </w:r>
    </w:p>
    <w:p>
      <w:pPr>
        <w:pStyle w:val="BodyText"/>
      </w:pPr>
      <w:bookmarkStart w:id="146" w:name="fig:031"/>
      <w:r>
        <w:drawing>
          <wp:inline>
            <wp:extent cx="3733800" cy="3963226"/>
            <wp:effectExtent b="0" l="0" r="0" t="0"/>
            <wp:docPr descr="" title="" id="144" name="Picture"/>
            <a:graphic>
              <a:graphicData uri="http://schemas.openxmlformats.org/drawingml/2006/picture">
                <pic:pic>
                  <pic:nvPicPr>
                    <pic:cNvPr descr="image/031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632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6"/>
    </w:p>
    <w:bookmarkEnd w:id="147"/>
    <w:bookmarkStart w:id="148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выполнениии данной лабораторной работы я освоила основные возможности командной оболочки Midnight Commander, приобрела навыки практической работы по просмотру каталогов и файлов; манипуляций с ними</w:t>
      </w:r>
    </w:p>
    <w:bookmarkEnd w:id="14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99" Target="media/rId99.png" /><Relationship Type="http://schemas.openxmlformats.org/officeDocument/2006/relationships/image" Id="rId103" Target="media/rId103.png" /><Relationship Type="http://schemas.openxmlformats.org/officeDocument/2006/relationships/image" Id="rId107" Target="media/rId107.png" /><Relationship Type="http://schemas.openxmlformats.org/officeDocument/2006/relationships/image" Id="rId111" Target="media/rId111.png" /><Relationship Type="http://schemas.openxmlformats.org/officeDocument/2006/relationships/image" Id="rId115" Target="media/rId115.png" /><Relationship Type="http://schemas.openxmlformats.org/officeDocument/2006/relationships/image" Id="rId119" Target="media/rId119.png" /><Relationship Type="http://schemas.openxmlformats.org/officeDocument/2006/relationships/image" Id="rId123" Target="media/rId123.png" /><Relationship Type="http://schemas.openxmlformats.org/officeDocument/2006/relationships/image" Id="rId127" Target="media/rId127.png" /><Relationship Type="http://schemas.openxmlformats.org/officeDocument/2006/relationships/image" Id="rId131" Target="media/rId131.png" /><Relationship Type="http://schemas.openxmlformats.org/officeDocument/2006/relationships/image" Id="rId135" Target="media/rId135.png" /><Relationship Type="http://schemas.openxmlformats.org/officeDocument/2006/relationships/image" Id="rId139" Target="media/rId139.png" /><Relationship Type="http://schemas.openxmlformats.org/officeDocument/2006/relationships/image" Id="rId143" Target="media/rId14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9</dc:title>
  <dc:creator>Прокопьева Марина Евгеньевна</dc:creator>
  <dc:language>ru-RU</dc:language>
  <cp:keywords/>
  <dcterms:created xsi:type="dcterms:W3CDTF">2024-04-03T12:52:26Z</dcterms:created>
  <dcterms:modified xsi:type="dcterms:W3CDTF">2024-04-03T12:52:26Z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Командная оболочка Midnight Commander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