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«Севастопольский государственный университет»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кафедра Информационные системы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Сирота Марина Романовна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A242FD" w:rsidRDefault="006077FF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курс 3 группа </w:t>
      </w:r>
      <w:r w:rsidR="00A242FD">
        <w:rPr>
          <w:color w:val="000000" w:themeColor="text1"/>
          <w:szCs w:val="28"/>
        </w:rPr>
        <w:t>ИС</w:t>
      </w:r>
      <w:r w:rsidR="00A242FD">
        <w:rPr>
          <w:szCs w:val="28"/>
        </w:rPr>
        <w:t>/б-32-о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09.03.02 Информационные системы и технологии (уровень бакалавриата)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ОТЧЕТ</w:t>
      </w:r>
    </w:p>
    <w:p w:rsidR="00A242FD" w:rsidRPr="005F4124" w:rsidRDefault="006077FF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D814D9">
        <w:rPr>
          <w:szCs w:val="28"/>
        </w:rPr>
        <w:t>3</w:t>
      </w:r>
    </w:p>
    <w:p w:rsidR="00A242FD" w:rsidRPr="00D814D9" w:rsidRDefault="00A242FD" w:rsidP="00A242FD">
      <w:pPr>
        <w:spacing w:line="360" w:lineRule="auto"/>
        <w:ind w:firstLine="567"/>
        <w:jc w:val="center"/>
        <w:rPr>
          <w:szCs w:val="28"/>
        </w:rPr>
      </w:pPr>
      <w:r w:rsidRPr="00D814D9">
        <w:rPr>
          <w:szCs w:val="28"/>
        </w:rPr>
        <w:t>по дисциплине: «Теория принятия решений»</w:t>
      </w:r>
    </w:p>
    <w:p w:rsidR="00A242FD" w:rsidRPr="00D814D9" w:rsidRDefault="00A242FD" w:rsidP="006077FF">
      <w:pPr>
        <w:ind w:firstLine="708"/>
        <w:jc w:val="center"/>
        <w:rPr>
          <w:color w:val="000000"/>
          <w:szCs w:val="28"/>
        </w:rPr>
      </w:pPr>
      <w:r w:rsidRPr="00D814D9">
        <w:rPr>
          <w:szCs w:val="28"/>
        </w:rPr>
        <w:t xml:space="preserve">по теме: </w:t>
      </w:r>
      <w:r w:rsidR="00D814D9" w:rsidRPr="00D814D9">
        <w:rPr>
          <w:color w:val="000000"/>
          <w:szCs w:val="28"/>
        </w:rPr>
        <w:t>«Исследование применения теории важности критериев для решения задачи выбора альтернатив»</w:t>
      </w:r>
    </w:p>
    <w:p w:rsidR="00A242FD" w:rsidRDefault="00A242FD" w:rsidP="00A242FD">
      <w:pPr>
        <w:pStyle w:val="Default"/>
        <w:ind w:firstLine="567"/>
        <w:jc w:val="center"/>
        <w:rPr>
          <w:sz w:val="28"/>
          <w:szCs w:val="28"/>
        </w:rPr>
      </w:pPr>
    </w:p>
    <w:tbl>
      <w:tblPr>
        <w:tblStyle w:val="aa"/>
        <w:tblW w:w="8818" w:type="dxa"/>
        <w:jc w:val="center"/>
        <w:tblLook w:val="04A0"/>
      </w:tblPr>
      <w:tblGrid>
        <w:gridCol w:w="4409"/>
        <w:gridCol w:w="4409"/>
      </w:tblGrid>
      <w:tr w:rsidR="00D814D9" w:rsidTr="00D814D9">
        <w:trPr>
          <w:trHeight w:val="1057"/>
          <w:jc w:val="center"/>
        </w:trPr>
        <w:tc>
          <w:tcPr>
            <w:tcW w:w="4409" w:type="dxa"/>
          </w:tcPr>
          <w:p w:rsidR="00D814D9" w:rsidRDefault="00D814D9" w:rsidP="00D814D9">
            <w:pPr>
              <w:spacing w:line="360" w:lineRule="auto"/>
              <w:rPr>
                <w:szCs w:val="28"/>
              </w:rPr>
            </w:pPr>
          </w:p>
        </w:tc>
        <w:tc>
          <w:tcPr>
            <w:tcW w:w="4409" w:type="dxa"/>
          </w:tcPr>
          <w:p w:rsidR="00D814D9" w:rsidRDefault="00D814D9" w:rsidP="00D814D9">
            <w:pPr>
              <w:spacing w:line="360" w:lineRule="auto"/>
              <w:rPr>
                <w:szCs w:val="28"/>
              </w:rPr>
            </w:pPr>
          </w:p>
        </w:tc>
      </w:tr>
    </w:tbl>
    <w:p w:rsidR="00A242FD" w:rsidRDefault="00A242FD" w:rsidP="00D814D9">
      <w:pPr>
        <w:spacing w:line="360" w:lineRule="auto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Отметка о зачете ________________________       __________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(дата)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rPr>
          <w:szCs w:val="28"/>
        </w:rPr>
      </w:pPr>
      <w:r>
        <w:rPr>
          <w:szCs w:val="28"/>
        </w:rPr>
        <w:t>Руководитель практикума</w:t>
      </w:r>
    </w:p>
    <w:p w:rsidR="00A242FD" w:rsidRDefault="006077FF" w:rsidP="00A242FD">
      <w:pPr>
        <w:spacing w:line="360" w:lineRule="auto"/>
        <w:ind w:firstLine="567"/>
        <w:rPr>
          <w:szCs w:val="28"/>
          <w:u w:val="single"/>
        </w:rPr>
      </w:pPr>
      <w:r>
        <w:rPr>
          <w:szCs w:val="28"/>
          <w:u w:val="single"/>
        </w:rPr>
        <w:t xml:space="preserve">      доц</w:t>
      </w:r>
      <w:r w:rsidR="00A242FD">
        <w:rPr>
          <w:szCs w:val="28"/>
          <w:u w:val="single"/>
        </w:rPr>
        <w:t xml:space="preserve">.            </w:t>
      </w:r>
      <w:r w:rsidR="00A242FD">
        <w:rPr>
          <w:szCs w:val="28"/>
        </w:rPr>
        <w:t xml:space="preserve">                      </w:t>
      </w:r>
      <w:r w:rsidR="00A242FD">
        <w:rPr>
          <w:szCs w:val="28"/>
          <w:u w:val="single"/>
        </w:rPr>
        <w:t xml:space="preserve">                                 </w:t>
      </w:r>
      <w:r w:rsidR="00A242FD">
        <w:rPr>
          <w:szCs w:val="28"/>
        </w:rPr>
        <w:t xml:space="preserve">                       </w:t>
      </w:r>
      <w:r w:rsidR="00A242FD">
        <w:rPr>
          <w:szCs w:val="28"/>
          <w:u w:val="single"/>
        </w:rPr>
        <w:t xml:space="preserve">   Кротов К.В.                  </w:t>
      </w:r>
    </w:p>
    <w:p w:rsidR="00A242FD" w:rsidRDefault="00A242FD" w:rsidP="00A242FD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  (должность)                                 (подпись)                        (инициалы, фамилия)</w:t>
      </w:r>
    </w:p>
    <w:p w:rsidR="00A242FD" w:rsidRDefault="00A242FD" w:rsidP="00A242FD">
      <w:pPr>
        <w:spacing w:line="360" w:lineRule="auto"/>
        <w:ind w:firstLine="567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Севастополь </w:t>
      </w:r>
    </w:p>
    <w:p w:rsidR="00A242FD" w:rsidRPr="00A03C72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2018</w:t>
      </w:r>
    </w:p>
    <w:p w:rsidR="00A242FD" w:rsidRDefault="00A242FD" w:rsidP="00DC5781">
      <w:pPr>
        <w:autoSpaceDE w:val="0"/>
        <w:autoSpaceDN w:val="0"/>
        <w:adjustRightInd w:val="0"/>
      </w:pPr>
    </w:p>
    <w:p w:rsidR="00DC5781" w:rsidRDefault="00DC5781" w:rsidP="00DC5781">
      <w:pPr>
        <w:autoSpaceDE w:val="0"/>
        <w:autoSpaceDN w:val="0"/>
        <w:adjustRightInd w:val="0"/>
      </w:pPr>
    </w:p>
    <w:p w:rsidR="00A242FD" w:rsidRPr="00A346E1" w:rsidRDefault="00A242FD" w:rsidP="00A242FD">
      <w:pPr>
        <w:pStyle w:val="a6"/>
        <w:numPr>
          <w:ilvl w:val="0"/>
          <w:numId w:val="1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:rsidR="00A242FD" w:rsidRPr="006077FF" w:rsidRDefault="00A242FD" w:rsidP="006077FF">
      <w:pPr>
        <w:tabs>
          <w:tab w:val="left" w:pos="-851"/>
        </w:tabs>
        <w:autoSpaceDE w:val="0"/>
        <w:autoSpaceDN w:val="0"/>
        <w:adjustRightInd w:val="0"/>
        <w:rPr>
          <w:bCs/>
          <w:sz w:val="32"/>
          <w:szCs w:val="28"/>
          <w:lang w:val="en-US"/>
        </w:rPr>
      </w:pPr>
    </w:p>
    <w:p w:rsidR="00A242FD" w:rsidRDefault="00D814D9" w:rsidP="00A242FD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Исследовать применение аппарата теории важности критериев при принятии решений по выбору альтернатив.</w:t>
      </w:r>
    </w:p>
    <w:p w:rsidR="00D814D9" w:rsidRDefault="00D814D9" w:rsidP="00A242FD">
      <w:pPr>
        <w:pStyle w:val="a4"/>
        <w:rPr>
          <w:color w:val="000000"/>
        </w:rPr>
      </w:pPr>
    </w:p>
    <w:p w:rsidR="00A242FD" w:rsidRPr="00A346E1" w:rsidRDefault="00A242FD" w:rsidP="00A242FD">
      <w:pPr>
        <w:pStyle w:val="a6"/>
        <w:numPr>
          <w:ilvl w:val="0"/>
          <w:numId w:val="1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ПОРЯДОК ВЫПОЛНЕНИЯ РАБОТЫ</w:t>
      </w:r>
    </w:p>
    <w:p w:rsidR="00A242FD" w:rsidRDefault="00A242FD" w:rsidP="00A242FD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:rsidR="00A242FD" w:rsidRPr="00A346E1" w:rsidRDefault="00A242FD" w:rsidP="00A242FD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:rsidR="00025E5B" w:rsidRPr="003B440D" w:rsidRDefault="00025E5B" w:rsidP="00025E5B">
      <w:pPr>
        <w:ind w:firstLine="567"/>
        <w:jc w:val="both"/>
      </w:pPr>
      <w:r w:rsidRPr="003B440D">
        <w:t xml:space="preserve">В качестве исходных данных для выполнения задания по лабораторной работе (для всех вариантов) заданы: множество решений вида </w:t>
      </w:r>
      <w:r w:rsidRPr="003B440D">
        <w:rPr>
          <w:bCs/>
          <w:position w:val="-10"/>
        </w:rPr>
        <w:object w:dxaOrig="3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5pt" o:ole="">
            <v:imagedata r:id="rId8" o:title=""/>
          </v:shape>
          <o:OLEObject Type="Embed" ProgID="Equation.3" ShapeID="_x0000_i1025" DrawAspect="Content" ObjectID="_1602621233" r:id="rId9"/>
        </w:object>
      </w:r>
      <w:r w:rsidRPr="003B440D">
        <w:t>, оценки пяти критериев сведены в Таблицу 1.</w:t>
      </w:r>
    </w:p>
    <w:p w:rsidR="00025E5B" w:rsidRPr="007829F6" w:rsidRDefault="00025E5B" w:rsidP="00025E5B">
      <w:pPr>
        <w:jc w:val="both"/>
        <w:rPr>
          <w:sz w:val="24"/>
        </w:rPr>
      </w:pPr>
    </w:p>
    <w:p w:rsidR="00025E5B" w:rsidRPr="00DC5781" w:rsidRDefault="00025E5B" w:rsidP="00025E5B">
      <w:pPr>
        <w:tabs>
          <w:tab w:val="left" w:pos="5923"/>
        </w:tabs>
        <w:ind w:firstLine="709"/>
        <w:jc w:val="both"/>
      </w:pPr>
      <w:r w:rsidRPr="003B440D">
        <w:t xml:space="preserve">Таблица </w:t>
      </w:r>
      <w:r w:rsidRPr="00C622D7">
        <w:t>1</w:t>
      </w:r>
      <w:r w:rsidRPr="003B440D">
        <w:t xml:space="preserve">. Скалярные оценки </w:t>
      </w:r>
      <w:r w:rsidRPr="003B440D">
        <w:rPr>
          <w:noProof/>
          <w:position w:val="-14"/>
        </w:rPr>
        <w:drawing>
          <wp:inline distT="0" distB="0" distL="0" distR="0">
            <wp:extent cx="180975" cy="228600"/>
            <wp:effectExtent l="0" t="0" r="0" b="0"/>
            <wp:docPr id="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440D">
        <w:t xml:space="preserve">критериев </w:t>
      </w:r>
      <w:r w:rsidRPr="003B440D">
        <w:rPr>
          <w:noProof/>
          <w:position w:val="-14"/>
        </w:rPr>
        <w:drawing>
          <wp:inline distT="0" distB="0" distL="0" distR="0">
            <wp:extent cx="219075" cy="238125"/>
            <wp:effectExtent l="0" t="0" r="9525" b="9525"/>
            <wp:docPr id="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440D">
        <w:t>для решений</w:t>
      </w:r>
      <w:r w:rsidRPr="003B440D">
        <w:rPr>
          <w:noProof/>
          <w:position w:val="-10"/>
        </w:rPr>
        <w:drawing>
          <wp:inline distT="0" distB="0" distL="0" distR="0">
            <wp:extent cx="152400" cy="209550"/>
            <wp:effectExtent l="0" t="0" r="0" b="0"/>
            <wp:docPr id="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440D">
        <w:t xml:space="preserve"> (</w:t>
      </w:r>
      <w:r w:rsidRPr="003B440D">
        <w:rPr>
          <w:position w:val="-10"/>
        </w:rPr>
        <w:object w:dxaOrig="1300" w:dyaOrig="360">
          <v:shape id="_x0000_i1026" type="#_x0000_t75" style="width:64.5pt;height:18pt" o:ole="">
            <v:imagedata r:id="rId13" o:title=""/>
          </v:shape>
          <o:OLEObject Type="Embed" ProgID="Equation.3" ShapeID="_x0000_i1026" DrawAspect="Content" ObjectID="_1602621234" r:id="rId14"/>
        </w:object>
      </w:r>
      <w:r w:rsidRPr="003B440D">
        <w:t>)</w:t>
      </w:r>
    </w:p>
    <w:tbl>
      <w:tblPr>
        <w:tblW w:w="100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9"/>
        <w:gridCol w:w="1658"/>
        <w:gridCol w:w="1660"/>
        <w:gridCol w:w="1660"/>
        <w:gridCol w:w="1661"/>
        <w:gridCol w:w="1601"/>
      </w:tblGrid>
      <w:tr w:rsidR="00025E5B" w:rsidRPr="00782C23" w:rsidTr="00AA29BA">
        <w:trPr>
          <w:jc w:val="center"/>
        </w:trPr>
        <w:tc>
          <w:tcPr>
            <w:tcW w:w="1789" w:type="dxa"/>
            <w:vMerge w:val="restart"/>
          </w:tcPr>
          <w:p w:rsidR="00025E5B" w:rsidRPr="00782C23" w:rsidRDefault="00025E5B" w:rsidP="007B6C3F">
            <w:pPr>
              <w:ind w:left="2"/>
              <w:jc w:val="center"/>
              <w:rPr>
                <w:sz w:val="24"/>
              </w:rPr>
            </w:pPr>
            <w:r w:rsidRPr="00782C23">
              <w:rPr>
                <w:sz w:val="24"/>
              </w:rPr>
              <w:t>Варианты</w:t>
            </w:r>
          </w:p>
        </w:tc>
        <w:tc>
          <w:tcPr>
            <w:tcW w:w="8240" w:type="dxa"/>
            <w:gridSpan w:val="5"/>
          </w:tcPr>
          <w:p w:rsidR="00025E5B" w:rsidRPr="00782C23" w:rsidRDefault="00025E5B" w:rsidP="007B6C3F">
            <w:pPr>
              <w:jc w:val="center"/>
              <w:rPr>
                <w:sz w:val="24"/>
              </w:rPr>
            </w:pPr>
            <w:r w:rsidRPr="00782C23">
              <w:rPr>
                <w:sz w:val="24"/>
              </w:rPr>
              <w:t>Критерии</w:t>
            </w:r>
          </w:p>
        </w:tc>
      </w:tr>
      <w:tr w:rsidR="00025E5B" w:rsidRPr="00782C23" w:rsidTr="00AA29BA">
        <w:trPr>
          <w:jc w:val="center"/>
        </w:trPr>
        <w:tc>
          <w:tcPr>
            <w:tcW w:w="1789" w:type="dxa"/>
            <w:vMerge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</w:p>
        </w:tc>
        <w:tc>
          <w:tcPr>
            <w:tcW w:w="1658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sz w:val="24"/>
              </w:rPr>
              <w:drawing>
                <wp:inline distT="0" distB="0" distL="0" distR="0">
                  <wp:extent cx="200025" cy="219075"/>
                  <wp:effectExtent l="0" t="0" r="9525" b="9525"/>
                  <wp:docPr id="19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sz w:val="24"/>
              </w:rPr>
              <w:drawing>
                <wp:inline distT="0" distB="0" distL="0" distR="0">
                  <wp:extent cx="209550" cy="209550"/>
                  <wp:effectExtent l="0" t="0" r="0" b="0"/>
                  <wp:docPr id="3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sz w:val="24"/>
              </w:rPr>
              <w:drawing>
                <wp:inline distT="0" distB="0" distL="0" distR="0">
                  <wp:extent cx="209550" cy="238125"/>
                  <wp:effectExtent l="0" t="0" r="0" b="9525"/>
                  <wp:docPr id="3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sz w:val="24"/>
              </w:rPr>
              <w:drawing>
                <wp:inline distT="0" distB="0" distL="0" distR="0">
                  <wp:extent cx="209550" cy="209550"/>
                  <wp:effectExtent l="0" t="0" r="0" b="0"/>
                  <wp:docPr id="36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1" w:type="dxa"/>
          </w:tcPr>
          <w:p w:rsidR="00025E5B" w:rsidRPr="001300AF" w:rsidRDefault="00025E5B" w:rsidP="007B6C3F">
            <w:pPr>
              <w:ind w:firstLine="709"/>
              <w:jc w:val="both"/>
              <w:rPr>
                <w:sz w:val="24"/>
              </w:rPr>
            </w:pPr>
            <w:r w:rsidRPr="006B48D2">
              <w:rPr>
                <w:position w:val="-10"/>
                <w:sz w:val="24"/>
              </w:rPr>
              <w:object w:dxaOrig="340" w:dyaOrig="320">
                <v:shape id="_x0000_i1027" type="#_x0000_t75" style="width:16.5pt;height:15pt" o:ole="">
                  <v:imagedata r:id="rId19" o:title=""/>
                </v:shape>
                <o:OLEObject Type="Embed" ProgID="Equation.3" ShapeID="_x0000_i1027" DrawAspect="Content" ObjectID="_1602621235" r:id="rId20"/>
              </w:object>
            </w:r>
          </w:p>
        </w:tc>
      </w:tr>
      <w:tr w:rsidR="00025E5B" w:rsidRPr="00782C23" w:rsidTr="00AA29BA">
        <w:trPr>
          <w:jc w:val="center"/>
        </w:trPr>
        <w:tc>
          <w:tcPr>
            <w:tcW w:w="1789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position w:val="-10"/>
                <w:sz w:val="24"/>
              </w:rPr>
              <w:drawing>
                <wp:inline distT="0" distB="0" distL="0" distR="0">
                  <wp:extent cx="161925" cy="209550"/>
                  <wp:effectExtent l="0" t="0" r="9525" b="0"/>
                  <wp:docPr id="37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3</w:t>
            </w:r>
          </w:p>
        </w:tc>
        <w:tc>
          <w:tcPr>
            <w:tcW w:w="1660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5</w:t>
            </w:r>
          </w:p>
        </w:tc>
        <w:tc>
          <w:tcPr>
            <w:tcW w:w="1660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5</w:t>
            </w:r>
          </w:p>
        </w:tc>
        <w:tc>
          <w:tcPr>
            <w:tcW w:w="1661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4</w:t>
            </w:r>
          </w:p>
        </w:tc>
        <w:tc>
          <w:tcPr>
            <w:tcW w:w="1601" w:type="dxa"/>
          </w:tcPr>
          <w:p w:rsidR="00025E5B" w:rsidRPr="006B48D2" w:rsidRDefault="00025E5B" w:rsidP="007B6C3F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025E5B" w:rsidRPr="00782C23" w:rsidTr="00AA29BA">
        <w:trPr>
          <w:jc w:val="center"/>
        </w:trPr>
        <w:tc>
          <w:tcPr>
            <w:tcW w:w="1789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position w:val="-10"/>
                <w:sz w:val="24"/>
              </w:rPr>
              <w:drawing>
                <wp:inline distT="0" distB="0" distL="0" distR="0">
                  <wp:extent cx="171450" cy="200025"/>
                  <wp:effectExtent l="0" t="0" r="0" b="9525"/>
                  <wp:docPr id="38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4</w:t>
            </w:r>
          </w:p>
        </w:tc>
        <w:tc>
          <w:tcPr>
            <w:tcW w:w="1660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4</w:t>
            </w:r>
          </w:p>
        </w:tc>
        <w:tc>
          <w:tcPr>
            <w:tcW w:w="1660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4</w:t>
            </w:r>
          </w:p>
        </w:tc>
        <w:tc>
          <w:tcPr>
            <w:tcW w:w="1661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5</w:t>
            </w:r>
          </w:p>
        </w:tc>
        <w:tc>
          <w:tcPr>
            <w:tcW w:w="1601" w:type="dxa"/>
          </w:tcPr>
          <w:p w:rsidR="00025E5B" w:rsidRPr="006B48D2" w:rsidRDefault="00025E5B" w:rsidP="007B6C3F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025E5B" w:rsidRPr="00782C23" w:rsidTr="00AA29BA">
        <w:trPr>
          <w:jc w:val="center"/>
        </w:trPr>
        <w:tc>
          <w:tcPr>
            <w:tcW w:w="1789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position w:val="-10"/>
                <w:sz w:val="24"/>
              </w:rPr>
              <w:drawing>
                <wp:inline distT="0" distB="0" distL="0" distR="0">
                  <wp:extent cx="171450" cy="209550"/>
                  <wp:effectExtent l="0" t="0" r="0" b="0"/>
                  <wp:docPr id="3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5</w:t>
            </w:r>
          </w:p>
        </w:tc>
        <w:tc>
          <w:tcPr>
            <w:tcW w:w="1660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4</w:t>
            </w:r>
          </w:p>
        </w:tc>
        <w:tc>
          <w:tcPr>
            <w:tcW w:w="1660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3</w:t>
            </w:r>
          </w:p>
        </w:tc>
        <w:tc>
          <w:tcPr>
            <w:tcW w:w="1661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3</w:t>
            </w:r>
          </w:p>
        </w:tc>
        <w:tc>
          <w:tcPr>
            <w:tcW w:w="1601" w:type="dxa"/>
          </w:tcPr>
          <w:p w:rsidR="00025E5B" w:rsidRPr="006B48D2" w:rsidRDefault="00025E5B" w:rsidP="007B6C3F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  <w:tr w:rsidR="00025E5B" w:rsidRPr="00782C23" w:rsidTr="00AA29BA">
        <w:trPr>
          <w:jc w:val="center"/>
        </w:trPr>
        <w:tc>
          <w:tcPr>
            <w:tcW w:w="1789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position w:val="-10"/>
                <w:sz w:val="24"/>
              </w:rPr>
              <w:drawing>
                <wp:inline distT="0" distB="0" distL="0" distR="0">
                  <wp:extent cx="180975" cy="200025"/>
                  <wp:effectExtent l="0" t="0" r="9525" b="9525"/>
                  <wp:docPr id="40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3</w:t>
            </w:r>
          </w:p>
        </w:tc>
        <w:tc>
          <w:tcPr>
            <w:tcW w:w="1660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5</w:t>
            </w:r>
          </w:p>
        </w:tc>
        <w:tc>
          <w:tcPr>
            <w:tcW w:w="1660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3</w:t>
            </w:r>
          </w:p>
        </w:tc>
        <w:tc>
          <w:tcPr>
            <w:tcW w:w="1661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5</w:t>
            </w:r>
          </w:p>
        </w:tc>
        <w:tc>
          <w:tcPr>
            <w:tcW w:w="1601" w:type="dxa"/>
          </w:tcPr>
          <w:p w:rsidR="00025E5B" w:rsidRPr="006B48D2" w:rsidRDefault="00025E5B" w:rsidP="007B6C3F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025E5B" w:rsidRPr="00782C23" w:rsidTr="00AA29BA">
        <w:trPr>
          <w:jc w:val="center"/>
        </w:trPr>
        <w:tc>
          <w:tcPr>
            <w:tcW w:w="1789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position w:val="-10"/>
                <w:sz w:val="24"/>
              </w:rPr>
              <w:drawing>
                <wp:inline distT="0" distB="0" distL="0" distR="0">
                  <wp:extent cx="171450" cy="209550"/>
                  <wp:effectExtent l="0" t="0" r="0" b="0"/>
                  <wp:docPr id="41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4</w:t>
            </w:r>
          </w:p>
        </w:tc>
        <w:tc>
          <w:tcPr>
            <w:tcW w:w="1660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2</w:t>
            </w:r>
          </w:p>
        </w:tc>
        <w:tc>
          <w:tcPr>
            <w:tcW w:w="1660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4</w:t>
            </w:r>
          </w:p>
        </w:tc>
        <w:tc>
          <w:tcPr>
            <w:tcW w:w="1661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5</w:t>
            </w:r>
          </w:p>
        </w:tc>
        <w:tc>
          <w:tcPr>
            <w:tcW w:w="1601" w:type="dxa"/>
          </w:tcPr>
          <w:p w:rsidR="00025E5B" w:rsidRPr="006B48D2" w:rsidRDefault="00025E5B" w:rsidP="007B6C3F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  <w:tr w:rsidR="00025E5B" w:rsidRPr="00782C23" w:rsidTr="00AA29BA">
        <w:trPr>
          <w:jc w:val="center"/>
        </w:trPr>
        <w:tc>
          <w:tcPr>
            <w:tcW w:w="1789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position w:val="-10"/>
                <w:sz w:val="24"/>
              </w:rPr>
              <w:drawing>
                <wp:inline distT="0" distB="0" distL="0" distR="0">
                  <wp:extent cx="180975" cy="209550"/>
                  <wp:effectExtent l="0" t="0" r="9525" b="0"/>
                  <wp:docPr id="42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3</w:t>
            </w:r>
          </w:p>
        </w:tc>
        <w:tc>
          <w:tcPr>
            <w:tcW w:w="1660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5</w:t>
            </w:r>
          </w:p>
        </w:tc>
        <w:tc>
          <w:tcPr>
            <w:tcW w:w="1660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3</w:t>
            </w:r>
          </w:p>
        </w:tc>
        <w:tc>
          <w:tcPr>
            <w:tcW w:w="1661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5</w:t>
            </w:r>
          </w:p>
        </w:tc>
        <w:tc>
          <w:tcPr>
            <w:tcW w:w="1601" w:type="dxa"/>
          </w:tcPr>
          <w:p w:rsidR="00025E5B" w:rsidRPr="006B48D2" w:rsidRDefault="00025E5B" w:rsidP="007B6C3F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025E5B" w:rsidRPr="00782C23" w:rsidTr="00AA29BA">
        <w:trPr>
          <w:jc w:val="center"/>
        </w:trPr>
        <w:tc>
          <w:tcPr>
            <w:tcW w:w="1789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1300AF">
              <w:rPr>
                <w:noProof/>
                <w:position w:val="-10"/>
                <w:sz w:val="24"/>
              </w:rPr>
              <w:drawing>
                <wp:inline distT="0" distB="0" distL="0" distR="0">
                  <wp:extent cx="171450" cy="209550"/>
                  <wp:effectExtent l="0" t="0" r="0" b="0"/>
                  <wp:docPr id="4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5</w:t>
            </w:r>
          </w:p>
        </w:tc>
        <w:tc>
          <w:tcPr>
            <w:tcW w:w="1660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3</w:t>
            </w:r>
          </w:p>
        </w:tc>
        <w:tc>
          <w:tcPr>
            <w:tcW w:w="1660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4</w:t>
            </w:r>
          </w:p>
        </w:tc>
        <w:tc>
          <w:tcPr>
            <w:tcW w:w="1661" w:type="dxa"/>
          </w:tcPr>
          <w:p w:rsidR="00025E5B" w:rsidRPr="00782C23" w:rsidRDefault="00025E5B" w:rsidP="007B6C3F">
            <w:pPr>
              <w:ind w:firstLine="709"/>
              <w:jc w:val="both"/>
              <w:rPr>
                <w:sz w:val="24"/>
              </w:rPr>
            </w:pPr>
            <w:r w:rsidRPr="00782C23">
              <w:rPr>
                <w:sz w:val="24"/>
              </w:rPr>
              <w:t>3</w:t>
            </w:r>
          </w:p>
        </w:tc>
        <w:tc>
          <w:tcPr>
            <w:tcW w:w="1601" w:type="dxa"/>
          </w:tcPr>
          <w:p w:rsidR="00025E5B" w:rsidRPr="006B48D2" w:rsidRDefault="00025E5B" w:rsidP="007B6C3F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025E5B" w:rsidRPr="00782C23" w:rsidTr="00AA29BA">
        <w:trPr>
          <w:jc w:val="center"/>
        </w:trPr>
        <w:tc>
          <w:tcPr>
            <w:tcW w:w="1789" w:type="dxa"/>
          </w:tcPr>
          <w:p w:rsidR="00025E5B" w:rsidRPr="001300AF" w:rsidRDefault="00025E5B" w:rsidP="007B6C3F">
            <w:pPr>
              <w:ind w:firstLine="709"/>
              <w:jc w:val="both"/>
              <w:rPr>
                <w:position w:val="-10"/>
                <w:sz w:val="24"/>
              </w:rPr>
            </w:pPr>
            <w:r w:rsidRPr="006B48D2">
              <w:rPr>
                <w:position w:val="-10"/>
                <w:sz w:val="24"/>
              </w:rPr>
              <w:object w:dxaOrig="279" w:dyaOrig="320">
                <v:shape id="_x0000_i1028" type="#_x0000_t75" style="width:15pt;height:15pt" o:ole="">
                  <v:imagedata r:id="rId28" o:title=""/>
                </v:shape>
                <o:OLEObject Type="Embed" ProgID="Equation.3" ShapeID="_x0000_i1028" DrawAspect="Content" ObjectID="_1602621236" r:id="rId29"/>
              </w:object>
            </w:r>
          </w:p>
        </w:tc>
        <w:tc>
          <w:tcPr>
            <w:tcW w:w="1658" w:type="dxa"/>
          </w:tcPr>
          <w:p w:rsidR="00025E5B" w:rsidRPr="006B48D2" w:rsidRDefault="00025E5B" w:rsidP="007B6C3F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660" w:type="dxa"/>
          </w:tcPr>
          <w:p w:rsidR="00025E5B" w:rsidRPr="006B48D2" w:rsidRDefault="00025E5B" w:rsidP="007B6C3F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660" w:type="dxa"/>
          </w:tcPr>
          <w:p w:rsidR="00025E5B" w:rsidRPr="006B48D2" w:rsidRDefault="00025E5B" w:rsidP="007B6C3F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661" w:type="dxa"/>
          </w:tcPr>
          <w:p w:rsidR="00025E5B" w:rsidRPr="006B48D2" w:rsidRDefault="00025E5B" w:rsidP="007B6C3F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601" w:type="dxa"/>
          </w:tcPr>
          <w:p w:rsidR="00025E5B" w:rsidRPr="006B48D2" w:rsidRDefault="00025E5B" w:rsidP="007B6C3F">
            <w:pPr>
              <w:ind w:firstLine="709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</w:tbl>
    <w:p w:rsidR="00025E5B" w:rsidRDefault="00025E5B" w:rsidP="00025E5B">
      <w:pPr>
        <w:jc w:val="both"/>
        <w:rPr>
          <w:sz w:val="24"/>
        </w:rPr>
      </w:pPr>
    </w:p>
    <w:p w:rsidR="00025E5B" w:rsidRPr="007829F6" w:rsidRDefault="00025E5B" w:rsidP="00025E5B">
      <w:pPr>
        <w:jc w:val="both"/>
        <w:rPr>
          <w:sz w:val="24"/>
        </w:rPr>
      </w:pPr>
    </w:p>
    <w:p w:rsidR="00902A80" w:rsidRPr="00AA29BA" w:rsidRDefault="00025E5B" w:rsidP="00025E5B">
      <w:pPr>
        <w:jc w:val="both"/>
        <w:rPr>
          <w:bCs/>
        </w:rPr>
      </w:pPr>
      <w:r w:rsidRPr="003B440D">
        <w:t>Определить множество несравнимых решений</w:t>
      </w:r>
      <w:r w:rsidR="00902A8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</m:oMath>
      <w:r w:rsidRPr="003B440D">
        <w:rPr>
          <w:bCs/>
        </w:rPr>
        <w:t xml:space="preserve">, используя </w:t>
      </w:r>
      <w:r>
        <w:rPr>
          <w:bCs/>
        </w:rPr>
        <w:t>качественную</w:t>
      </w:r>
      <w:r w:rsidRPr="003B440D">
        <w:rPr>
          <w:bCs/>
        </w:rPr>
        <w:t xml:space="preserve"> информацию о важности критериев  в следующем виде: </w:t>
      </w:r>
    </w:p>
    <w:p w:rsidR="00025E5B" w:rsidRPr="00902A80" w:rsidRDefault="00902A80" w:rsidP="00025E5B">
      <w:pPr>
        <w:jc w:val="both"/>
        <w:rPr>
          <w:bCs/>
          <w:lang w:val="en-US"/>
        </w:rPr>
      </w:pPr>
      <w:r>
        <w:rPr>
          <w:bCs/>
        </w:rPr>
        <w:t>Ω</w:t>
      </w:r>
      <w:r w:rsidRPr="00902A80">
        <w:rPr>
          <w:bCs/>
        </w:rPr>
        <w:t>={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02A80">
        <w:rPr>
          <w:rFonts w:ascii="Cambria Math" w:eastAsiaTheme="minorEastAsia" w:hAnsi="Cambria Math"/>
          <w:bCs/>
        </w:rPr>
        <w:t>≻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02A80">
        <w:rPr>
          <w:rFonts w:ascii="Cambria Math" w:eastAsiaTheme="minorEastAsia" w:hAnsi="Cambria Math"/>
          <w:bCs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02A80">
        <w:rPr>
          <w:rFonts w:ascii="Cambria Math" w:eastAsiaTheme="minorEastAsia" w:hAnsi="Cambria Math"/>
          <w:bCs/>
        </w:rPr>
        <w:t>~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902A80">
        <w:rPr>
          <w:rFonts w:ascii="Cambria Math" w:eastAsiaTheme="minorEastAsia" w:hAnsi="Cambria Math"/>
          <w:bCs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902A80">
        <w:rPr>
          <w:rFonts w:ascii="Cambria Math" w:eastAsiaTheme="minorEastAsia" w:hAnsi="Cambria Math"/>
          <w:bCs/>
        </w:rPr>
        <w:t>~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902A80">
        <w:rPr>
          <w:rFonts w:ascii="Cambria Math" w:eastAsiaTheme="minorEastAsia" w:hAnsi="Cambria Math"/>
          <w:bCs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902A80">
        <w:rPr>
          <w:rFonts w:ascii="Cambria Math" w:eastAsiaTheme="minorEastAsia" w:hAnsi="Cambria Math"/>
          <w:bCs/>
        </w:rPr>
        <w:t>≻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bCs/>
        </w:rPr>
        <w:t>}.</w:t>
      </w:r>
    </w:p>
    <w:p w:rsidR="00A242FD" w:rsidRDefault="00A242FD" w:rsidP="00A242FD">
      <w:pPr>
        <w:jc w:val="center"/>
        <w:rPr>
          <w:color w:val="000000"/>
        </w:rPr>
      </w:pPr>
    </w:p>
    <w:p w:rsidR="00A242FD" w:rsidRDefault="00A242FD" w:rsidP="00A242FD">
      <w:pPr>
        <w:jc w:val="center"/>
        <w:rPr>
          <w:color w:val="000000"/>
        </w:rPr>
      </w:pPr>
    </w:p>
    <w:p w:rsidR="00A242FD" w:rsidRPr="005639CA" w:rsidRDefault="00A242FD" w:rsidP="00A242FD">
      <w:pPr>
        <w:pStyle w:val="a6"/>
        <w:numPr>
          <w:ilvl w:val="0"/>
          <w:numId w:val="1"/>
        </w:numPr>
        <w:jc w:val="center"/>
        <w:rPr>
          <w:rFonts w:eastAsia="Times New Roman" w:cs="Times New Roman"/>
          <w:color w:val="000000"/>
          <w:szCs w:val="20"/>
        </w:rPr>
      </w:pPr>
      <w:r>
        <w:t>ВЫПОЛНЕНИЕ РАБОТЫ</w:t>
      </w:r>
    </w:p>
    <w:p w:rsidR="00A242FD" w:rsidRDefault="00A242FD" w:rsidP="00A242FD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:rsidR="00A242FD" w:rsidRPr="00A346E1" w:rsidRDefault="00A242FD" w:rsidP="00A242FD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:rsidR="00A242FD" w:rsidRPr="005F4124" w:rsidRDefault="00A242FD" w:rsidP="00A242FD">
      <w:pPr>
        <w:rPr>
          <w:szCs w:val="28"/>
        </w:rPr>
      </w:pPr>
    </w:p>
    <w:p w:rsidR="00465D5D" w:rsidRPr="00781D16" w:rsidRDefault="00A242FD" w:rsidP="00025E5B">
      <w:pPr>
        <w:pStyle w:val="a6"/>
        <w:numPr>
          <w:ilvl w:val="1"/>
          <w:numId w:val="1"/>
        </w:numPr>
        <w:rPr>
          <w:szCs w:val="28"/>
        </w:rPr>
      </w:pPr>
      <w:r>
        <w:rPr>
          <w:szCs w:val="28"/>
        </w:rPr>
        <w:t xml:space="preserve">Код программы на </w:t>
      </w:r>
      <w:r w:rsidR="00952974">
        <w:rPr>
          <w:szCs w:val="28"/>
          <w:lang w:val="en-US"/>
        </w:rPr>
        <w:t>Java</w:t>
      </w:r>
      <w:r w:rsidR="00025E5B" w:rsidRPr="00902A80">
        <w:rPr>
          <w:szCs w:val="28"/>
        </w:rPr>
        <w:t>.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tpr3;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mainClass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main(String[]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args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>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[][] </w:t>
      </w:r>
      <w:r w:rsidRPr="00952974">
        <w:rPr>
          <w:rFonts w:ascii="Courier New" w:hAnsi="Courier New" w:cs="Courier New"/>
          <w:color w:val="6A3E3E"/>
          <w:sz w:val="20"/>
          <w:szCs w:val="20"/>
          <w:lang w:eastAsia="en-US"/>
        </w:rPr>
        <w:t>K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{3, 5, 5, 4, 4},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{4, 4, 4, 5, 4},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{5, 4, 3, 3, 5},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{3, 5, 3, 5, 3},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{4, 2, 4, 5, 5},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{3, 5, 3, 5, 3},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{5, 3, 4, 3, 4},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{4, 5, 3, 4, 3}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[][] </w:t>
      </w:r>
      <w:r w:rsidRPr="00952974">
        <w:rPr>
          <w:rFonts w:ascii="Courier New" w:hAnsi="Courier New" w:cs="Courier New"/>
          <w:color w:val="6A3E3E"/>
          <w:sz w:val="20"/>
          <w:szCs w:val="20"/>
          <w:lang w:eastAsia="en-US"/>
        </w:rPr>
        <w:t>A1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{0, 1, 0, 0, 0},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{0, 0, 0, 0, 0},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{0, 0, 0, 0, 0},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{0, 0, 0, 0, 1},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{0, 0, 0, 0, 0}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[][]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A2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{0, 0, 0, 0, 0},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{0, 0, 1, 0, 0},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{0, 0, 0, 1, 0},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{0, 0, 0, 0, 0},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{0, 0, 0, 0, 0}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TPR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obj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TPR(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K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A2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95297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</w:t>
      </w:r>
      <w:r w:rsidRPr="00952974">
        <w:rPr>
          <w:rFonts w:ascii="Courier New" w:hAnsi="Courier New" w:cs="Courier New"/>
          <w:color w:val="2A00FF"/>
          <w:sz w:val="20"/>
          <w:szCs w:val="20"/>
          <w:lang w:eastAsia="en-US"/>
        </w:rPr>
        <w:t>Матрица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K - c</w:t>
      </w:r>
      <w:r w:rsidRPr="00952974">
        <w:rPr>
          <w:rFonts w:ascii="Courier New" w:hAnsi="Courier New" w:cs="Courier New"/>
          <w:color w:val="2A00FF"/>
          <w:sz w:val="20"/>
          <w:szCs w:val="20"/>
          <w:lang w:eastAsia="en-US"/>
        </w:rPr>
        <w:t>калярные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2A00FF"/>
          <w:sz w:val="20"/>
          <w:szCs w:val="20"/>
          <w:lang w:eastAsia="en-US"/>
        </w:rPr>
        <w:t>оценки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K </w:t>
      </w:r>
      <w:r w:rsidRPr="00952974">
        <w:rPr>
          <w:rFonts w:ascii="Courier New" w:hAnsi="Courier New" w:cs="Courier New"/>
          <w:color w:val="2A00FF"/>
          <w:sz w:val="20"/>
          <w:szCs w:val="20"/>
          <w:lang w:eastAsia="en-US"/>
        </w:rPr>
        <w:t>критериев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Kj </w:t>
      </w:r>
      <w:r w:rsidRPr="00952974">
        <w:rPr>
          <w:rFonts w:ascii="Courier New" w:hAnsi="Courier New" w:cs="Courier New"/>
          <w:color w:val="2A00FF"/>
          <w:sz w:val="20"/>
          <w:szCs w:val="20"/>
          <w:lang w:eastAsia="en-US"/>
        </w:rPr>
        <w:t>для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2A00FF"/>
          <w:sz w:val="20"/>
          <w:szCs w:val="20"/>
          <w:lang w:eastAsia="en-US"/>
        </w:rPr>
        <w:t>решений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Xi:"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obj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.Printarray(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K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95297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</w:t>
      </w:r>
      <w:r w:rsidRPr="00952974">
        <w:rPr>
          <w:rFonts w:ascii="Courier New" w:hAnsi="Courier New" w:cs="Courier New"/>
          <w:color w:val="2A00FF"/>
          <w:sz w:val="20"/>
          <w:szCs w:val="20"/>
          <w:lang w:eastAsia="en-US"/>
        </w:rPr>
        <w:t>Матрица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2A00FF"/>
          <w:sz w:val="20"/>
          <w:szCs w:val="20"/>
          <w:lang w:eastAsia="en-US"/>
        </w:rPr>
        <w:t>предпочтений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2A00FF"/>
          <w:sz w:val="20"/>
          <w:szCs w:val="20"/>
          <w:lang w:eastAsia="en-US"/>
        </w:rPr>
        <w:t>для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2A00FF"/>
          <w:sz w:val="20"/>
          <w:szCs w:val="20"/>
          <w:lang w:eastAsia="en-US"/>
        </w:rPr>
        <w:t>критериев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:"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obj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.Printarray(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95297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</w:t>
      </w:r>
      <w:r w:rsidRPr="00952974">
        <w:rPr>
          <w:rFonts w:ascii="Courier New" w:hAnsi="Courier New" w:cs="Courier New"/>
          <w:color w:val="2A00FF"/>
          <w:sz w:val="20"/>
          <w:szCs w:val="20"/>
          <w:lang w:eastAsia="en-US"/>
        </w:rPr>
        <w:t>Матрица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2A00FF"/>
          <w:sz w:val="20"/>
          <w:szCs w:val="20"/>
          <w:lang w:eastAsia="en-US"/>
        </w:rPr>
        <w:t>эквивалентности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2A00FF"/>
          <w:sz w:val="20"/>
          <w:szCs w:val="20"/>
          <w:lang w:eastAsia="en-US"/>
        </w:rPr>
        <w:t>для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2A00FF"/>
          <w:sz w:val="20"/>
          <w:szCs w:val="20"/>
          <w:lang w:eastAsia="en-US"/>
        </w:rPr>
        <w:t>критериев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:"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obj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.Printarray(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A2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obj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.Search();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6A3E3E"/>
          <w:sz w:val="20"/>
          <w:szCs w:val="20"/>
          <w:lang w:eastAsia="en-US"/>
        </w:rPr>
        <w:t>obj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>.Printresult();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tpr3;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TPR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[][] 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K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[][] 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A1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[][] 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A2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 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X_teta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xCount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8;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markCount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5;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TPR(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[][]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K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[][]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[][]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A2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K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xCount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][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markCount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A1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markCount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][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markCount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A2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markCount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][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markCount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X_teta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xCount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K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K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A1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A2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A2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protected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Initializevector()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xCount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X_teta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 = 1;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Printarray(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[][]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array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array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length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array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[0].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length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95297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.printf(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"%1$s "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array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95297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95297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Printresult()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95297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</w:t>
      </w:r>
      <w:r w:rsidRPr="00952974">
        <w:rPr>
          <w:rFonts w:ascii="Courier New" w:hAnsi="Courier New" w:cs="Courier New"/>
          <w:color w:val="2A00FF"/>
          <w:sz w:val="20"/>
          <w:szCs w:val="20"/>
          <w:lang w:eastAsia="en-US"/>
        </w:rPr>
        <w:t>Вектор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2A00FF"/>
          <w:sz w:val="20"/>
          <w:szCs w:val="20"/>
          <w:lang w:eastAsia="en-US"/>
        </w:rPr>
        <w:t>несравнимых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2A00FF"/>
          <w:sz w:val="20"/>
          <w:szCs w:val="20"/>
          <w:lang w:eastAsia="en-US"/>
        </w:rPr>
        <w:t>решений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: "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xCount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X_teta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 == 1)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95297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.print(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+ 1 + 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 "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Printvector(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markCount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95297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.printf(</w:t>
      </w:r>
      <w:r w:rsidRPr="00952974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"%1$s "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System.</w:t>
      </w:r>
      <w:r w:rsidRPr="0095297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protected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boolean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Pref(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b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boolean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flag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true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equalscount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length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==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b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equalscount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}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952974">
        <w:rPr>
          <w:rFonts w:ascii="Courier New" w:hAnsi="Courier New" w:cs="Courier New"/>
          <w:color w:val="6A3E3E"/>
          <w:sz w:val="20"/>
          <w:szCs w:val="20"/>
          <w:lang w:eastAsia="en-US"/>
        </w:rPr>
        <w:t>b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] &gt; </w:t>
      </w:r>
      <w:r w:rsidRPr="00952974">
        <w:rPr>
          <w:rFonts w:ascii="Courier New" w:hAnsi="Courier New" w:cs="Courier New"/>
          <w:color w:val="6A3E3E"/>
          <w:sz w:val="20"/>
          <w:szCs w:val="20"/>
          <w:lang w:eastAsia="en-US"/>
        </w:rPr>
        <w:t>a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]) </w:t>
      </w:r>
      <w:r w:rsidRPr="00952974">
        <w:rPr>
          <w:rFonts w:ascii="Courier New" w:hAnsi="Courier New" w:cs="Courier New"/>
          <w:color w:val="3F7F5F"/>
          <w:sz w:val="20"/>
          <w:szCs w:val="20"/>
          <w:lang w:eastAsia="en-US"/>
        </w:rPr>
        <w:t xml:space="preserve">// </w:t>
      </w:r>
      <w:r w:rsidRPr="00952974">
        <w:rPr>
          <w:rFonts w:ascii="Courier New" w:hAnsi="Courier New" w:cs="Courier New"/>
          <w:color w:val="3F7F5F"/>
          <w:sz w:val="20"/>
          <w:szCs w:val="20"/>
          <w:u w:val="single"/>
          <w:lang w:eastAsia="en-US"/>
        </w:rPr>
        <w:t>если</w:t>
      </w:r>
      <w:r w:rsidRPr="00952974">
        <w:rPr>
          <w:rFonts w:ascii="Courier New" w:hAnsi="Courier New" w:cs="Courier New"/>
          <w:color w:val="3F7F5F"/>
          <w:sz w:val="20"/>
          <w:szCs w:val="20"/>
          <w:lang w:eastAsia="en-US"/>
        </w:rPr>
        <w:t xml:space="preserve"> </w:t>
      </w:r>
      <w:r w:rsidRPr="00952974">
        <w:rPr>
          <w:rFonts w:ascii="Courier New" w:hAnsi="Courier New" w:cs="Courier New"/>
          <w:color w:val="3F7F5F"/>
          <w:sz w:val="20"/>
          <w:szCs w:val="20"/>
          <w:u w:val="single"/>
          <w:lang w:eastAsia="en-US"/>
        </w:rPr>
        <w:t>критерии</w:t>
      </w:r>
      <w:r w:rsidRPr="00952974">
        <w:rPr>
          <w:rFonts w:ascii="Courier New" w:hAnsi="Courier New" w:cs="Courier New"/>
          <w:color w:val="3F7F5F"/>
          <w:sz w:val="20"/>
          <w:szCs w:val="20"/>
          <w:lang w:eastAsia="en-US"/>
        </w:rPr>
        <w:t xml:space="preserve"> </w:t>
      </w:r>
      <w:r w:rsidRPr="00952974">
        <w:rPr>
          <w:rFonts w:ascii="Courier New" w:hAnsi="Courier New" w:cs="Courier New"/>
          <w:color w:val="3F7F5F"/>
          <w:sz w:val="20"/>
          <w:szCs w:val="20"/>
          <w:u w:val="single"/>
          <w:lang w:eastAsia="en-US"/>
        </w:rPr>
        <w:t>не</w:t>
      </w:r>
      <w:r w:rsidRPr="00952974">
        <w:rPr>
          <w:rFonts w:ascii="Courier New" w:hAnsi="Courier New" w:cs="Courier New"/>
          <w:color w:val="3F7F5F"/>
          <w:sz w:val="20"/>
          <w:szCs w:val="20"/>
          <w:lang w:eastAsia="en-US"/>
        </w:rPr>
        <w:t xml:space="preserve"> </w:t>
      </w:r>
      <w:r w:rsidRPr="00952974">
        <w:rPr>
          <w:rFonts w:ascii="Courier New" w:hAnsi="Courier New" w:cs="Courier New"/>
          <w:color w:val="3F7F5F"/>
          <w:sz w:val="20"/>
          <w:szCs w:val="20"/>
          <w:u w:val="single"/>
          <w:lang w:eastAsia="en-US"/>
        </w:rPr>
        <w:t>равны</w:t>
      </w:r>
      <w:r w:rsidRPr="00952974">
        <w:rPr>
          <w:rFonts w:ascii="Courier New" w:hAnsi="Courier New" w:cs="Courier New"/>
          <w:color w:val="3F7F5F"/>
          <w:sz w:val="20"/>
          <w:szCs w:val="20"/>
          <w:lang w:eastAsia="en-US"/>
        </w:rPr>
        <w:t xml:space="preserve"> </w:t>
      </w:r>
      <w:r w:rsidRPr="00952974">
        <w:rPr>
          <w:rFonts w:ascii="Courier New" w:hAnsi="Courier New" w:cs="Courier New"/>
          <w:color w:val="3F7F5F"/>
          <w:sz w:val="20"/>
          <w:szCs w:val="20"/>
          <w:u w:val="single"/>
          <w:lang w:eastAsia="en-US"/>
        </w:rPr>
        <w:t>вернём</w:t>
      </w:r>
      <w:r w:rsidRPr="00952974">
        <w:rPr>
          <w:rFonts w:ascii="Courier New" w:hAnsi="Courier New" w:cs="Courier New"/>
          <w:color w:val="3F7F5F"/>
          <w:sz w:val="20"/>
          <w:szCs w:val="20"/>
          <w:lang w:eastAsia="en-US"/>
        </w:rPr>
        <w:t xml:space="preserve"> false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flag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false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break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flag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&amp;&amp; (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equalscount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!= 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markCount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true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 xml:space="preserve">}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false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protected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boolean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Pref_for_j(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b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b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true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}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return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false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protected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[] Line_to_vector(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[][]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massiv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number_of_line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vector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markCount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markCount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vector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massiv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number_of_line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vector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protected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calculate(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boolean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no_first_tour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boolean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pref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_j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_h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markCount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timeVector1_1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markCount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timeVector2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markCount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xCount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- 1;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Line_to_vector(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K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no_first_tour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pref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timeVector1_1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swap(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_j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_h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(!Pref_for_j(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timeVector1_1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_j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break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X_teta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 == 1)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>Printvector(</w:t>
      </w:r>
      <w:r w:rsidRPr="00952974">
        <w:rPr>
          <w:rFonts w:ascii="Courier New" w:hAnsi="Courier New" w:cs="Courier New"/>
          <w:color w:val="6A3E3E"/>
          <w:sz w:val="20"/>
          <w:szCs w:val="20"/>
          <w:lang w:eastAsia="en-US"/>
        </w:rPr>
        <w:t>timeVector1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no_first_tour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&amp;&amp; (!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pref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timeVector1_1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swap(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_j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_h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(Pref(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timeVector1_1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break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+ 1;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xCount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timeVector2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Line_to_vector(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K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(Pref(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timeVector2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X_teta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 = 0;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(Pref(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timeVector2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timeVector1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X_teta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 = 0;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protected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[] swap(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h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temp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h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h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temp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a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Search()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Initializevector();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calculate(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false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true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0, 0);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 </w:t>
      </w:r>
      <w:r w:rsidRPr="00952974">
        <w:rPr>
          <w:rFonts w:ascii="Courier New" w:hAnsi="Courier New" w:cs="Courier New"/>
          <w:color w:val="6A3E3E"/>
          <w:sz w:val="20"/>
          <w:szCs w:val="20"/>
          <w:u w:val="single"/>
          <w:lang w:val="en-US" w:eastAsia="en-US"/>
        </w:rPr>
        <w:t>timeVector1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markCount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4;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4;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eastAsia="en-US"/>
        </w:rPr>
        <w:t>if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(</w:t>
      </w:r>
      <w:r w:rsidRPr="00952974">
        <w:rPr>
          <w:rFonts w:ascii="Courier New" w:hAnsi="Courier New" w:cs="Courier New"/>
          <w:color w:val="0000C0"/>
          <w:sz w:val="20"/>
          <w:szCs w:val="20"/>
          <w:lang w:eastAsia="en-US"/>
        </w:rPr>
        <w:t>A1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>][</w:t>
      </w:r>
      <w:r w:rsidRPr="00952974">
        <w:rPr>
          <w:rFonts w:ascii="Courier New" w:hAnsi="Courier New" w:cs="Courier New"/>
          <w:color w:val="6A3E3E"/>
          <w:sz w:val="20"/>
          <w:szCs w:val="20"/>
          <w:lang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>] == 1)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calculate(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true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true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4;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&lt; 4;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52974">
        <w:rPr>
          <w:rFonts w:ascii="Courier New" w:hAnsi="Courier New" w:cs="Courier New"/>
          <w:color w:val="0000C0"/>
          <w:sz w:val="20"/>
          <w:szCs w:val="20"/>
          <w:lang w:val="en-US" w:eastAsia="en-US"/>
        </w:rPr>
        <w:t>A2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][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 == 1) {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calculate(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true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false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i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52974">
        <w:rPr>
          <w:rFonts w:ascii="Courier New" w:hAnsi="Courier New" w:cs="Courier New"/>
          <w:color w:val="6A3E3E"/>
          <w:sz w:val="20"/>
          <w:szCs w:val="20"/>
          <w:lang w:val="en-US" w:eastAsia="en-US"/>
        </w:rPr>
        <w:t>j</w:t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}</w:t>
      </w:r>
    </w:p>
    <w:p w:rsidR="00952974" w:rsidRPr="00952974" w:rsidRDefault="00952974" w:rsidP="0095297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952974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952974" w:rsidRDefault="00952974" w:rsidP="00025E5B">
      <w:pPr>
        <w:rPr>
          <w:szCs w:val="28"/>
        </w:rPr>
      </w:pPr>
    </w:p>
    <w:p w:rsidR="00DC5781" w:rsidRDefault="00DC5781" w:rsidP="00025E5B">
      <w:pPr>
        <w:rPr>
          <w:szCs w:val="28"/>
        </w:rPr>
      </w:pPr>
    </w:p>
    <w:p w:rsidR="00DC5781" w:rsidRDefault="00DC5781" w:rsidP="00025E5B">
      <w:pPr>
        <w:rPr>
          <w:szCs w:val="28"/>
        </w:rPr>
      </w:pPr>
    </w:p>
    <w:p w:rsidR="00DC5781" w:rsidRDefault="00DC5781" w:rsidP="00025E5B">
      <w:pPr>
        <w:rPr>
          <w:szCs w:val="28"/>
        </w:rPr>
      </w:pPr>
    </w:p>
    <w:p w:rsidR="00DC5781" w:rsidRPr="00DC5781" w:rsidRDefault="00DC5781" w:rsidP="00025E5B">
      <w:pPr>
        <w:rPr>
          <w:szCs w:val="28"/>
        </w:rPr>
      </w:pPr>
    </w:p>
    <w:p w:rsidR="00A242FD" w:rsidRPr="00902A80" w:rsidRDefault="00A242FD" w:rsidP="00A242FD">
      <w:pPr>
        <w:pStyle w:val="a6"/>
        <w:numPr>
          <w:ilvl w:val="1"/>
          <w:numId w:val="1"/>
        </w:numPr>
        <w:rPr>
          <w:szCs w:val="28"/>
        </w:rPr>
      </w:pPr>
      <w:r>
        <w:rPr>
          <w:szCs w:val="28"/>
        </w:rPr>
        <w:lastRenderedPageBreak/>
        <w:t>Результаты выполнения программы</w:t>
      </w:r>
    </w:p>
    <w:p w:rsidR="00A242FD" w:rsidRPr="00902A80" w:rsidRDefault="00A242FD" w:rsidP="00465D5D">
      <w:pPr>
        <w:rPr>
          <w:szCs w:val="28"/>
        </w:rPr>
      </w:pPr>
    </w:p>
    <w:p w:rsidR="00A242FD" w:rsidRPr="00530FA8" w:rsidRDefault="00A242FD" w:rsidP="00A242FD">
      <w:pPr>
        <w:ind w:left="360"/>
        <w:rPr>
          <w:szCs w:val="28"/>
        </w:rPr>
      </w:pPr>
    </w:p>
    <w:p w:rsidR="00A242FD" w:rsidRPr="00902A80" w:rsidRDefault="00400881" w:rsidP="00A242FD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263292" cy="2626157"/>
            <wp:effectExtent l="19050" t="0" r="3658" b="0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r="65903" b="29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292" cy="262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2FD" w:rsidRPr="00902A80" w:rsidRDefault="00465D5D" w:rsidP="00A242FD">
      <w:pPr>
        <w:jc w:val="center"/>
        <w:rPr>
          <w:szCs w:val="28"/>
        </w:rPr>
      </w:pPr>
      <w:r>
        <w:rPr>
          <w:szCs w:val="28"/>
        </w:rPr>
        <w:t>Рисунок 3</w:t>
      </w:r>
      <w:r w:rsidR="00A242FD">
        <w:rPr>
          <w:szCs w:val="28"/>
        </w:rPr>
        <w:t xml:space="preserve">.1 ‒ Результаты </w:t>
      </w:r>
    </w:p>
    <w:p w:rsidR="00A242FD" w:rsidRDefault="00A242FD" w:rsidP="00A242FD">
      <w:pPr>
        <w:rPr>
          <w:bCs/>
          <w:szCs w:val="28"/>
        </w:rPr>
      </w:pPr>
    </w:p>
    <w:p w:rsidR="00A242FD" w:rsidRDefault="00A242FD" w:rsidP="00A242FD">
      <w:pPr>
        <w:rPr>
          <w:bCs/>
          <w:szCs w:val="28"/>
        </w:rPr>
      </w:pPr>
    </w:p>
    <w:p w:rsidR="00A242FD" w:rsidRPr="00902A80" w:rsidRDefault="00A242FD" w:rsidP="00465D5D">
      <w:pPr>
        <w:pStyle w:val="a6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</w:rPr>
      </w:pPr>
    </w:p>
    <w:p w:rsidR="00A242FD" w:rsidRPr="00B03CD7" w:rsidRDefault="00A242FD" w:rsidP="00A242F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A242FD" w:rsidRDefault="00A242FD" w:rsidP="00A242F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:rsidR="00A242FD" w:rsidRDefault="00A242FD" w:rsidP="00A242F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A242FD" w:rsidRDefault="00A242FD" w:rsidP="00A242F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A242FD" w:rsidRPr="00AA29BA" w:rsidRDefault="00A242FD" w:rsidP="00025E5B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29BA">
        <w:rPr>
          <w:rFonts w:ascii="Times New Roman" w:hAnsi="Times New Roman" w:cs="Times New Roman"/>
          <w:sz w:val="28"/>
          <w:szCs w:val="28"/>
        </w:rPr>
        <w:t>В ходе</w:t>
      </w:r>
      <w:r w:rsidR="00025E5B" w:rsidRPr="00AA29BA">
        <w:rPr>
          <w:rFonts w:ascii="Times New Roman" w:hAnsi="Times New Roman" w:cs="Times New Roman"/>
          <w:sz w:val="28"/>
          <w:szCs w:val="28"/>
        </w:rPr>
        <w:t xml:space="preserve"> третьей</w:t>
      </w:r>
      <w:r w:rsidRPr="00AA29BA"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="00025E5B" w:rsidRPr="00AA29BA">
        <w:rPr>
          <w:rFonts w:ascii="Times New Roman" w:hAnsi="Times New Roman" w:cs="Times New Roman"/>
          <w:sz w:val="28"/>
          <w:szCs w:val="28"/>
        </w:rPr>
        <w:t xml:space="preserve"> по дисциплине «Теория принятия решений»</w:t>
      </w:r>
      <w:r w:rsidRPr="00AA29B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025E5B" w:rsidRPr="00AA29BA">
        <w:rPr>
          <w:rFonts w:ascii="Times New Roman" w:hAnsi="Times New Roman" w:cs="Times New Roman"/>
          <w:color w:val="000000"/>
          <w:sz w:val="28"/>
          <w:szCs w:val="28"/>
        </w:rPr>
        <w:t xml:space="preserve"> был применен аппарат теории важности критериев при принятии решений по выбору альтернатив.</w:t>
      </w:r>
    </w:p>
    <w:p w:rsidR="00DC5781" w:rsidRDefault="00AA29BA" w:rsidP="00025E5B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29BA">
        <w:rPr>
          <w:rFonts w:ascii="Times New Roman" w:hAnsi="Times New Roman" w:cs="Times New Roman"/>
          <w:color w:val="000000"/>
          <w:sz w:val="28"/>
          <w:szCs w:val="28"/>
        </w:rPr>
        <w:t xml:space="preserve">Было </w:t>
      </w:r>
      <w:r w:rsidRPr="00AA29BA">
        <w:rPr>
          <w:rFonts w:ascii="Times New Roman" w:hAnsi="Times New Roman" w:cs="Times New Roman"/>
          <w:sz w:val="28"/>
          <w:szCs w:val="28"/>
        </w:rPr>
        <w:t xml:space="preserve">определено множество несравнимых решений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Ω</m:t>
            </m:r>
          </m:sub>
        </m:sSub>
      </m:oMath>
      <w:r w:rsidRPr="00AA29BA">
        <w:rPr>
          <w:rFonts w:ascii="Times New Roman" w:hAnsi="Times New Roman" w:cs="Times New Roman"/>
          <w:bCs/>
          <w:sz w:val="28"/>
          <w:szCs w:val="28"/>
        </w:rPr>
        <w:t xml:space="preserve">, используя качественную информацию о важности критериев. </w:t>
      </w:r>
    </w:p>
    <w:p w:rsidR="00AA29BA" w:rsidRPr="00AA29BA" w:rsidRDefault="00AA29BA" w:rsidP="00025E5B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29BA">
        <w:rPr>
          <w:rFonts w:ascii="Times New Roman" w:hAnsi="Times New Roman" w:cs="Times New Roman"/>
          <w:bCs/>
          <w:sz w:val="28"/>
          <w:szCs w:val="28"/>
        </w:rPr>
        <w:t xml:space="preserve">Была написана соответствующая программа. </w:t>
      </w:r>
    </w:p>
    <w:p w:rsidR="00A242FD" w:rsidRPr="00280B44" w:rsidRDefault="00A242FD" w:rsidP="00A242FD">
      <w:pPr>
        <w:pStyle w:val="a4"/>
        <w:rPr>
          <w:bCs/>
          <w:szCs w:val="28"/>
        </w:rPr>
      </w:pPr>
    </w:p>
    <w:p w:rsidR="00A8679F" w:rsidRDefault="00A8679F"/>
    <w:sectPr w:rsidR="00A8679F" w:rsidSect="00271B50">
      <w:headerReference w:type="even" r:id="rId31"/>
      <w:headerReference w:type="default" r:id="rId32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5F2" w:rsidRDefault="00D605F2" w:rsidP="00DC5F6B">
      <w:r>
        <w:separator/>
      </w:r>
    </w:p>
  </w:endnote>
  <w:endnote w:type="continuationSeparator" w:id="1">
    <w:p w:rsidR="00D605F2" w:rsidRDefault="00D605F2" w:rsidP="00DC5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5F2" w:rsidRDefault="00D605F2" w:rsidP="00DC5F6B">
      <w:r>
        <w:separator/>
      </w:r>
    </w:p>
  </w:footnote>
  <w:footnote w:type="continuationSeparator" w:id="1">
    <w:p w:rsidR="00D605F2" w:rsidRDefault="00D605F2" w:rsidP="00DC5F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D49" w:rsidRDefault="00683032" w:rsidP="00D97D49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465D5D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97D49" w:rsidRDefault="00D605F2" w:rsidP="002C0789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D49" w:rsidRDefault="00683032" w:rsidP="00D97D49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465D5D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C5781">
      <w:rPr>
        <w:rStyle w:val="a9"/>
        <w:noProof/>
      </w:rPr>
      <w:t>2</w:t>
    </w:r>
    <w:r>
      <w:rPr>
        <w:rStyle w:val="a9"/>
      </w:rPr>
      <w:fldChar w:fldCharType="end"/>
    </w:r>
  </w:p>
  <w:p w:rsidR="00D97D49" w:rsidRDefault="00D605F2" w:rsidP="002C0789">
    <w:pPr>
      <w:pStyle w:val="a7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4284D"/>
    <w:multiLevelType w:val="multilevel"/>
    <w:tmpl w:val="28FEDA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58C42DA"/>
    <w:multiLevelType w:val="hybridMultilevel"/>
    <w:tmpl w:val="BBA42A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2FD"/>
    <w:rsid w:val="00025E5B"/>
    <w:rsid w:val="0019278D"/>
    <w:rsid w:val="00400881"/>
    <w:rsid w:val="00465D5D"/>
    <w:rsid w:val="005F4124"/>
    <w:rsid w:val="006077FF"/>
    <w:rsid w:val="0062222B"/>
    <w:rsid w:val="00683032"/>
    <w:rsid w:val="006C0677"/>
    <w:rsid w:val="00781D16"/>
    <w:rsid w:val="00902A80"/>
    <w:rsid w:val="00944DD6"/>
    <w:rsid w:val="00952974"/>
    <w:rsid w:val="00A242FD"/>
    <w:rsid w:val="00A8679F"/>
    <w:rsid w:val="00AA29BA"/>
    <w:rsid w:val="00B4031F"/>
    <w:rsid w:val="00BF2114"/>
    <w:rsid w:val="00D605F2"/>
    <w:rsid w:val="00D814D9"/>
    <w:rsid w:val="00DC5781"/>
    <w:rsid w:val="00DC5F6B"/>
    <w:rsid w:val="00F7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2FD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42FD"/>
    <w:pPr>
      <w:spacing w:after="0" w:line="240" w:lineRule="auto"/>
    </w:pPr>
  </w:style>
  <w:style w:type="paragraph" w:styleId="a4">
    <w:name w:val="Body Text Indent"/>
    <w:basedOn w:val="a"/>
    <w:link w:val="a5"/>
    <w:rsid w:val="00A242FD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A242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A242FD"/>
    <w:pPr>
      <w:ind w:left="720"/>
      <w:contextualSpacing/>
      <w:jc w:val="both"/>
    </w:pPr>
    <w:rPr>
      <w:rFonts w:cstheme="minorBidi"/>
      <w:lang w:eastAsia="en-US"/>
    </w:rPr>
  </w:style>
  <w:style w:type="paragraph" w:styleId="a7">
    <w:name w:val="header"/>
    <w:basedOn w:val="a"/>
    <w:link w:val="a8"/>
    <w:uiPriority w:val="99"/>
    <w:unhideWhenUsed/>
    <w:rsid w:val="00A242F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242FD"/>
    <w:rPr>
      <w:rFonts w:ascii="Times New Roman" w:hAnsi="Times New Roman" w:cs="Times New Roman"/>
      <w:sz w:val="28"/>
      <w:szCs w:val="24"/>
      <w:lang w:eastAsia="ru-RU"/>
    </w:rPr>
  </w:style>
  <w:style w:type="character" w:styleId="a9">
    <w:name w:val="page number"/>
    <w:basedOn w:val="a0"/>
    <w:uiPriority w:val="99"/>
    <w:semiHidden/>
    <w:unhideWhenUsed/>
    <w:rsid w:val="00A242FD"/>
  </w:style>
  <w:style w:type="table" w:styleId="aa">
    <w:name w:val="Table Grid"/>
    <w:basedOn w:val="a1"/>
    <w:uiPriority w:val="39"/>
    <w:rsid w:val="00A242FD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2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A242F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242FD"/>
    <w:rPr>
      <w:rFonts w:ascii="Tahoma" w:hAnsi="Tahoma" w:cs="Tahoma"/>
      <w:sz w:val="16"/>
      <w:szCs w:val="16"/>
      <w:lang w:eastAsia="ru-RU"/>
    </w:rPr>
  </w:style>
  <w:style w:type="character" w:styleId="ad">
    <w:name w:val="Placeholder Text"/>
    <w:basedOn w:val="a0"/>
    <w:uiPriority w:val="99"/>
    <w:semiHidden/>
    <w:rsid w:val="00A242F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7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image" Target="media/image9.wmf"/><Relationship Id="rId26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wmf"/><Relationship Id="rId25" Type="http://schemas.openxmlformats.org/officeDocument/2006/relationships/image" Target="media/image15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wmf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3.wmf"/><Relationship Id="rId28" Type="http://schemas.openxmlformats.org/officeDocument/2006/relationships/image" Target="media/image18.wmf"/><Relationship Id="rId10" Type="http://schemas.openxmlformats.org/officeDocument/2006/relationships/image" Target="media/image2.wmf"/><Relationship Id="rId19" Type="http://schemas.openxmlformats.org/officeDocument/2006/relationships/image" Target="media/image10.w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image" Target="media/image12.wmf"/><Relationship Id="rId27" Type="http://schemas.openxmlformats.org/officeDocument/2006/relationships/image" Target="media/image17.wmf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BDF9F-678B-4C92-B1AD-892060F52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6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sm_fe</dc:creator>
  <cp:lastModifiedBy>sm_fe</cp:lastModifiedBy>
  <cp:revision>5</cp:revision>
  <cp:lastPrinted>2018-11-01T20:45:00Z</cp:lastPrinted>
  <dcterms:created xsi:type="dcterms:W3CDTF">2018-10-29T14:09:00Z</dcterms:created>
  <dcterms:modified xsi:type="dcterms:W3CDTF">2018-11-01T20:47:00Z</dcterms:modified>
</cp:coreProperties>
</file>