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97" w:rsidRPr="00072DCA" w:rsidRDefault="005C535E" w:rsidP="005C27B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DCA">
        <w:rPr>
          <w:rFonts w:ascii="Times New Roman" w:hAnsi="Times New Roman" w:cs="Times New Roman"/>
          <w:b/>
          <w:sz w:val="24"/>
          <w:szCs w:val="24"/>
        </w:rPr>
        <w:t>Падение</w:t>
      </w:r>
    </w:p>
    <w:p w:rsidR="005C535E" w:rsidRPr="005C535E" w:rsidRDefault="005C535E" w:rsidP="005C535E">
      <w:pPr>
        <w:pStyle w:val="a6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О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ценить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состояние пострадавшего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(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вынужденная поза «лягушки» ¾ это верный признак крайне опасных повреждений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).</w:t>
      </w:r>
    </w:p>
    <w:p w:rsidR="005C535E" w:rsidRPr="005C535E" w:rsidRDefault="005C535E" w:rsidP="005C535E">
      <w:pPr>
        <w:pStyle w:val="a6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таким повреждениям относятся: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переломы костей таза и повреждения тазобедренных суставов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(пострадавший не может изменить 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положение ног. Стопы развернуты кнаружи, колени приподняты и разведены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C535E" w:rsidRDefault="005C535E" w:rsidP="005C535E">
      <w:pPr>
        <w:pStyle w:val="a6"/>
        <w:ind w:left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переломы бедренных костей;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-повреждения позвоночника;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-разрывы внутренних органов и внутренние кровотечения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5C535E" w:rsidRPr="005C535E" w:rsidRDefault="005C535E" w:rsidP="005C535E">
      <w:pPr>
        <w:pStyle w:val="a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Нельзя п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еремещать пострадавшего, снимать с него одежду или позволять ему шевелиться</w:t>
      </w:r>
    </w:p>
    <w:p w:rsidR="005C535E" w:rsidRPr="005C535E" w:rsidRDefault="005C535E" w:rsidP="005C535E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П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ереложить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пострадавшего на ковшовые носилки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Сначала следует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разъеди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нить и раздвинуть ковши носилок.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Осторожно соединить ковши носилок под пострадавшим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5C535E" w:rsidRPr="005C535E" w:rsidRDefault="005C535E" w:rsidP="005C535E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 П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ереложить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пострадавшего на вакуумный матрас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5C535E" w:rsidRPr="005C535E" w:rsidRDefault="005C535E" w:rsidP="005C535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Показания к использованию:</w:t>
      </w:r>
    </w:p>
    <w:p w:rsidR="005C535E" w:rsidRPr="005C535E" w:rsidRDefault="005C535E" w:rsidP="005C53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переломы бедренных костей и голени;</w:t>
      </w:r>
    </w:p>
    <w:p w:rsidR="005C535E" w:rsidRPr="005C535E" w:rsidRDefault="005C535E" w:rsidP="005C53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повреждение позвоночника;</w:t>
      </w:r>
    </w:p>
    <w:p w:rsidR="005C535E" w:rsidRDefault="005C535E" w:rsidP="005C53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повреждение костей таза и тазобедренных суставов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5C535E" w:rsidRPr="005C535E" w:rsidRDefault="005C535E" w:rsidP="005C535E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пустить пострадавшего на вакуумный матрас, осторожно разъединить 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ковши носилок и вытащить их из-под него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Нельзя о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ставлять лежать пострадавшего на металлических носилках более 10-15 минут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5C535E" w:rsidRDefault="005C535E" w:rsidP="005C535E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. Зафиксировать 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пострадавшего на вак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уумном матрасе в позе «лягушке».</w:t>
      </w:r>
    </w:p>
    <w:p w:rsidR="005C535E" w:rsidRPr="005C535E" w:rsidRDefault="005C535E" w:rsidP="005C535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</w:t>
      </w: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ервый спасатель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фиксирует шейный отдел позвоночника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535E" w:rsidRPr="005C535E" w:rsidRDefault="005C535E" w:rsidP="005C535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Второй спасатель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осторожно приподнимает матрас у колен пострадавшего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535E" w:rsidRPr="005C535E" w:rsidRDefault="005C535E" w:rsidP="005C535E">
      <w:pPr>
        <w:shd w:val="clear" w:color="auto" w:fill="FFFFFF"/>
        <w:spacing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35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Третий спасатель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5C53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свободной ногой формирует валик для опоры стоп пострадавшего и откачивает из матраса воздух откачивающим насосом для вакуумных матрасов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C27BD" w:rsidRPr="00514C6D" w:rsidRDefault="005C535E" w:rsidP="005C27B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DCA">
        <w:rPr>
          <w:rFonts w:ascii="Times New Roman" w:hAnsi="Times New Roman" w:cs="Times New Roman"/>
          <w:b/>
          <w:sz w:val="24"/>
          <w:szCs w:val="24"/>
        </w:rPr>
        <w:t>Переломы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всего пострадавший не должен двигаться, чтобы не смещать костных фрагментов до прибытия медицинской помощи. Их смещение чревато дальнейшим повреждением костных тканей и окружающих структур (включая кровеносные сосуды и нервы), а кроме того, затрудняет правильное заживление. Особенно важна полная неподвижность при подозрении на перелом черепа или позвоночника. Первая помощь - немедленно вызывайте «Скорую». Пока она добирается, ваши действия следующие: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делать при переломе?</w:t>
      </w:r>
    </w:p>
    <w:p w:rsidR="001A4CEE" w:rsidRPr="00514C6D" w:rsidRDefault="001A4CEE" w:rsidP="0016603A">
      <w:pPr>
        <w:pStyle w:val="a6"/>
        <w:spacing w:before="45" w:after="0" w:line="240" w:lineRule="auto"/>
        <w:ind w:left="0" w:right="75"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="00072DCA"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оказании помощи не пытайтесь совместить костные фрагменты. Любое их движение усугубляет травму и усиливает боль. Как бы ужасно ни выглядел перелом, оставьте всю заботу о нем хирургам в стационаре.</w:t>
      </w:r>
    </w:p>
    <w:p w:rsidR="001A4CEE" w:rsidRPr="00514C6D" w:rsidRDefault="001A4CEE" w:rsidP="0016603A">
      <w:pPr>
        <w:pStyle w:val="a6"/>
        <w:spacing w:before="45" w:after="0" w:line="240" w:lineRule="auto"/>
        <w:ind w:left="0" w:right="75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="00072DCA"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перелом открытый, т. е. кость торчит сквозь кожу, накройте это место стерильной марлей. Не закрепляйте марлю ни бинтом, ни пластырем - пусть просто лежит сверху. После этого ждите врачей. Не извлекайте из раны костные фрагменты, не выпрямляйте, не поднимайте и не накладывайте на нее шину.</w:t>
      </w:r>
    </w:p>
    <w:p w:rsidR="001A4CEE" w:rsidRPr="00514C6D" w:rsidRDefault="001A4CEE" w:rsidP="0016603A">
      <w:pPr>
        <w:pStyle w:val="a6"/>
        <w:spacing w:before="45" w:after="0" w:line="240" w:lineRule="auto"/>
        <w:ind w:left="0" w:right="75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072DCA"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нет возможности сразу вызвать медицинскую помощь (например, находясь в туристическом походе), можете зафиксировать сломанную конечность шиной. Закрепите ее выше и ниже места перелома. Накладывая шину, не пытайтесь выпрямлять конечность, как бы уродливо она ни выглядела.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шинирования</w:t>
      </w:r>
      <w:proofErr w:type="spellEnd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различные подручные средства, включая жесткий картон, линейку, ветку, журналы, подушку, толстое одеяло. Закрепляйте шину разорванной одеждой.</w:t>
      </w:r>
    </w:p>
    <w:p w:rsidR="0016603A" w:rsidRPr="00514C6D" w:rsidRDefault="0016603A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6603A" w:rsidRPr="00514C6D" w:rsidRDefault="0016603A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6603A" w:rsidRPr="00514C6D" w:rsidRDefault="0016603A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Первая помощь при переломе лодыжки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закрытом переломе лодыжки оберните нижнюю часть ноги толстым одеялом, оставив снаружи пальцы, и не туго закрепите его полосками ткани или ремнями. Потом уложите голень и стопу повыше (на подушку).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Перелом предплечья или запястья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помощь при переломах костей предплечья или запястья заключается в </w:t>
      </w:r>
      <w:r w:rsidR="0016603A"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</w:t>
      </w: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обернуть нижнюю часть руки несколькими сложенными вместе журналами или газетами. Шина должна охватывать зону от локтя до кисти включительно. Плотно закрепите ее полосками ткани или ремнями. Сделайте из какой-нибудь одежды косынку и подвесьте на ней сломанную руку к шее, галстуками, носовыми платками, ремнями. Следите за тем, чтобы узлы не давили на пострадавшую область. Привязывайте шину попрочнее, но не слишком туго: кровообращение не должно нарушаться.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область ниже шины бледнеет, немеет или пострадавший чувствует в ней пульсацию, ослабьте завязки. Сделайте то же самое, если поврежденная зона опухает после наложения шины.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один и подозреваете у себя перелом предплечья, используйте в качестве шины собственный корпус. Согните пострадавшую руку в локте и зафиксируйте ее, плотно прижав другой рукой к груди, пока не получите медицинскую помощь.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proofErr w:type="spellStart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шинирования</w:t>
      </w:r>
      <w:proofErr w:type="spellEnd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приложите к сломанному месту лед. Обязательно оберните его полотенцем или другой тканью, чтобы не обморозить кожу. Охлаждайте перелом по 20-30 минут несколько раз в течение первых суток. Это сведет к минимуму отек и уменьшит боль.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подозрении на перелом нижней части конечности (пальца, кисти, запястья, стопы, лодыжки) поднимите ее выше уровня сердца. Для удобства можно лечь. Такое положение не даст застаиваться крови в пострадавшем участке и уменьшит его отечность. Не поднимайте крупные сломанные кости, особенно бедренную и таз.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Предупреждайте шок. Он вполне возможен при переломе крупных костей, </w:t>
      </w:r>
      <w:proofErr w:type="gramStart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бедренной или тазовых.</w:t>
      </w:r>
    </w:p>
    <w:p w:rsidR="0016603A" w:rsidRPr="00514C6D" w:rsidRDefault="0016603A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CEE" w:rsidRPr="00514C6D" w:rsidRDefault="0016603A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Первая помощь при переломах носа</w:t>
      </w:r>
      <w:r w:rsidR="001A4CEE"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первой помощи при носовом переломе приложите к нему лед (обернув полотенцем, чтобы не обморозить кожу). Сломанный нос быстро опухает и начинает кровоточить. Холодный компресс может остановить оба этих </w:t>
      </w:r>
      <w:proofErr w:type="gramStart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процесса.</w:t>
      </w: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gramEnd"/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Остановите носовое кровотечение. При любых его причинах метод один и тот же. Надо сесть прямо и слегка наклонить вперед голову, чтобы кровь текла наружу, а не в глотку. Зажмите на несколько минут ноздри пальцами.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делать при переломе? Дайте анальгетик. Поможет любое обезболивающее на основе </w:t>
      </w:r>
      <w:proofErr w:type="spellStart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ацетаминофена</w:t>
      </w:r>
      <w:proofErr w:type="spellEnd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(парацетамол и т. п.). Нестероидные противовоспалительные средства типа ибупрофена и аспирина противопоказаны, поскольку замедляют свертывание крови, т. е. мешают ее остановить.</w:t>
      </w:r>
    </w:p>
    <w:p w:rsidR="001A4CEE" w:rsidRPr="00514C6D" w:rsidRDefault="001A4CEE" w:rsidP="0016603A">
      <w:pPr>
        <w:pStyle w:val="a6"/>
        <w:spacing w:before="100" w:beforeAutospacing="1" w:after="100" w:afterAutospacing="1" w:line="240" w:lineRule="auto"/>
        <w:ind w:left="0" w:right="75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</w:t>
      </w:r>
      <w:proofErr w:type="spellStart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противозастойное</w:t>
      </w:r>
      <w:proofErr w:type="spellEnd"/>
      <w:r w:rsidRPr="00514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лекарство. Таблетки или назальный спрей помогут от заложенности носа, которая может возникнуть после его перелома. Правда, рекомендуется пользоваться таким спреем лишь несколько дней, поскольку может развиться зависимость от него.</w:t>
      </w:r>
    </w:p>
    <w:p w:rsidR="001A4CEE" w:rsidRPr="00514C6D" w:rsidRDefault="0016603A" w:rsidP="00E25D12">
      <w:pPr>
        <w:pStyle w:val="2"/>
        <w:spacing w:before="0" w:beforeAutospacing="0" w:after="0" w:afterAutospacing="0"/>
        <w:ind w:right="75" w:firstLine="567"/>
        <w:rPr>
          <w:caps/>
          <w:sz w:val="24"/>
          <w:szCs w:val="24"/>
        </w:rPr>
      </w:pPr>
      <w:r w:rsidRPr="00514C6D">
        <w:rPr>
          <w:sz w:val="24"/>
          <w:szCs w:val="24"/>
        </w:rPr>
        <w:t>Транспортная иммобилизация при переломах</w:t>
      </w:r>
    </w:p>
    <w:p w:rsidR="001A4CEE" w:rsidRPr="00514C6D" w:rsidRDefault="001A4CEE" w:rsidP="0016603A">
      <w:pPr>
        <w:pStyle w:val="a7"/>
        <w:spacing w:before="0" w:beforeAutospacing="0"/>
        <w:ind w:right="75" w:firstLine="567"/>
        <w:jc w:val="both"/>
      </w:pPr>
      <w:r w:rsidRPr="00514C6D">
        <w:t>При ранениях крупных сосудов, обширных отеках, переломах костей, повреждениях суставов, нервов, обширных повреждениях мягких тканей транспортная иммобилизация используется во время доставки больного в стационар. Транспортная иммобилизация больного на транспорте имеет важное значение для течения и исхода повреждения.</w:t>
      </w:r>
    </w:p>
    <w:p w:rsidR="0016603A" w:rsidRPr="00514C6D" w:rsidRDefault="0016603A" w:rsidP="0016603A">
      <w:pPr>
        <w:pStyle w:val="a7"/>
        <w:spacing w:after="0" w:afterAutospacing="0"/>
        <w:ind w:right="75" w:firstLine="567"/>
        <w:jc w:val="both"/>
        <w:rPr>
          <w:b/>
          <w:bCs/>
        </w:rPr>
      </w:pPr>
    </w:p>
    <w:p w:rsidR="001A4CEE" w:rsidRPr="00514C6D" w:rsidRDefault="001A4CEE" w:rsidP="0016603A">
      <w:pPr>
        <w:pStyle w:val="a7"/>
        <w:spacing w:after="0" w:afterAutospacing="0"/>
        <w:ind w:right="75" w:firstLine="567"/>
        <w:jc w:val="both"/>
      </w:pPr>
      <w:r w:rsidRPr="00514C6D">
        <w:rPr>
          <w:b/>
          <w:bCs/>
        </w:rPr>
        <w:lastRenderedPageBreak/>
        <w:t>Как проводится транспортная иммобилизация при переломах?</w:t>
      </w:r>
    </w:p>
    <w:p w:rsidR="001A4CEE" w:rsidRPr="00514C6D" w:rsidRDefault="001A4CEE" w:rsidP="0016603A">
      <w:pPr>
        <w:pStyle w:val="a7"/>
        <w:spacing w:before="0" w:beforeAutospacing="0"/>
        <w:ind w:right="75" w:firstLine="567"/>
        <w:jc w:val="both"/>
      </w:pPr>
      <w:r w:rsidRPr="00514C6D">
        <w:t>Транспортная иммобилизация больного проводится посредством специальных шин и шин, изготовленных из подручных материалов. Транспортные шины подразделяются на фиксирующие и сочетающие фиксацию с вытяжением.</w:t>
      </w:r>
    </w:p>
    <w:p w:rsidR="001A4CEE" w:rsidRPr="00514C6D" w:rsidRDefault="001A4CEE" w:rsidP="0016603A">
      <w:pPr>
        <w:pStyle w:val="a7"/>
        <w:spacing w:after="0" w:afterAutospacing="0"/>
        <w:ind w:right="75" w:firstLine="567"/>
        <w:jc w:val="both"/>
      </w:pPr>
      <w:r w:rsidRPr="00514C6D">
        <w:rPr>
          <w:b/>
          <w:bCs/>
        </w:rPr>
        <w:t>Основные правила транспортной иммобилизации: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Шина должна захватывать два, а иногда и три сустава.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проведении транспортной иммобилизации конечности надо придать физиологическое положение или такое положение, при котором конечность меньше всего травмируется.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закрытых переломах до окончания проведения транспортной иммобилизации необходимо произвести легкое вытяжение конечности по оси.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открытом переломе выравнивание отломков не производится, а накладывают стерильную повязку и фиксируют конечность в том положении, в котором она находилась в момент повреждения.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Снимать одежду у больного при закрытых переломах не нужно.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использовании жесткой шины перед ее наложением на тело необходимо подложить мягкую подстилку.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перекладывании больного с носилок поврежденную конечность должен поддерживать помощник.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сильном наружном кровотечении - временная его остановка.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переломах и вывихах обязательно проверить пульс на сосудах конечности, ее чувствительность.</w:t>
      </w:r>
    </w:p>
    <w:p w:rsidR="001A4CEE" w:rsidRPr="00514C6D" w:rsidRDefault="001A4CEE" w:rsidP="00E25D12">
      <w:pPr>
        <w:numPr>
          <w:ilvl w:val="0"/>
          <w:numId w:val="2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вывихах транспортная иммобилизация проводится в положении наименьшей болезненности (вывихи не вправляются, кроме вывихов голени - их нужно сразу вправлять в связи с опасностью сдавления сосудисто-нервного пучка).</w:t>
      </w:r>
    </w:p>
    <w:p w:rsidR="001A4CEE" w:rsidRPr="00514C6D" w:rsidRDefault="001A4CEE" w:rsidP="0016603A">
      <w:pPr>
        <w:pStyle w:val="a7"/>
        <w:spacing w:after="0" w:afterAutospacing="0"/>
        <w:ind w:right="75" w:firstLine="567"/>
        <w:jc w:val="both"/>
      </w:pPr>
      <w:r w:rsidRPr="00514C6D">
        <w:rPr>
          <w:b/>
          <w:bCs/>
        </w:rPr>
        <w:t>Транспортная иммобилизация - советы по проведению</w:t>
      </w:r>
    </w:p>
    <w:p w:rsidR="001A4CEE" w:rsidRPr="00514C6D" w:rsidRDefault="001A4CEE" w:rsidP="00E25D12">
      <w:pPr>
        <w:numPr>
          <w:ilvl w:val="0"/>
          <w:numId w:val="3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У пострадавших с повреждениями выше ключицы следует заподозрить травму шейного отдела позвоночника. В этом случае сердечно-легочную реанимацию проводят, удерживая голову, шею и грудь больного в одной плоскости.</w:t>
      </w:r>
    </w:p>
    <w:p w:rsidR="001A4CEE" w:rsidRPr="00514C6D" w:rsidRDefault="001A4CEE" w:rsidP="00E25D12">
      <w:pPr>
        <w:numPr>
          <w:ilvl w:val="0"/>
          <w:numId w:val="3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У пострадавших с челюстно-лицевой и черепно-мозговой травмами отсутствие неврологических нарушений не исключает повреждения шейного отдела позвоночника. Это повреждение можно исключить только после проведения рентгенологического исследования.</w:t>
      </w:r>
    </w:p>
    <w:p w:rsidR="001A4CEE" w:rsidRPr="00514C6D" w:rsidRDefault="001A4CEE" w:rsidP="00E25D12">
      <w:pPr>
        <w:numPr>
          <w:ilvl w:val="0"/>
          <w:numId w:val="3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 xml:space="preserve">Лицам с тяжелыми травмами при отсутствии подозрений на перелом основания черепа, находящимся в </w:t>
      </w:r>
      <w:proofErr w:type="spellStart"/>
      <w:r w:rsidRPr="00514C6D">
        <w:rPr>
          <w:rFonts w:ascii="Times New Roman" w:hAnsi="Times New Roman" w:cs="Times New Roman"/>
          <w:sz w:val="24"/>
          <w:szCs w:val="24"/>
        </w:rPr>
        <w:t>ступорозном</w:t>
      </w:r>
      <w:proofErr w:type="spellEnd"/>
      <w:r w:rsidRPr="00514C6D">
        <w:rPr>
          <w:rFonts w:ascii="Times New Roman" w:hAnsi="Times New Roman" w:cs="Times New Roman"/>
          <w:sz w:val="24"/>
          <w:szCs w:val="24"/>
        </w:rPr>
        <w:t xml:space="preserve"> или коматозном состоянии, следует ввести зонд в желудок и при отсутствии подозрений на разрыв уретры выполнить катетеризацию мочевого пузыря.</w:t>
      </w:r>
    </w:p>
    <w:p w:rsidR="001A4CEE" w:rsidRPr="00514C6D" w:rsidRDefault="001A4CEE" w:rsidP="00E25D12">
      <w:pPr>
        <w:numPr>
          <w:ilvl w:val="0"/>
          <w:numId w:val="3"/>
        </w:numPr>
        <w:spacing w:before="75" w:after="75" w:line="240" w:lineRule="auto"/>
        <w:ind w:left="0" w:right="3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Неврологический статус оценивают, ориентируясь на состояние сознания, наличие реакции на звуковые команды и болевые раздражения.</w:t>
      </w:r>
    </w:p>
    <w:p w:rsidR="001A4CEE" w:rsidRPr="00514C6D" w:rsidRDefault="001A4CEE" w:rsidP="00E25D12">
      <w:pPr>
        <w:pStyle w:val="a7"/>
        <w:ind w:right="75" w:firstLine="567"/>
        <w:jc w:val="both"/>
      </w:pPr>
      <w:r w:rsidRPr="00514C6D">
        <w:rPr>
          <w:b/>
          <w:bCs/>
        </w:rPr>
        <w:t>Внимание!</w:t>
      </w:r>
      <w:r w:rsidRPr="00514C6D">
        <w:t> При любой тяжелой травме транспортная иммобилизации шейного отдела позвоночника проводится до окончательного исключения травмы позвоночника.</w:t>
      </w:r>
    </w:p>
    <w:p w:rsidR="0016603A" w:rsidRPr="00514C6D" w:rsidRDefault="0016603A" w:rsidP="00E25D12">
      <w:pPr>
        <w:pStyle w:val="a7"/>
        <w:ind w:right="75" w:firstLine="567"/>
        <w:jc w:val="both"/>
        <w:rPr>
          <w:b/>
          <w:bCs/>
        </w:rPr>
      </w:pPr>
    </w:p>
    <w:p w:rsidR="0016603A" w:rsidRPr="00514C6D" w:rsidRDefault="0016603A" w:rsidP="00E25D12">
      <w:pPr>
        <w:pStyle w:val="a7"/>
        <w:ind w:right="75" w:firstLine="567"/>
        <w:jc w:val="both"/>
        <w:rPr>
          <w:b/>
          <w:bCs/>
        </w:rPr>
      </w:pPr>
    </w:p>
    <w:p w:rsidR="0016603A" w:rsidRPr="00514C6D" w:rsidRDefault="001A4CEE" w:rsidP="0016603A">
      <w:pPr>
        <w:pStyle w:val="a7"/>
        <w:ind w:right="75" w:firstLine="567"/>
        <w:jc w:val="both"/>
      </w:pPr>
      <w:r w:rsidRPr="00514C6D">
        <w:rPr>
          <w:b/>
          <w:bCs/>
        </w:rPr>
        <w:lastRenderedPageBreak/>
        <w:t>Транспортная иммобилизация при переломах разных костей</w:t>
      </w:r>
    </w:p>
    <w:p w:rsidR="001A4CEE" w:rsidRPr="00514C6D" w:rsidRDefault="001A4CEE" w:rsidP="0016603A">
      <w:pPr>
        <w:pStyle w:val="a7"/>
        <w:spacing w:after="0" w:afterAutospacing="0"/>
        <w:ind w:right="75" w:firstLine="567"/>
        <w:jc w:val="both"/>
      </w:pPr>
      <w:r w:rsidRPr="00514C6D">
        <w:rPr>
          <w:u w:val="single"/>
        </w:rPr>
        <w:t>Иммобилизация при переломах бедра</w:t>
      </w:r>
    </w:p>
    <w:p w:rsidR="001A4CEE" w:rsidRPr="00514C6D" w:rsidRDefault="001A4CEE" w:rsidP="00E25D12">
      <w:pPr>
        <w:pStyle w:val="a7"/>
        <w:ind w:right="75" w:firstLine="567"/>
        <w:jc w:val="both"/>
      </w:pPr>
      <w:r w:rsidRPr="00514C6D">
        <w:t>Для иммобилизации берут лестничные шины: две из них связывают по длине от подмышечной впадины до края стопы с учетом их загибания на внутренний свод стопы; третья шина идет от ягодичной складки до кончиков пальцев; четвертая шина - от промежности до внутреннего края стопы.</w:t>
      </w:r>
    </w:p>
    <w:p w:rsidR="001A4CEE" w:rsidRPr="00514C6D" w:rsidRDefault="001A4CEE" w:rsidP="0016603A">
      <w:pPr>
        <w:pStyle w:val="a7"/>
        <w:spacing w:after="0" w:afterAutospacing="0"/>
        <w:ind w:right="75" w:firstLine="567"/>
        <w:jc w:val="both"/>
      </w:pPr>
      <w:r w:rsidRPr="00514C6D">
        <w:rPr>
          <w:u w:val="single"/>
        </w:rPr>
        <w:t>Иммобилизация при переломе голени</w:t>
      </w:r>
    </w:p>
    <w:p w:rsidR="001A4CEE" w:rsidRPr="00514C6D" w:rsidRDefault="001A4CEE" w:rsidP="0016603A">
      <w:pPr>
        <w:pStyle w:val="a7"/>
        <w:spacing w:before="0" w:beforeAutospacing="0" w:after="0" w:afterAutospacing="0"/>
        <w:ind w:right="75" w:firstLine="567"/>
        <w:jc w:val="both"/>
      </w:pPr>
      <w:r w:rsidRPr="00514C6D">
        <w:t xml:space="preserve">Производится с помощью проволочных лестничных шин, шины </w:t>
      </w:r>
      <w:proofErr w:type="spellStart"/>
      <w:r w:rsidRPr="00514C6D">
        <w:t>Дитерихса</w:t>
      </w:r>
      <w:proofErr w:type="spellEnd"/>
      <w:r w:rsidRPr="00514C6D">
        <w:t xml:space="preserve"> и импровизированных шин.</w:t>
      </w:r>
    </w:p>
    <w:p w:rsidR="001A4CEE" w:rsidRPr="00514C6D" w:rsidRDefault="001A4CEE" w:rsidP="00E25D12">
      <w:pPr>
        <w:pStyle w:val="a7"/>
        <w:ind w:right="75" w:firstLine="567"/>
        <w:jc w:val="both"/>
      </w:pPr>
      <w:r w:rsidRPr="00514C6D">
        <w:t>Шины с наружной и внутренней сторон прибинтовывают с таким расчетом, чтобы вверху они заходили за коленный сустав, а внизу - за голеностопный.</w:t>
      </w:r>
    </w:p>
    <w:p w:rsidR="001A4CEE" w:rsidRPr="00514C6D" w:rsidRDefault="001A4CEE" w:rsidP="0016603A">
      <w:pPr>
        <w:pStyle w:val="a7"/>
        <w:spacing w:after="0" w:afterAutospacing="0"/>
        <w:ind w:right="75" w:firstLine="567"/>
        <w:jc w:val="both"/>
      </w:pPr>
      <w:r w:rsidRPr="00514C6D">
        <w:rPr>
          <w:b/>
          <w:bCs/>
        </w:rPr>
        <w:t>Транспортная иммобилизация на носилках</w:t>
      </w:r>
    </w:p>
    <w:p w:rsidR="001A4CEE" w:rsidRPr="00514C6D" w:rsidRDefault="001A4CEE" w:rsidP="00E25D12">
      <w:pPr>
        <w:numPr>
          <w:ilvl w:val="0"/>
          <w:numId w:val="4"/>
        </w:numPr>
        <w:spacing w:before="75" w:after="75" w:line="240" w:lineRule="auto"/>
        <w:ind w:left="0" w:right="15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 xml:space="preserve">Повреждена грудная клетка - </w:t>
      </w:r>
      <w:proofErr w:type="spellStart"/>
      <w:r w:rsidRPr="00514C6D">
        <w:rPr>
          <w:rFonts w:ascii="Times New Roman" w:hAnsi="Times New Roman" w:cs="Times New Roman"/>
          <w:sz w:val="24"/>
          <w:szCs w:val="24"/>
        </w:rPr>
        <w:t>полусидячее</w:t>
      </w:r>
      <w:proofErr w:type="spellEnd"/>
      <w:r w:rsidRPr="00514C6D">
        <w:rPr>
          <w:rFonts w:ascii="Times New Roman" w:hAnsi="Times New Roman" w:cs="Times New Roman"/>
          <w:sz w:val="24"/>
          <w:szCs w:val="24"/>
        </w:rPr>
        <w:t xml:space="preserve"> положение.</w:t>
      </w:r>
    </w:p>
    <w:p w:rsidR="001A4CEE" w:rsidRPr="00514C6D" w:rsidRDefault="001A4CEE" w:rsidP="00E25D12">
      <w:pPr>
        <w:numPr>
          <w:ilvl w:val="0"/>
          <w:numId w:val="4"/>
        </w:numPr>
        <w:spacing w:before="75" w:after="75" w:line="240" w:lineRule="auto"/>
        <w:ind w:left="0" w:right="15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 xml:space="preserve">При травме головы - положение </w:t>
      </w:r>
      <w:proofErr w:type="spellStart"/>
      <w:r w:rsidRPr="00514C6D">
        <w:rPr>
          <w:rFonts w:ascii="Times New Roman" w:hAnsi="Times New Roman" w:cs="Times New Roman"/>
          <w:sz w:val="24"/>
          <w:szCs w:val="24"/>
        </w:rPr>
        <w:t>Фаулера</w:t>
      </w:r>
      <w:proofErr w:type="spellEnd"/>
      <w:r w:rsidRPr="00514C6D">
        <w:rPr>
          <w:rFonts w:ascii="Times New Roman" w:hAnsi="Times New Roman" w:cs="Times New Roman"/>
          <w:sz w:val="24"/>
          <w:szCs w:val="24"/>
        </w:rPr>
        <w:t>.</w:t>
      </w:r>
    </w:p>
    <w:p w:rsidR="001A4CEE" w:rsidRPr="00514C6D" w:rsidRDefault="001A4CEE" w:rsidP="00E25D12">
      <w:pPr>
        <w:numPr>
          <w:ilvl w:val="0"/>
          <w:numId w:val="4"/>
        </w:numPr>
        <w:spacing w:before="75" w:after="75" w:line="240" w:lineRule="auto"/>
        <w:ind w:left="0" w:right="15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повреждении живота - горизонтальное.</w:t>
      </w:r>
    </w:p>
    <w:p w:rsidR="001A4CEE" w:rsidRPr="00514C6D" w:rsidRDefault="001A4CEE" w:rsidP="00E25D12">
      <w:pPr>
        <w:numPr>
          <w:ilvl w:val="0"/>
          <w:numId w:val="4"/>
        </w:numPr>
        <w:spacing w:before="75" w:after="75" w:line="240" w:lineRule="auto"/>
        <w:ind w:left="0" w:right="15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4C6D">
        <w:rPr>
          <w:rFonts w:ascii="Times New Roman" w:hAnsi="Times New Roman" w:cs="Times New Roman"/>
          <w:sz w:val="24"/>
          <w:szCs w:val="24"/>
        </w:rPr>
        <w:t>При повреждении таза - положение лягушки.</w:t>
      </w:r>
    </w:p>
    <w:p w:rsidR="001A4CEE" w:rsidRPr="00514C6D" w:rsidRDefault="001A4CEE" w:rsidP="00E25D1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C27BD" w:rsidRPr="00514C6D" w:rsidRDefault="005C535E" w:rsidP="00E25D1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4C6D">
        <w:rPr>
          <w:rFonts w:ascii="Times New Roman" w:hAnsi="Times New Roman" w:cs="Times New Roman"/>
          <w:b/>
          <w:sz w:val="24"/>
          <w:szCs w:val="24"/>
        </w:rPr>
        <w:t>Острый живот</w:t>
      </w:r>
    </w:p>
    <w:p w:rsidR="001A4CEE" w:rsidRPr="001A4CEE" w:rsidRDefault="001A4CEE" w:rsidP="00E25D12">
      <w:pPr>
        <w:spacing w:before="240" w:after="24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подозрении на острый живот необходимо немедленно вызвать «скорую помощь».</w:t>
      </w:r>
    </w:p>
    <w:p w:rsidR="001A4CEE" w:rsidRPr="001A4CEE" w:rsidRDefault="001A4CEE" w:rsidP="00E25D1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До прибытия врача больному требуется</w:t>
      </w:r>
    </w:p>
    <w:p w:rsidR="001A4CEE" w:rsidRPr="001A4CEE" w:rsidRDefault="001A4CEE" w:rsidP="00E25D12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-горизонтальное положение и покой;</w:t>
      </w:r>
    </w:p>
    <w:p w:rsidR="001A4CEE" w:rsidRPr="001A4CEE" w:rsidRDefault="00514C6D" w:rsidP="00E25D12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-холод </w:t>
      </w:r>
      <w:r w:rsidR="001A4CEE"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на область живота;</w:t>
      </w:r>
    </w:p>
    <w:p w:rsidR="001A4CEE" w:rsidRPr="001A4CEE" w:rsidRDefault="001A4CEE" w:rsidP="00E25D12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-голод.</w:t>
      </w:r>
    </w:p>
    <w:p w:rsidR="001A4CEE" w:rsidRPr="001A4CEE" w:rsidRDefault="001A4CEE" w:rsidP="00E25D12">
      <w:pPr>
        <w:spacing w:before="240" w:after="24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шоке проводятся противошоковые мероприятия.</w:t>
      </w:r>
    </w:p>
    <w:p w:rsidR="001A4CEE" w:rsidRPr="001A4CEE" w:rsidRDefault="001A4CEE" w:rsidP="00E25D12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 подозрении на острый живот нельзя</w:t>
      </w:r>
    </w:p>
    <w:p w:rsidR="001A4CEE" w:rsidRPr="001A4CEE" w:rsidRDefault="001A4CEE" w:rsidP="00E25D12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-кормить и поить больного;</w:t>
      </w:r>
    </w:p>
    <w:p w:rsidR="001A4CEE" w:rsidRPr="001A4CEE" w:rsidRDefault="001A4CEE" w:rsidP="00E25D12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-давать обезболивающие лекарства и алкоголь;</w:t>
      </w:r>
    </w:p>
    <w:p w:rsidR="001A4CEE" w:rsidRPr="001A4CEE" w:rsidRDefault="001A4CEE" w:rsidP="00E25D12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-греть область живота;</w:t>
      </w:r>
    </w:p>
    <w:p w:rsidR="001A4CEE" w:rsidRPr="001A4CEE" w:rsidRDefault="001A4CEE" w:rsidP="00E25D12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-делать клизму и вызывать рвоту;</w:t>
      </w:r>
    </w:p>
    <w:p w:rsidR="001A4CEE" w:rsidRPr="001A4CEE" w:rsidRDefault="001A4CEE" w:rsidP="00E25D12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-медлить с обращением к врачу.</w:t>
      </w:r>
    </w:p>
    <w:p w:rsidR="001A4CEE" w:rsidRPr="00514C6D" w:rsidRDefault="001A4CEE" w:rsidP="00E25D1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C27BD" w:rsidRPr="00514C6D" w:rsidRDefault="005C535E" w:rsidP="00E25D1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4C6D">
        <w:rPr>
          <w:rFonts w:ascii="Times New Roman" w:hAnsi="Times New Roman" w:cs="Times New Roman"/>
          <w:b/>
          <w:sz w:val="24"/>
          <w:szCs w:val="24"/>
        </w:rPr>
        <w:t>Охлаждение</w:t>
      </w:r>
    </w:p>
    <w:p w:rsidR="001A4CEE" w:rsidRPr="001A4CEE" w:rsidRDefault="001A4CEE" w:rsidP="00D927B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медицинская помощь при переохлаждении заключается в том, чтобы полностью прекратить воздействие холода на тело человека. А затем: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пострадавшего наблюдаются признаки переохлаждения в первую очередь его необходимо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 поместить в теплое помещение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согреть;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пострадавшего нужно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 снять обувь и холодную одежду;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у человека сильно замерзли пальцы ног и рук, хорошо 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разотрите </w:t>
      </w:r>
      <w:r w:rsidR="00875402"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их салфеткой,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смоченной в спирте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A4CEE" w:rsidRPr="001A4CEE" w:rsidRDefault="001A4CEE" w:rsidP="0087540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сильно 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замершие участки тела необходимо поместить в теплую воду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Температуру воды посте</w:t>
      </w:r>
      <w:r w:rsidR="0087540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пенно необходимо повышать до 37</w:t>
      </w:r>
      <w:r w:rsidR="00875402" w:rsidRPr="00875402">
        <w:rPr>
          <w:rFonts w:ascii="Times New Roman" w:hAnsi="Times New Roman" w:cs="Times New Roman"/>
          <w:sz w:val="24"/>
          <w:szCs w:val="24"/>
        </w:rPr>
        <w:t xml:space="preserve"> </w:t>
      </w:r>
      <w:r w:rsidR="00875402">
        <w:rPr>
          <w:rFonts w:ascii="Times New Roman" w:hAnsi="Times New Roman" w:cs="Times New Roman"/>
          <w:sz w:val="24"/>
          <w:szCs w:val="24"/>
        </w:rPr>
        <w:t>°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С. Данная процедура не должна у вас занять больше, чем полчаса.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 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растираем замершие участки салфеткой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к ним не вернется чувствительность;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поврежденные участки кожи 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накладываем стерильную сухую повязку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хорошо укутываем пострадавшего одеялами;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следить за тем, чтобы обмороженные участки кожи были неподвижны, дабы избежать кровоизлияния;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пострадавшему 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попить молоко или чай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Теплая жидкость будет способствовать восстановлению кровообращения, а также восполнить организм недостающим теплом;</w:t>
      </w:r>
    </w:p>
    <w:p w:rsidR="001A4CEE" w:rsidRPr="001A4CEE" w:rsidRDefault="001A4CEE" w:rsidP="00D927B8">
      <w:pPr>
        <w:numPr>
          <w:ilvl w:val="0"/>
          <w:numId w:val="7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пострадавший находится в бессознательном состоянии, не прощупывается пульс, необходимо </w:t>
      </w:r>
      <w:r w:rsidRPr="00D927B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сделать искусственное дыхание и непрямой массаж сердца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4CEE" w:rsidRPr="001A4CEE" w:rsidRDefault="001A4CEE" w:rsidP="00D927B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7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 переохлаждении категорически запрещено:</w:t>
      </w:r>
    </w:p>
    <w:p w:rsidR="001A4CEE" w:rsidRPr="001A4CEE" w:rsidRDefault="001A4CEE" w:rsidP="00D927B8">
      <w:pPr>
        <w:numPr>
          <w:ilvl w:val="0"/>
          <w:numId w:val="8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Пить спиртные напитки;</w:t>
      </w:r>
    </w:p>
    <w:p w:rsidR="001A4CEE" w:rsidRPr="001A4CEE" w:rsidRDefault="001A4CEE" w:rsidP="00D927B8">
      <w:pPr>
        <w:numPr>
          <w:ilvl w:val="0"/>
          <w:numId w:val="8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 двигаться;</w:t>
      </w:r>
    </w:p>
    <w:p w:rsidR="001A4CEE" w:rsidRPr="001A4CEE" w:rsidRDefault="001A4CEE" w:rsidP="00D927B8">
      <w:pPr>
        <w:numPr>
          <w:ilvl w:val="0"/>
          <w:numId w:val="8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горячие бутылки для согрева;</w:t>
      </w:r>
    </w:p>
    <w:p w:rsidR="001A4CEE" w:rsidRPr="001A4CEE" w:rsidRDefault="001A4CEE" w:rsidP="00D927B8">
      <w:pPr>
        <w:numPr>
          <w:ilvl w:val="0"/>
          <w:numId w:val="8"/>
        </w:numPr>
        <w:spacing w:after="0" w:line="300" w:lineRule="atLeast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горячий душ или ванную.</w:t>
      </w:r>
    </w:p>
    <w:p w:rsidR="001A4CEE" w:rsidRPr="001A4CEE" w:rsidRDefault="001A4CEE" w:rsidP="00D927B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первая помощь была оказана, </w:t>
      </w:r>
      <w:r w:rsidRPr="00D92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потерпевшего обязательно нужно доставить в больницу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даже если его состояние, на первый взгляд, значительно улучшилось. Переохлаждение тела может иметь последствия, которые правильно определить способен только врач.</w:t>
      </w:r>
    </w:p>
    <w:p w:rsidR="001A4CEE" w:rsidRPr="00514C6D" w:rsidRDefault="001A4CEE" w:rsidP="00E25D1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5C27BD" w:rsidRPr="00D927B8" w:rsidRDefault="005C535E" w:rsidP="00E25D1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27B8">
        <w:rPr>
          <w:rFonts w:ascii="Times New Roman" w:hAnsi="Times New Roman" w:cs="Times New Roman"/>
          <w:b/>
          <w:sz w:val="24"/>
          <w:szCs w:val="24"/>
        </w:rPr>
        <w:t>Обморожение</w:t>
      </w:r>
    </w:p>
    <w:p w:rsidR="001A4CEE" w:rsidRPr="001A4CEE" w:rsidRDefault="001A4CEE" w:rsidP="00D927B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проявляются первые признаки общего обморожения, требуется срочная доврачебная помощь, для чего в первую очередь пострадавшему необходимо тепло. Не помешает очень легкий массаж для восстановления циркуляции крови, кожу следует растереть теплыми руками, наложить на пострадавшие зоны стерильную повязку.</w:t>
      </w:r>
    </w:p>
    <w:p w:rsidR="001A4CEE" w:rsidRPr="001A4CEE" w:rsidRDefault="001A4CEE" w:rsidP="00D927B8">
      <w:pPr>
        <w:spacing w:before="150" w:after="165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Шелушение кожного покрова устраняется увлажняющими мазями и кремами. Использовать их следует после очищения кожного покрова водой и осушения влаги мягкими полотенцами.</w:t>
      </w:r>
    </w:p>
    <w:p w:rsidR="001A4CEE" w:rsidRPr="001A4CEE" w:rsidRDefault="001A4CEE" w:rsidP="00D927B8">
      <w:pPr>
        <w:spacing w:before="150" w:after="165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Первая помощь при переохлаждении помимо транспортировки пострадавшего в теплое помещение включает горячее питье и пищу.</w:t>
      </w:r>
    </w:p>
    <w:p w:rsidR="001A4CEE" w:rsidRPr="001A4CEE" w:rsidRDefault="001A4CEE" w:rsidP="00D927B8">
      <w:pPr>
        <w:spacing w:before="150" w:after="165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Пациенту назначаются нестероидные противовоспалительные вещества, спазмолитики и салицилаты.</w:t>
      </w:r>
    </w:p>
    <w:p w:rsidR="001A4CEE" w:rsidRPr="001A4CEE" w:rsidRDefault="001A4CEE" w:rsidP="003241B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температура тела человека падает до отметки около 34</w:t>
      </w:r>
      <w:r w:rsidR="003241B0" w:rsidRPr="003241B0">
        <w:rPr>
          <w:rFonts w:ascii="Times New Roman" w:hAnsi="Times New Roman" w:cs="Times New Roman"/>
          <w:b/>
          <w:sz w:val="24"/>
          <w:szCs w:val="24"/>
        </w:rPr>
        <w:t>°</w:t>
      </w:r>
      <w:r w:rsidRPr="00514C6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и присутствуют все симптомы охлаждения, первая помощь при замерзании включает ряд обязательных процедур</w:t>
      </w:r>
      <w:r w:rsidRPr="001A4CE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241B0" w:rsidRDefault="001A4CEE" w:rsidP="003241B0">
      <w:pPr>
        <w:pStyle w:val="a6"/>
        <w:numPr>
          <w:ilvl w:val="0"/>
          <w:numId w:val="9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1B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 помещают в резервуар с водой, ее температура не должна превышать 24°С. Затем температуру жидкости постепенно поднимают до стандартной температуры тела.</w:t>
      </w:r>
    </w:p>
    <w:p w:rsidR="003241B0" w:rsidRDefault="001A4CEE" w:rsidP="003241B0">
      <w:pPr>
        <w:pStyle w:val="a6"/>
        <w:numPr>
          <w:ilvl w:val="0"/>
          <w:numId w:val="9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1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Неотложная специ</w:t>
      </w:r>
      <w:bookmarkStart w:id="0" w:name="_GoBack"/>
      <w:bookmarkEnd w:id="0"/>
      <w:r w:rsidRPr="003241B0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ализированная помощь необходима при большой поверхности обморожения и температуре тела, достигающей отметки менее 32°С, судорогах и рвоте. В ожидании специалистов доврачебная терапия заключается в фиксации поврежденных конечностей, их утеплении.</w:t>
      </w:r>
    </w:p>
    <w:p w:rsidR="003241B0" w:rsidRDefault="001A4CEE" w:rsidP="003241B0">
      <w:pPr>
        <w:pStyle w:val="a6"/>
        <w:numPr>
          <w:ilvl w:val="0"/>
          <w:numId w:val="9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1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появлении острого дерматита под воздействием минусовой температуры, необходимо использование общеукрепляющих витаминных настоев, лекарственных средств, способствующих улучшению кровообращения.</w:t>
      </w:r>
      <w:r w:rsidRPr="00324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Могут потребоваться физиотерапевтические процедуры, включающие использование ультрафиолета.</w:t>
      </w:r>
    </w:p>
    <w:p w:rsidR="001A4CEE" w:rsidRPr="003241B0" w:rsidRDefault="001A4CEE" w:rsidP="003241B0">
      <w:pPr>
        <w:pStyle w:val="a6"/>
        <w:numPr>
          <w:ilvl w:val="0"/>
          <w:numId w:val="9"/>
        </w:numPr>
        <w:spacing w:after="7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1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«железного» обморожения, что случается при соприкосновении кожи с оледеневшей железной поверхностью, возникшее повреждение в первую очередь дезинфицируют, промывая поочередно водой и перекисью водорода. Затем останавливают кровотечение, при большой площади поражения требуется неотложная помощь.</w:t>
      </w:r>
    </w:p>
    <w:p w:rsidR="001A4CEE" w:rsidRPr="00514C6D" w:rsidRDefault="001A4CEE" w:rsidP="003241B0">
      <w:pPr>
        <w:pStyle w:val="a6"/>
        <w:ind w:left="0" w:firstLine="567"/>
        <w:rPr>
          <w:rFonts w:ascii="Times New Roman" w:hAnsi="Times New Roman" w:cs="Times New Roman"/>
          <w:sz w:val="24"/>
          <w:szCs w:val="24"/>
        </w:rPr>
      </w:pPr>
    </w:p>
    <w:sectPr w:rsidR="001A4CEE" w:rsidRPr="00514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CC"/>
    <w:family w:val="auto"/>
    <w:pitch w:val="default"/>
    <w:sig w:usb0="00000201" w:usb1="00000000" w:usb2="00000000" w:usb3="00000000" w:csb0="00000004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38FD"/>
    <w:multiLevelType w:val="multilevel"/>
    <w:tmpl w:val="FBE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6F2A"/>
    <w:multiLevelType w:val="multilevel"/>
    <w:tmpl w:val="F8A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67D80"/>
    <w:multiLevelType w:val="multilevel"/>
    <w:tmpl w:val="E63C52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30F0"/>
    <w:multiLevelType w:val="hybridMultilevel"/>
    <w:tmpl w:val="F95A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97AC9"/>
    <w:multiLevelType w:val="multilevel"/>
    <w:tmpl w:val="A1A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12DDF"/>
    <w:multiLevelType w:val="multilevel"/>
    <w:tmpl w:val="F9BC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F29F3"/>
    <w:multiLevelType w:val="multilevel"/>
    <w:tmpl w:val="05DE6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E6B52"/>
    <w:multiLevelType w:val="multilevel"/>
    <w:tmpl w:val="C9A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71F37"/>
    <w:multiLevelType w:val="multilevel"/>
    <w:tmpl w:val="5396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BD"/>
    <w:rsid w:val="00072DCA"/>
    <w:rsid w:val="000C2AB0"/>
    <w:rsid w:val="0016603A"/>
    <w:rsid w:val="001A4CEE"/>
    <w:rsid w:val="003241B0"/>
    <w:rsid w:val="00514C6D"/>
    <w:rsid w:val="005C27BD"/>
    <w:rsid w:val="005C535E"/>
    <w:rsid w:val="006028E2"/>
    <w:rsid w:val="00875402"/>
    <w:rsid w:val="00AC52B8"/>
    <w:rsid w:val="00D927B8"/>
    <w:rsid w:val="00E25D12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EFCC"/>
  <w15:chartTrackingRefBased/>
  <w15:docId w15:val="{0A29FDF6-E5C4-4736-9057-634459F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4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5C27B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C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C535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A4C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5740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1012224064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1351180550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1370447854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1244027566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1903982453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2116511514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2107649632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613824468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  <w:div w:id="1498036948">
          <w:marLeft w:val="150"/>
          <w:marRight w:val="75"/>
          <w:marTop w:val="45"/>
          <w:marBottom w:val="0"/>
          <w:divBdr>
            <w:top w:val="single" w:sz="6" w:space="0" w:color="86114F"/>
            <w:left w:val="single" w:sz="6" w:space="2" w:color="86114F"/>
            <w:bottom w:val="single" w:sz="6" w:space="0" w:color="86114F"/>
            <w:right w:val="single" w:sz="6" w:space="2" w:color="86114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2000</Words>
  <Characters>11402</Characters>
  <Application>Microsoft Office Word</Application>
  <DocSecurity>0</DocSecurity>
  <Lines>95</Lines>
  <Paragraphs>26</Paragraphs>
  <ScaleCrop>false</ScaleCrop>
  <Company>diakov.net</Company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11</cp:revision>
  <dcterms:created xsi:type="dcterms:W3CDTF">2017-11-06T17:03:00Z</dcterms:created>
  <dcterms:modified xsi:type="dcterms:W3CDTF">2017-11-07T19:31:00Z</dcterms:modified>
</cp:coreProperties>
</file>