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both"/>
        <w:rPr>
          <w:b w:val="1"/>
          <w:sz w:val="24"/>
          <w:szCs w:val="24"/>
        </w:rPr>
      </w:pPr>
      <w:r w:rsidDel="00000000" w:rsidR="00000000" w:rsidRPr="00000000">
        <w:rPr>
          <w:b w:val="1"/>
          <w:sz w:val="24"/>
          <w:szCs w:val="24"/>
          <w:rtl w:val="0"/>
        </w:rPr>
        <w:t xml:space="preserve">Introduction </w:t>
      </w:r>
    </w:p>
    <w:p w:rsidR="00000000" w:rsidDel="00000000" w:rsidP="00000000" w:rsidRDefault="00000000" w:rsidRPr="00000000" w14:paraId="00000002">
      <w:pPr>
        <w:spacing w:line="360" w:lineRule="auto"/>
        <w:jc w:val="both"/>
        <w:rPr>
          <w:sz w:val="24"/>
          <w:szCs w:val="24"/>
        </w:rPr>
      </w:pPr>
      <w:r w:rsidDel="00000000" w:rsidR="00000000" w:rsidRPr="00000000">
        <w:rPr>
          <w:rtl w:val="0"/>
        </w:rPr>
      </w:r>
    </w:p>
    <w:p w:rsidR="00000000" w:rsidDel="00000000" w:rsidP="00000000" w:rsidRDefault="00000000" w:rsidRPr="00000000" w14:paraId="00000003">
      <w:pPr>
        <w:spacing w:line="360" w:lineRule="auto"/>
        <w:jc w:val="both"/>
        <w:rPr>
          <w:sz w:val="24"/>
          <w:szCs w:val="24"/>
        </w:rPr>
      </w:pPr>
      <w:r w:rsidDel="00000000" w:rsidR="00000000" w:rsidRPr="00000000">
        <w:rPr>
          <w:sz w:val="24"/>
          <w:szCs w:val="24"/>
          <w:rtl w:val="0"/>
        </w:rPr>
        <w:t xml:space="preserve">  Le présent travail a pour but d’étudier la reconnaissance des entités nommées (REN) sur un corpus de poèmes français de dix auteurs du XIXème et XXème siècles. Étant donné que la REN semble sensible à la variation du genre traité, nous cherchons à réfléchir à la si la nature du poème fait que le modèle utilisé pour la REN fonctionne différemment en comparaison avec les romans, par exemple.</w:t>
      </w:r>
    </w:p>
    <w:p w:rsidR="00000000" w:rsidDel="00000000" w:rsidP="00000000" w:rsidRDefault="00000000" w:rsidRPr="00000000" w14:paraId="00000004">
      <w:pPr>
        <w:spacing w:line="360" w:lineRule="auto"/>
        <w:jc w:val="both"/>
        <w:rPr>
          <w:sz w:val="24"/>
          <w:szCs w:val="24"/>
        </w:rPr>
      </w:pPr>
      <w:r w:rsidDel="00000000" w:rsidR="00000000" w:rsidRPr="00000000">
        <w:rPr>
          <w:rtl w:val="0"/>
        </w:rPr>
      </w:r>
    </w:p>
    <w:p w:rsidR="00000000" w:rsidDel="00000000" w:rsidP="00000000" w:rsidRDefault="00000000" w:rsidRPr="00000000" w14:paraId="00000005">
      <w:pPr>
        <w:spacing w:line="360" w:lineRule="auto"/>
        <w:jc w:val="both"/>
        <w:rPr>
          <w:sz w:val="24"/>
          <w:szCs w:val="24"/>
        </w:rPr>
      </w:pPr>
      <w:r w:rsidDel="00000000" w:rsidR="00000000" w:rsidRPr="00000000">
        <w:rPr>
          <w:sz w:val="24"/>
          <w:szCs w:val="24"/>
          <w:rtl w:val="0"/>
        </w:rPr>
        <w:t xml:space="preserve">  Nous avons utilisé 4 modèles différents afin d’observer quel modèle s’adapte mieux au genre concerné : spaCy (modèle large et small), Flaubert, Camembert et Stanford. Pour l’analyse des résultats, nous avons investigué la source du bruit pour chaque modèle et à la suite nous avons mesuré à quel point la recherche d’un meilleur découpage en phrase et d’une casse plus fidèle à la réalité linguistique peut contribuer à améliorer les performances.</w:t>
      </w:r>
    </w:p>
    <w:p w:rsidR="00000000" w:rsidDel="00000000" w:rsidP="00000000" w:rsidRDefault="00000000" w:rsidRPr="00000000" w14:paraId="00000006">
      <w:pPr>
        <w:spacing w:line="360" w:lineRule="auto"/>
        <w:jc w:val="both"/>
        <w:rPr>
          <w:sz w:val="24"/>
          <w:szCs w:val="24"/>
        </w:rPr>
      </w:pPr>
      <w:r w:rsidDel="00000000" w:rsidR="00000000" w:rsidRPr="00000000">
        <w:rPr>
          <w:rtl w:val="0"/>
        </w:rPr>
      </w:r>
    </w:p>
    <w:p w:rsidR="00000000" w:rsidDel="00000000" w:rsidP="00000000" w:rsidRDefault="00000000" w:rsidRPr="00000000" w14:paraId="00000007">
      <w:pPr>
        <w:spacing w:line="360" w:lineRule="auto"/>
        <w:jc w:val="both"/>
        <w:rPr>
          <w:sz w:val="24"/>
          <w:szCs w:val="24"/>
        </w:rPr>
      </w:pPr>
      <w:r w:rsidDel="00000000" w:rsidR="00000000" w:rsidRPr="00000000">
        <w:rPr>
          <w:sz w:val="24"/>
          <w:szCs w:val="24"/>
          <w:rtl w:val="0"/>
        </w:rPr>
        <w:t xml:space="preserve">   Les ouvrages de poèmes ont été chargés sur Gallica, une bibliothèque numérique de la Bibliothèque nationale de France, utilisant le protocole IIIF (International Image Interoperability Framework) pour annoter des documents à travers des images numérisées. Concernant l'organisation du corpus, un seul répertoire contenant des archives lié à chaque ouvrage a été utilisé pour l'extraction des entités nommées. </w:t>
      </w:r>
    </w:p>
    <w:p w:rsidR="00000000" w:rsidDel="00000000" w:rsidP="00000000" w:rsidRDefault="00000000" w:rsidRPr="00000000" w14:paraId="00000008">
      <w:pPr>
        <w:spacing w:line="360" w:lineRule="auto"/>
        <w:jc w:val="both"/>
        <w:rPr>
          <w:sz w:val="24"/>
          <w:szCs w:val="24"/>
        </w:rPr>
      </w:pPr>
      <w:r w:rsidDel="00000000" w:rsidR="00000000" w:rsidRPr="00000000">
        <w:rPr>
          <w:rtl w:val="0"/>
        </w:rPr>
      </w:r>
    </w:p>
    <w:p w:rsidR="00000000" w:rsidDel="00000000" w:rsidP="00000000" w:rsidRDefault="00000000" w:rsidRPr="00000000" w14:paraId="00000009">
      <w:pPr>
        <w:spacing w:line="360" w:lineRule="auto"/>
        <w:jc w:val="both"/>
        <w:rPr>
          <w:sz w:val="24"/>
          <w:szCs w:val="24"/>
        </w:rPr>
      </w:pPr>
      <w:r w:rsidDel="00000000" w:rsidR="00000000" w:rsidRPr="00000000">
        <w:rPr>
          <w:sz w:val="24"/>
          <w:szCs w:val="24"/>
          <w:rtl w:val="0"/>
        </w:rPr>
        <w:t xml:space="preserve">XXe siècle :</w:t>
      </w:r>
    </w:p>
    <w:p w:rsidR="00000000" w:rsidDel="00000000" w:rsidP="00000000" w:rsidRDefault="00000000" w:rsidRPr="00000000" w14:paraId="0000000A">
      <w:pPr>
        <w:spacing w:line="360" w:lineRule="auto"/>
        <w:jc w:val="both"/>
        <w:rPr>
          <w:sz w:val="24"/>
          <w:szCs w:val="24"/>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360" w:lineRule="auto"/>
              <w:rPr>
                <w:b w:val="1"/>
              </w:rPr>
            </w:pPr>
            <w:r w:rsidDel="00000000" w:rsidR="00000000" w:rsidRPr="00000000">
              <w:rPr>
                <w:b w:val="1"/>
                <w:rtl w:val="0"/>
              </w:rPr>
              <w:t xml:space="preserve">Auteur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360" w:lineRule="auto"/>
              <w:rPr>
                <w:b w:val="1"/>
              </w:rPr>
            </w:pPr>
            <w:r w:rsidDel="00000000" w:rsidR="00000000" w:rsidRPr="00000000">
              <w:rPr>
                <w:b w:val="1"/>
                <w:rtl w:val="0"/>
              </w:rPr>
              <w:t xml:space="preserve">Ouvrage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360" w:lineRule="auto"/>
              <w:rPr>
                <w:b w:val="1"/>
              </w:rPr>
            </w:pPr>
            <w:r w:rsidDel="00000000" w:rsidR="00000000" w:rsidRPr="00000000">
              <w:rPr>
                <w:b w:val="1"/>
                <w:rtl w:val="0"/>
              </w:rPr>
              <w:t xml:space="preserve">Date de publication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360" w:lineRule="auto"/>
              <w:rPr/>
            </w:pPr>
            <w:r w:rsidDel="00000000" w:rsidR="00000000" w:rsidRPr="00000000">
              <w:rPr>
                <w:rtl w:val="0"/>
              </w:rPr>
              <w:t xml:space="preserve">Sophie d'Arbouville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360" w:lineRule="auto"/>
              <w:rPr/>
            </w:pPr>
            <w:r w:rsidDel="00000000" w:rsidR="00000000" w:rsidRPr="00000000">
              <w:rPr>
                <w:rtl w:val="0"/>
              </w:rPr>
              <w:t xml:space="preserve">Poésies et nouvelles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360" w:lineRule="auto"/>
              <w:rPr/>
            </w:pPr>
            <w:r w:rsidDel="00000000" w:rsidR="00000000" w:rsidRPr="00000000">
              <w:rPr>
                <w:rtl w:val="0"/>
              </w:rPr>
              <w:t xml:space="preserve">XIXe siècle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360" w:lineRule="auto"/>
              <w:rPr/>
            </w:pPr>
            <w:r w:rsidDel="00000000" w:rsidR="00000000" w:rsidRPr="00000000">
              <w:rPr>
                <w:rtl w:val="0"/>
              </w:rPr>
              <w:t xml:space="preserve">Marceline Desbordes-Valmore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360" w:lineRule="auto"/>
              <w:rPr/>
            </w:pPr>
            <w:r w:rsidDel="00000000" w:rsidR="00000000" w:rsidRPr="00000000">
              <w:rPr>
                <w:rtl w:val="0"/>
              </w:rPr>
              <w:t xml:space="preserve">Poésies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360" w:lineRule="auto"/>
              <w:rPr/>
            </w:pPr>
            <w:r w:rsidDel="00000000" w:rsidR="00000000" w:rsidRPr="00000000">
              <w:rPr>
                <w:rtl w:val="0"/>
              </w:rPr>
              <w:t xml:space="preserve">1820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360" w:lineRule="auto"/>
              <w:rPr/>
            </w:pPr>
            <w:r w:rsidDel="00000000" w:rsidR="00000000" w:rsidRPr="00000000">
              <w:rPr>
                <w:rtl w:val="0"/>
              </w:rPr>
              <w:t xml:space="preserve">Victor Hugo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360" w:lineRule="auto"/>
              <w:rPr/>
            </w:pPr>
            <w:r w:rsidDel="00000000" w:rsidR="00000000" w:rsidRPr="00000000">
              <w:rPr>
                <w:rtl w:val="0"/>
              </w:rPr>
              <w:t xml:space="preserve">Les Contemplations, Tome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360" w:lineRule="auto"/>
              <w:rPr/>
            </w:pPr>
            <w:r w:rsidDel="00000000" w:rsidR="00000000" w:rsidRPr="00000000">
              <w:rPr>
                <w:rtl w:val="0"/>
              </w:rPr>
              <w:t xml:space="preserve">1856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360" w:lineRule="auto"/>
              <w:rPr/>
            </w:pPr>
            <w:r w:rsidDel="00000000" w:rsidR="00000000" w:rsidRPr="00000000">
              <w:rPr>
                <w:rtl w:val="0"/>
              </w:rPr>
              <w:t xml:space="preserve">Arthur Rimbaud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360" w:lineRule="auto"/>
              <w:rPr/>
            </w:pPr>
            <w:r w:rsidDel="00000000" w:rsidR="00000000" w:rsidRPr="00000000">
              <w:rPr>
                <w:rtl w:val="0"/>
              </w:rPr>
              <w:t xml:space="preserve">Illuminations ; Une saison en enfer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360" w:lineRule="auto"/>
              <w:rPr/>
            </w:pPr>
            <w:r w:rsidDel="00000000" w:rsidR="00000000" w:rsidRPr="00000000">
              <w:rPr>
                <w:rtl w:val="0"/>
              </w:rPr>
              <w:t xml:space="preserve">1873-1875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360" w:lineRule="auto"/>
              <w:rPr/>
            </w:pPr>
            <w:r w:rsidDel="00000000" w:rsidR="00000000" w:rsidRPr="00000000">
              <w:rPr>
                <w:rtl w:val="0"/>
              </w:rPr>
              <w:t xml:space="preserve">Paul Verlaine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360" w:lineRule="auto"/>
              <w:rPr/>
            </w:pPr>
            <w:r w:rsidDel="00000000" w:rsidR="00000000" w:rsidRPr="00000000">
              <w:rPr>
                <w:rtl w:val="0"/>
              </w:rPr>
              <w:t xml:space="preserve">Sagesse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360" w:lineRule="auto"/>
              <w:rPr/>
            </w:pPr>
            <w:r w:rsidDel="00000000" w:rsidR="00000000" w:rsidRPr="00000000">
              <w:rPr>
                <w:rtl w:val="0"/>
              </w:rPr>
              <w:t xml:space="preserve">1881</w:t>
            </w:r>
          </w:p>
        </w:tc>
      </w:tr>
    </w:tbl>
    <w:p w:rsidR="00000000" w:rsidDel="00000000" w:rsidP="00000000" w:rsidRDefault="00000000" w:rsidRPr="00000000" w14:paraId="0000001D">
      <w:pPr>
        <w:spacing w:line="360" w:lineRule="auto"/>
        <w:jc w:val="both"/>
        <w:rPr>
          <w:sz w:val="24"/>
          <w:szCs w:val="24"/>
        </w:rPr>
      </w:pPr>
      <w:r w:rsidDel="00000000" w:rsidR="00000000" w:rsidRPr="00000000">
        <w:rPr>
          <w:sz w:val="24"/>
          <w:szCs w:val="24"/>
          <w:rtl w:val="0"/>
        </w:rPr>
        <w:t xml:space="preserve">XXe siècle :</w:t>
      </w:r>
    </w:p>
    <w:p w:rsidR="00000000" w:rsidDel="00000000" w:rsidP="00000000" w:rsidRDefault="00000000" w:rsidRPr="00000000" w14:paraId="0000001E">
      <w:pPr>
        <w:spacing w:line="360" w:lineRule="auto"/>
        <w:jc w:val="both"/>
        <w:rPr>
          <w:sz w:val="24"/>
          <w:szCs w:val="24"/>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360" w:lineRule="auto"/>
              <w:rPr>
                <w:b w:val="1"/>
              </w:rPr>
            </w:pPr>
            <w:r w:rsidDel="00000000" w:rsidR="00000000" w:rsidRPr="00000000">
              <w:rPr>
                <w:b w:val="1"/>
                <w:rtl w:val="0"/>
              </w:rPr>
              <w:t xml:space="preserve">Auteur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360" w:lineRule="auto"/>
              <w:rPr>
                <w:b w:val="1"/>
              </w:rPr>
            </w:pPr>
            <w:r w:rsidDel="00000000" w:rsidR="00000000" w:rsidRPr="00000000">
              <w:rPr>
                <w:b w:val="1"/>
                <w:rtl w:val="0"/>
              </w:rPr>
              <w:t xml:space="preserve">Ouvrage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360" w:lineRule="auto"/>
              <w:rPr>
                <w:b w:val="1"/>
              </w:rPr>
            </w:pPr>
            <w:r w:rsidDel="00000000" w:rsidR="00000000" w:rsidRPr="00000000">
              <w:rPr>
                <w:b w:val="1"/>
                <w:rtl w:val="0"/>
              </w:rPr>
              <w:t xml:space="preserve">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360" w:lineRule="auto"/>
              <w:rPr/>
            </w:pPr>
            <w:r w:rsidDel="00000000" w:rsidR="00000000" w:rsidRPr="00000000">
              <w:rPr>
                <w:rtl w:val="0"/>
              </w:rPr>
              <w:t xml:space="preserve">Guillaume Apollinaire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360" w:lineRule="auto"/>
              <w:rPr/>
            </w:pPr>
            <w:r w:rsidDel="00000000" w:rsidR="00000000" w:rsidRPr="00000000">
              <w:rPr>
                <w:rtl w:val="0"/>
              </w:rPr>
              <w:t xml:space="preserve">Calligrammes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360" w:lineRule="auto"/>
              <w:rPr/>
            </w:pPr>
            <w:r w:rsidDel="00000000" w:rsidR="00000000" w:rsidRPr="00000000">
              <w:rPr>
                <w:rtl w:val="0"/>
              </w:rPr>
              <w:t xml:space="preserve">1918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360" w:lineRule="auto"/>
              <w:rPr/>
            </w:pPr>
            <w:r w:rsidDel="00000000" w:rsidR="00000000" w:rsidRPr="00000000">
              <w:rPr>
                <w:rtl w:val="0"/>
              </w:rPr>
              <w:t xml:space="preserve">Jeanne Loiseau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360" w:lineRule="auto"/>
              <w:rPr/>
            </w:pPr>
            <w:r w:rsidDel="00000000" w:rsidR="00000000" w:rsidRPr="00000000">
              <w:rPr>
                <w:rtl w:val="0"/>
              </w:rPr>
              <w:t xml:space="preserve">Fleurs d'avril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360" w:lineRule="auto"/>
              <w:rPr/>
            </w:pPr>
            <w:r w:rsidDel="00000000" w:rsidR="00000000" w:rsidRPr="00000000">
              <w:rPr>
                <w:rtl w:val="0"/>
              </w:rPr>
              <w:t xml:space="preserve">XXe siècle, date exacte à préciser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360" w:lineRule="auto"/>
              <w:rPr/>
            </w:pPr>
            <w:r w:rsidDel="00000000" w:rsidR="00000000" w:rsidRPr="00000000">
              <w:rPr>
                <w:rtl w:val="0"/>
              </w:rPr>
              <w:t xml:space="preserve">Anna de Noailles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360" w:lineRule="auto"/>
              <w:rPr/>
            </w:pPr>
            <w:r w:rsidDel="00000000" w:rsidR="00000000" w:rsidRPr="00000000">
              <w:rPr>
                <w:rtl w:val="0"/>
              </w:rPr>
              <w:t xml:space="preserve">Derniers vers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360" w:lineRule="auto"/>
              <w:rPr/>
            </w:pPr>
            <w:r w:rsidDel="00000000" w:rsidR="00000000" w:rsidRPr="00000000">
              <w:rPr>
                <w:rtl w:val="0"/>
              </w:rPr>
              <w:t xml:space="preserve">XXe siècle, après 1930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360" w:lineRule="auto"/>
              <w:rPr/>
            </w:pPr>
            <w:r w:rsidDel="00000000" w:rsidR="00000000" w:rsidRPr="00000000">
              <w:rPr>
                <w:rtl w:val="0"/>
              </w:rPr>
              <w:t xml:space="preserve">Cécile Sauvage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360" w:lineRule="auto"/>
              <w:rPr/>
            </w:pPr>
            <w:r w:rsidDel="00000000" w:rsidR="00000000" w:rsidRPr="00000000">
              <w:rPr>
                <w:rtl w:val="0"/>
              </w:rPr>
              <w:t xml:space="preserve">Tandis que la terre tourne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360" w:lineRule="auto"/>
              <w:rPr/>
            </w:pPr>
            <w:r w:rsidDel="00000000" w:rsidR="00000000" w:rsidRPr="00000000">
              <w:rPr>
                <w:rtl w:val="0"/>
              </w:rPr>
              <w:t xml:space="preserve">1910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360" w:lineRule="auto"/>
              <w:rPr/>
            </w:pPr>
            <w:r w:rsidDel="00000000" w:rsidR="00000000" w:rsidRPr="00000000">
              <w:rPr>
                <w:rtl w:val="0"/>
              </w:rPr>
              <w:t xml:space="preserve">Renée Vivien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360" w:lineRule="auto"/>
              <w:rPr/>
            </w:pPr>
            <w:r w:rsidDel="00000000" w:rsidR="00000000" w:rsidRPr="00000000">
              <w:rPr>
                <w:rtl w:val="0"/>
              </w:rPr>
              <w:t xml:space="preserve">Études et préludes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360" w:lineRule="auto"/>
              <w:rPr/>
            </w:pPr>
            <w:r w:rsidDel="00000000" w:rsidR="00000000" w:rsidRPr="00000000">
              <w:rPr>
                <w:rtl w:val="0"/>
              </w:rPr>
              <w:t xml:space="preserve">1901</w:t>
            </w:r>
          </w:p>
        </w:tc>
      </w:tr>
    </w:tbl>
    <w:p w:rsidR="00000000" w:rsidDel="00000000" w:rsidP="00000000" w:rsidRDefault="00000000" w:rsidRPr="00000000" w14:paraId="00000031">
      <w:pPr>
        <w:spacing w:line="360" w:lineRule="auto"/>
        <w:jc w:val="both"/>
        <w:rPr>
          <w:i w:val="1"/>
          <w:highlight w:val="yellow"/>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spacing w:line="360" w:lineRule="auto"/>
        <w:jc w:val="both"/>
        <w:rPr>
          <w:b w:val="1"/>
          <w:sz w:val="24"/>
          <w:szCs w:val="24"/>
        </w:rPr>
      </w:pPr>
      <w:r w:rsidDel="00000000" w:rsidR="00000000" w:rsidRPr="00000000">
        <w:rPr>
          <w:b w:val="1"/>
          <w:sz w:val="24"/>
          <w:szCs w:val="24"/>
          <w:rtl w:val="0"/>
        </w:rPr>
        <w:t xml:space="preserve">État de l’art </w:t>
      </w:r>
    </w:p>
    <w:p w:rsidR="00000000" w:rsidDel="00000000" w:rsidP="00000000" w:rsidRDefault="00000000" w:rsidRPr="00000000" w14:paraId="00000034">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35">
      <w:pPr>
        <w:spacing w:line="360" w:lineRule="auto"/>
        <w:jc w:val="both"/>
        <w:rPr>
          <w:sz w:val="24"/>
          <w:szCs w:val="24"/>
          <w:highlight w:val="white"/>
        </w:rPr>
      </w:pPr>
      <w:r w:rsidDel="00000000" w:rsidR="00000000" w:rsidRPr="00000000">
        <w:rPr>
          <w:sz w:val="24"/>
          <w:szCs w:val="24"/>
          <w:highlight w:val="white"/>
          <w:rtl w:val="0"/>
        </w:rPr>
        <w:t xml:space="preserve">  L’article de 2025 « Quelle solution pour améliorer les performances de la reconnaissance d'entités nommées sur des données bruitées, corriger l'entrée ou filtrer la sortie ? » traite de l'amélioration des performances de la tâche de reconnaissance d'entités nommées (REN) sur des textes contenant du bruit provenant des erreurs d'OCR (reconnaissance optique de caractères). Les auteurs cherchent à savoir si la correction préalable des textes traités par OCR peut améliorer de manière significative les résultats de la REN ou s'il est plus efficace de filtrer les sorties après traitement. Leurs résultats suggèrent que, lorsqu'il s'agit de textes contenant du bruit OCR, il est plus efficace d'appliquer des techniques de filtrage aux résultats REN que de corriger les textes avant le traitement, afin d'améliorer la précision de l'identification des entités nommées. </w:t>
      </w:r>
      <w:r w:rsidDel="00000000" w:rsidR="00000000" w:rsidRPr="00000000">
        <w:rPr>
          <w:sz w:val="24"/>
          <w:szCs w:val="24"/>
          <w:rtl w:val="0"/>
        </w:rPr>
        <w:t xml:space="preserve">Les auteurs ont </w:t>
      </w:r>
      <w:r w:rsidDel="00000000" w:rsidR="00000000" w:rsidRPr="00000000">
        <w:rPr>
          <w:sz w:val="24"/>
          <w:szCs w:val="24"/>
          <w:highlight w:val="white"/>
          <w:rtl w:val="0"/>
        </w:rPr>
        <w:t xml:space="preserve">utilisé deux corpus pour comparer les entités nommées reconnues par </w:t>
      </w:r>
      <w:r w:rsidDel="00000000" w:rsidR="00000000" w:rsidRPr="00000000">
        <w:rPr>
          <w:i w:val="1"/>
          <w:sz w:val="24"/>
          <w:szCs w:val="24"/>
          <w:highlight w:val="white"/>
          <w:rtl w:val="0"/>
        </w:rPr>
        <w:t xml:space="preserve">spaCy</w:t>
      </w:r>
      <w:r w:rsidDel="00000000" w:rsidR="00000000" w:rsidRPr="00000000">
        <w:rPr>
          <w:sz w:val="24"/>
          <w:szCs w:val="24"/>
          <w:highlight w:val="white"/>
          <w:rtl w:val="0"/>
        </w:rPr>
        <w:t xml:space="preserve"> sur les versions de référence d’une part et des versions OCR, corrigées automatiquement ou non. Nous allons nous inspirer de cette comparaison pour notre évaluation. </w:t>
      </w:r>
    </w:p>
    <w:p w:rsidR="00000000" w:rsidDel="00000000" w:rsidP="00000000" w:rsidRDefault="00000000" w:rsidRPr="00000000" w14:paraId="00000036">
      <w:pPr>
        <w:jc w:val="both"/>
        <w:rPr>
          <w:highlight w:val="white"/>
        </w:rPr>
      </w:pPr>
      <w:r w:rsidDel="00000000" w:rsidR="00000000" w:rsidRPr="00000000">
        <w:rPr>
          <w:rtl w:val="0"/>
        </w:rPr>
      </w:r>
    </w:p>
    <w:p w:rsidR="00000000" w:rsidDel="00000000" w:rsidP="00000000" w:rsidRDefault="00000000" w:rsidRPr="00000000" w14:paraId="00000037">
      <w:pPr>
        <w:jc w:val="both"/>
        <w:rPr>
          <w:highlight w:val="white"/>
        </w:rPr>
      </w:pPr>
      <w:r w:rsidDel="00000000" w:rsidR="00000000" w:rsidRPr="00000000">
        <w:rPr>
          <w:rtl w:val="0"/>
        </w:rPr>
      </w:r>
    </w:p>
    <w:p w:rsidR="00000000" w:rsidDel="00000000" w:rsidP="00000000" w:rsidRDefault="00000000" w:rsidRPr="00000000" w14:paraId="00000038">
      <w:pPr>
        <w:jc w:val="both"/>
        <w:rPr>
          <w:highlight w:val="white"/>
        </w:rPr>
      </w:pPr>
      <w:r w:rsidDel="00000000" w:rsidR="00000000" w:rsidRPr="00000000">
        <w:rPr>
          <w:rtl w:val="0"/>
        </w:rPr>
      </w:r>
    </w:p>
    <w:p w:rsidR="00000000" w:rsidDel="00000000" w:rsidP="00000000" w:rsidRDefault="00000000" w:rsidRPr="00000000" w14:paraId="00000039">
      <w:pPr>
        <w:jc w:val="both"/>
        <w:rPr>
          <w:b w:val="1"/>
          <w:sz w:val="24"/>
          <w:szCs w:val="24"/>
          <w:highlight w:val="white"/>
        </w:rPr>
      </w:pPr>
      <w:r w:rsidDel="00000000" w:rsidR="00000000" w:rsidRPr="00000000">
        <w:rPr>
          <w:b w:val="1"/>
          <w:sz w:val="24"/>
          <w:szCs w:val="24"/>
          <w:highlight w:val="white"/>
          <w:rtl w:val="0"/>
        </w:rPr>
        <w:t xml:space="preserve">Résultats  </w:t>
      </w:r>
    </w:p>
    <w:p w:rsidR="00000000" w:rsidDel="00000000" w:rsidP="00000000" w:rsidRDefault="00000000" w:rsidRPr="00000000" w14:paraId="0000003A">
      <w:pPr>
        <w:jc w:val="both"/>
        <w:rPr>
          <w:highlight w:val="white"/>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b w:val="1"/>
                <w:highlight w:val="white"/>
              </w:rPr>
            </w:pPr>
            <w:r w:rsidDel="00000000" w:rsidR="00000000" w:rsidRPr="00000000">
              <w:rPr>
                <w:b w:val="1"/>
                <w:highlight w:val="white"/>
                <w:rtl w:val="0"/>
              </w:rPr>
              <w:t xml:space="preserve">Modèle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highlight w:val="white"/>
              </w:rPr>
            </w:pPr>
            <w:r w:rsidDel="00000000" w:rsidR="00000000" w:rsidRPr="00000000">
              <w:rPr>
                <w:highlight w:val="white"/>
                <w:rtl w:val="0"/>
              </w:rPr>
              <w:t xml:space="preserve">spaCy (sm)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highlight w:val="white"/>
              </w:rPr>
            </w:pPr>
            <w:r w:rsidDel="00000000" w:rsidR="00000000" w:rsidRPr="00000000">
              <w:rPr>
                <w:highlight w:val="white"/>
                <w:rtl w:val="0"/>
              </w:rPr>
              <w:t xml:space="preserve">spaCy (lg)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highlight w:val="white"/>
              </w:rPr>
            </w:pPr>
            <w:r w:rsidDel="00000000" w:rsidR="00000000" w:rsidRPr="00000000">
              <w:rPr>
                <w:highlight w:val="white"/>
                <w:rtl w:val="0"/>
              </w:rPr>
              <w:t xml:space="preserve">Flaubert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highlight w:val="white"/>
              </w:rPr>
            </w:pPr>
            <w:r w:rsidDel="00000000" w:rsidR="00000000" w:rsidRPr="00000000">
              <w:rPr>
                <w:highlight w:val="white"/>
                <w:rtl w:val="0"/>
              </w:rPr>
              <w:t xml:space="preserve">Camembert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highlight w:val="white"/>
              </w:rPr>
            </w:pPr>
            <w:r w:rsidDel="00000000" w:rsidR="00000000" w:rsidRPr="00000000">
              <w:rPr>
                <w:highlight w:val="white"/>
                <w:rtl w:val="0"/>
              </w:rPr>
              <w:t xml:space="preserve">Stanford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b w:val="1"/>
                <w:highlight w:val="white"/>
              </w:rPr>
            </w:pPr>
            <w:r w:rsidDel="00000000" w:rsidR="00000000" w:rsidRPr="00000000">
              <w:rPr>
                <w:b w:val="1"/>
                <w:highlight w:val="white"/>
                <w:rtl w:val="0"/>
              </w:rPr>
              <w:t xml:space="preserve">Tokens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highlight w:val="white"/>
              </w:rPr>
            </w:pPr>
            <w:r w:rsidDel="00000000" w:rsidR="00000000" w:rsidRPr="00000000">
              <w:rPr>
                <w:highlight w:val="white"/>
                <w:rtl w:val="0"/>
              </w:rPr>
              <w:t xml:space="preserve">308204</w:t>
            </w:r>
          </w:p>
          <w:p w:rsidR="00000000" w:rsidDel="00000000" w:rsidP="00000000" w:rsidRDefault="00000000" w:rsidRPr="00000000" w14:paraId="00000043">
            <w:pPr>
              <w:widowControl w:val="0"/>
              <w:spacing w:line="240" w:lineRule="auto"/>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highlight w:val="white"/>
              </w:rPr>
            </w:pPr>
            <w:r w:rsidDel="00000000" w:rsidR="00000000" w:rsidRPr="00000000">
              <w:rPr>
                <w:highlight w:val="white"/>
                <w:rtl w:val="0"/>
              </w:rPr>
              <w:t xml:space="preserve">308204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highlight w:val="white"/>
              </w:rPr>
            </w:pPr>
            <w:r w:rsidDel="00000000" w:rsidR="00000000" w:rsidRPr="00000000">
              <w:rPr>
                <w:highlight w:val="white"/>
                <w:rtl w:val="0"/>
              </w:rPr>
              <w:t xml:space="preserve">337523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b w:val="1"/>
                <w:highlight w:val="white"/>
              </w:rPr>
            </w:pPr>
            <w:r w:rsidDel="00000000" w:rsidR="00000000" w:rsidRPr="00000000">
              <w:rPr>
                <w:b w:val="1"/>
                <w:highlight w:val="white"/>
                <w:rtl w:val="0"/>
              </w:rPr>
              <w:t xml:space="preserve">Entités Nommées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highlight w:val="white"/>
              </w:rPr>
            </w:pPr>
            <w:r w:rsidDel="00000000" w:rsidR="00000000" w:rsidRPr="00000000">
              <w:rPr>
                <w:highlight w:val="white"/>
                <w:rtl w:val="0"/>
              </w:rPr>
              <w:t xml:space="preserve">3446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highlight w:val="white"/>
              </w:rPr>
            </w:pPr>
            <w:r w:rsidDel="00000000" w:rsidR="00000000" w:rsidRPr="00000000">
              <w:rPr>
                <w:highlight w:val="white"/>
                <w:rtl w:val="0"/>
              </w:rPr>
              <w:t xml:space="preserve">3277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highlight w:val="white"/>
              </w:rPr>
            </w:pPr>
            <w:r w:rsidDel="00000000" w:rsidR="00000000" w:rsidRPr="00000000">
              <w:rPr>
                <w:highlight w:val="white"/>
                <w:rtl w:val="0"/>
              </w:rPr>
              <w:t xml:space="preserve">1001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b w:val="1"/>
                <w:highlight w:val="white"/>
              </w:rPr>
            </w:pPr>
            <w:r w:rsidDel="00000000" w:rsidR="00000000" w:rsidRPr="00000000">
              <w:rPr>
                <w:b w:val="1"/>
                <w:highlight w:val="white"/>
                <w:rtl w:val="0"/>
              </w:rPr>
              <w:t xml:space="preserve">Densité 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highlight w:val="white"/>
              </w:rPr>
            </w:pPr>
            <w:r w:rsidDel="00000000" w:rsidR="00000000" w:rsidRPr="00000000">
              <w:rPr>
                <w:highlight w:val="white"/>
                <w:rtl w:val="0"/>
              </w:rPr>
              <w:t xml:space="preserve">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highlight w:val="white"/>
              </w:rPr>
            </w:pPr>
            <w:r w:rsidDel="00000000" w:rsidR="00000000" w:rsidRPr="00000000">
              <w:rPr>
                <w:highlight w:val="white"/>
                <w:rtl w:val="0"/>
              </w:rPr>
              <w:t xml:space="preserve">1,06%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highlight w:val="white"/>
              </w:rPr>
            </w:pPr>
            <w:r w:rsidDel="00000000" w:rsidR="00000000" w:rsidRPr="00000000">
              <w:rPr>
                <w:highlight w:val="white"/>
                <w:rtl w:val="0"/>
              </w:rPr>
              <w:t xml:space="preserve">0,0228 %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b w:val="1"/>
                <w:highlight w:val="white"/>
              </w:rPr>
            </w:pPr>
            <w:r w:rsidDel="00000000" w:rsidR="00000000" w:rsidRPr="00000000">
              <w:rPr>
                <w:b w:val="1"/>
                <w:highlight w:val="white"/>
                <w:rtl w:val="0"/>
              </w:rPr>
              <w:t xml:space="preserve">Durée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highlight w:val="white"/>
              </w:rPr>
            </w:pPr>
            <w:commentRangeStart w:id="0"/>
            <w:r w:rsidDel="00000000" w:rsidR="00000000" w:rsidRPr="00000000">
              <w:rPr>
                <w:highlight w:val="white"/>
                <w:rtl w:val="0"/>
              </w:rPr>
              <w:t xml:space="preserve">1 minute et 10 secondes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highlight w:val="white"/>
              </w:rPr>
            </w:pPr>
            <w:r w:rsidDel="00000000" w:rsidR="00000000" w:rsidRPr="00000000">
              <w:rPr>
                <w:highlight w:val="white"/>
                <w:rtl w:val="0"/>
              </w:rPr>
              <w:t xml:space="preserve">1 minute et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highlight w:val="white"/>
              </w:rPr>
            </w:pPr>
            <w:r w:rsidDel="00000000" w:rsidR="00000000" w:rsidRPr="00000000">
              <w:rPr>
                <w:highlight w:val="white"/>
                <w:rtl w:val="0"/>
              </w:rPr>
              <w:t xml:space="preserve">37 segundos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highlight w:val="white"/>
              </w:rPr>
            </w:pPr>
            <w:commentRangeEnd w:id="0"/>
            <w:r w:rsidDel="00000000" w:rsidR="00000000" w:rsidRPr="00000000">
              <w:commentReference w:id="0"/>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highlight w:val="white"/>
              </w:rPr>
            </w:pPr>
            <w:r w:rsidDel="00000000" w:rsidR="00000000" w:rsidRPr="00000000">
              <w:rPr>
                <w:rtl w:val="0"/>
              </w:rPr>
            </w:r>
          </w:p>
        </w:tc>
      </w:tr>
    </w:tbl>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center"/>
        <w:rPr>
          <w:b w:val="1"/>
        </w:rPr>
      </w:pPr>
      <w:r w:rsidDel="00000000" w:rsidR="00000000" w:rsidRPr="00000000">
        <w:rPr>
          <w:b w:val="1"/>
          <w:rtl w:val="0"/>
        </w:rPr>
        <w:t xml:space="preserve">TABLE DES TOKENS PAR OUVRAGE</w:t>
      </w:r>
    </w:p>
    <w:p w:rsidR="00000000" w:rsidDel="00000000" w:rsidP="00000000" w:rsidRDefault="00000000" w:rsidRPr="00000000" w14:paraId="0000005C">
      <w:pPr>
        <w:jc w:val="both"/>
        <w:rPr/>
      </w:pPr>
      <w:r w:rsidDel="00000000" w:rsidR="00000000" w:rsidRPr="00000000">
        <w:rPr>
          <w:rtl w:val="0"/>
        </w:rPr>
      </w:r>
    </w:p>
    <w:tbl>
      <w:tblPr>
        <w:tblStyle w:val="Table4"/>
        <w:tblW w:w="95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1320"/>
        <w:gridCol w:w="1305"/>
        <w:gridCol w:w="1350"/>
        <w:gridCol w:w="1335"/>
        <w:gridCol w:w="1485"/>
        <w:tblGridChange w:id="0">
          <w:tblGrid>
            <w:gridCol w:w="2745"/>
            <w:gridCol w:w="1320"/>
            <w:gridCol w:w="1305"/>
            <w:gridCol w:w="1350"/>
            <w:gridCol w:w="1335"/>
            <w:gridCol w:w="14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b w:val="1"/>
                <w:sz w:val="18"/>
                <w:szCs w:val="18"/>
              </w:rPr>
            </w:pPr>
            <w:r w:rsidDel="00000000" w:rsidR="00000000" w:rsidRPr="00000000">
              <w:rPr>
                <w:b w:val="1"/>
                <w:sz w:val="18"/>
                <w:szCs w:val="18"/>
                <w:rtl w:val="0"/>
              </w:rPr>
              <w:t xml:space="preserve">Ouvrage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b w:val="1"/>
                <w:sz w:val="18"/>
                <w:szCs w:val="18"/>
                <w:highlight w:val="white"/>
              </w:rPr>
            </w:pPr>
            <w:r w:rsidDel="00000000" w:rsidR="00000000" w:rsidRPr="00000000">
              <w:rPr>
                <w:b w:val="1"/>
                <w:sz w:val="18"/>
                <w:szCs w:val="18"/>
                <w:highlight w:val="white"/>
                <w:rtl w:val="0"/>
              </w:rPr>
              <w:t xml:space="preserve">Nb de tokens avec</w:t>
            </w:r>
          </w:p>
          <w:p w:rsidR="00000000" w:rsidDel="00000000" w:rsidP="00000000" w:rsidRDefault="00000000" w:rsidRPr="00000000" w14:paraId="0000005F">
            <w:pPr>
              <w:widowControl w:val="0"/>
              <w:spacing w:line="240" w:lineRule="auto"/>
              <w:rPr>
                <w:b w:val="1"/>
                <w:sz w:val="18"/>
                <w:szCs w:val="18"/>
                <w:highlight w:val="white"/>
              </w:rPr>
            </w:pPr>
            <w:r w:rsidDel="00000000" w:rsidR="00000000" w:rsidRPr="00000000">
              <w:rPr>
                <w:b w:val="1"/>
                <w:sz w:val="18"/>
                <w:szCs w:val="18"/>
                <w:highlight w:val="white"/>
                <w:rtl w:val="0"/>
              </w:rPr>
              <w:t xml:space="preserve">spaCy (sm)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b w:val="1"/>
                <w:sz w:val="18"/>
                <w:szCs w:val="18"/>
                <w:highlight w:val="white"/>
              </w:rPr>
            </w:pPr>
            <w:r w:rsidDel="00000000" w:rsidR="00000000" w:rsidRPr="00000000">
              <w:rPr>
                <w:b w:val="1"/>
                <w:sz w:val="18"/>
                <w:szCs w:val="18"/>
                <w:highlight w:val="white"/>
                <w:rtl w:val="0"/>
              </w:rPr>
              <w:t xml:space="preserve">Nb de tokens avec</w:t>
            </w:r>
          </w:p>
          <w:p w:rsidR="00000000" w:rsidDel="00000000" w:rsidP="00000000" w:rsidRDefault="00000000" w:rsidRPr="00000000" w14:paraId="00000061">
            <w:pPr>
              <w:widowControl w:val="0"/>
              <w:spacing w:line="240" w:lineRule="auto"/>
              <w:rPr>
                <w:b w:val="1"/>
                <w:sz w:val="18"/>
                <w:szCs w:val="18"/>
                <w:highlight w:val="white"/>
              </w:rPr>
            </w:pPr>
            <w:r w:rsidDel="00000000" w:rsidR="00000000" w:rsidRPr="00000000">
              <w:rPr>
                <w:b w:val="1"/>
                <w:sz w:val="18"/>
                <w:szCs w:val="18"/>
                <w:highlight w:val="white"/>
                <w:rtl w:val="0"/>
              </w:rPr>
              <w:t xml:space="preserve">spaCy (lg)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b w:val="1"/>
                <w:sz w:val="18"/>
                <w:szCs w:val="18"/>
                <w:highlight w:val="white"/>
              </w:rPr>
            </w:pPr>
            <w:r w:rsidDel="00000000" w:rsidR="00000000" w:rsidRPr="00000000">
              <w:rPr>
                <w:b w:val="1"/>
                <w:sz w:val="18"/>
                <w:szCs w:val="18"/>
                <w:highlight w:val="white"/>
                <w:rtl w:val="0"/>
              </w:rPr>
              <w:t xml:space="preserve">Nb de tokens avec</w:t>
            </w:r>
          </w:p>
          <w:p w:rsidR="00000000" w:rsidDel="00000000" w:rsidP="00000000" w:rsidRDefault="00000000" w:rsidRPr="00000000" w14:paraId="00000063">
            <w:pPr>
              <w:widowControl w:val="0"/>
              <w:spacing w:line="240" w:lineRule="auto"/>
              <w:rPr>
                <w:b w:val="1"/>
                <w:sz w:val="18"/>
                <w:szCs w:val="18"/>
                <w:highlight w:val="white"/>
              </w:rPr>
            </w:pPr>
            <w:r w:rsidDel="00000000" w:rsidR="00000000" w:rsidRPr="00000000">
              <w:rPr>
                <w:b w:val="1"/>
                <w:sz w:val="18"/>
                <w:szCs w:val="18"/>
                <w:highlight w:val="white"/>
                <w:rtl w:val="0"/>
              </w:rPr>
              <w:t xml:space="preserve">Flaubert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b w:val="1"/>
                <w:sz w:val="18"/>
                <w:szCs w:val="18"/>
                <w:highlight w:val="white"/>
              </w:rPr>
            </w:pPr>
            <w:r w:rsidDel="00000000" w:rsidR="00000000" w:rsidRPr="00000000">
              <w:rPr>
                <w:b w:val="1"/>
                <w:sz w:val="18"/>
                <w:szCs w:val="18"/>
                <w:highlight w:val="white"/>
                <w:rtl w:val="0"/>
              </w:rPr>
              <w:t xml:space="preserve">Nb de tokens avec</w:t>
            </w:r>
          </w:p>
          <w:p w:rsidR="00000000" w:rsidDel="00000000" w:rsidP="00000000" w:rsidRDefault="00000000" w:rsidRPr="00000000" w14:paraId="00000065">
            <w:pPr>
              <w:widowControl w:val="0"/>
              <w:spacing w:line="240" w:lineRule="auto"/>
              <w:rPr>
                <w:b w:val="1"/>
                <w:sz w:val="18"/>
                <w:szCs w:val="18"/>
                <w:highlight w:val="white"/>
              </w:rPr>
            </w:pPr>
            <w:r w:rsidDel="00000000" w:rsidR="00000000" w:rsidRPr="00000000">
              <w:rPr>
                <w:b w:val="1"/>
                <w:sz w:val="18"/>
                <w:szCs w:val="18"/>
                <w:highlight w:val="white"/>
                <w:rtl w:val="0"/>
              </w:rPr>
              <w:t xml:space="preserve">Camembert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b w:val="1"/>
                <w:sz w:val="18"/>
                <w:szCs w:val="18"/>
                <w:highlight w:val="white"/>
              </w:rPr>
            </w:pPr>
            <w:r w:rsidDel="00000000" w:rsidR="00000000" w:rsidRPr="00000000">
              <w:rPr>
                <w:b w:val="1"/>
                <w:sz w:val="18"/>
                <w:szCs w:val="18"/>
                <w:highlight w:val="white"/>
                <w:rtl w:val="0"/>
              </w:rPr>
              <w:t xml:space="preserve">Nb de tokens avec</w:t>
            </w:r>
          </w:p>
          <w:p w:rsidR="00000000" w:rsidDel="00000000" w:rsidP="00000000" w:rsidRDefault="00000000" w:rsidRPr="00000000" w14:paraId="00000067">
            <w:pPr>
              <w:widowControl w:val="0"/>
              <w:spacing w:line="240" w:lineRule="auto"/>
              <w:rPr>
                <w:b w:val="1"/>
                <w:sz w:val="18"/>
                <w:szCs w:val="18"/>
                <w:highlight w:val="white"/>
              </w:rPr>
            </w:pPr>
            <w:r w:rsidDel="00000000" w:rsidR="00000000" w:rsidRPr="00000000">
              <w:rPr>
                <w:b w:val="1"/>
                <w:sz w:val="18"/>
                <w:szCs w:val="18"/>
                <w:highlight w:val="white"/>
                <w:rtl w:val="0"/>
              </w:rPr>
              <w:t xml:space="preserve">Stanford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360" w:lineRule="auto"/>
              <w:rPr>
                <w:b w:val="1"/>
                <w:sz w:val="18"/>
                <w:szCs w:val="18"/>
              </w:rPr>
            </w:pPr>
            <w:r w:rsidDel="00000000" w:rsidR="00000000" w:rsidRPr="00000000">
              <w:rPr>
                <w:b w:val="1"/>
                <w:sz w:val="18"/>
                <w:szCs w:val="18"/>
                <w:rtl w:val="0"/>
              </w:rPr>
              <w:t xml:space="preserve">Poésies et nouvelles</w:t>
            </w:r>
          </w:p>
          <w:p w:rsidR="00000000" w:rsidDel="00000000" w:rsidP="00000000" w:rsidRDefault="00000000" w:rsidRPr="00000000" w14:paraId="00000069">
            <w:pPr>
              <w:widowControl w:val="0"/>
              <w:spacing w:line="360" w:lineRule="auto"/>
              <w:rPr>
                <w:b w:val="1"/>
                <w:sz w:val="18"/>
                <w:szCs w:val="18"/>
              </w:rPr>
            </w:pPr>
            <w:r w:rsidDel="00000000" w:rsidR="00000000" w:rsidRPr="00000000">
              <w:rPr>
                <w:b w:val="1"/>
                <w:sz w:val="18"/>
                <w:szCs w:val="18"/>
                <w:rtl w:val="0"/>
              </w:rPr>
              <w:t xml:space="preserve">(Sophie d'Arbouville, XIX)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18"/>
                <w:szCs w:val="18"/>
              </w:rPr>
            </w:pPr>
            <w:r w:rsidDel="00000000" w:rsidR="00000000" w:rsidRPr="00000000">
              <w:rPr>
                <w:sz w:val="18"/>
                <w:szCs w:val="18"/>
                <w:rtl w:val="0"/>
              </w:rPr>
              <w:t xml:space="preserve">60937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360" w:lineRule="auto"/>
              <w:rPr>
                <w:b w:val="1"/>
                <w:sz w:val="18"/>
                <w:szCs w:val="18"/>
              </w:rPr>
            </w:pPr>
            <w:r w:rsidDel="00000000" w:rsidR="00000000" w:rsidRPr="00000000">
              <w:rPr>
                <w:b w:val="1"/>
                <w:sz w:val="18"/>
                <w:szCs w:val="18"/>
                <w:rtl w:val="0"/>
              </w:rPr>
              <w:t xml:space="preserve">Poésies</w:t>
            </w:r>
          </w:p>
          <w:p w:rsidR="00000000" w:rsidDel="00000000" w:rsidP="00000000" w:rsidRDefault="00000000" w:rsidRPr="00000000" w14:paraId="00000070">
            <w:pPr>
              <w:widowControl w:val="0"/>
              <w:spacing w:line="360" w:lineRule="auto"/>
              <w:rPr>
                <w:b w:val="1"/>
                <w:sz w:val="18"/>
                <w:szCs w:val="18"/>
              </w:rPr>
            </w:pPr>
            <w:r w:rsidDel="00000000" w:rsidR="00000000" w:rsidRPr="00000000">
              <w:rPr>
                <w:b w:val="1"/>
                <w:sz w:val="18"/>
                <w:szCs w:val="18"/>
                <w:rtl w:val="0"/>
              </w:rPr>
              <w:t xml:space="preserve">(Desbordes-Valmore, 1820)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18"/>
                <w:szCs w:val="18"/>
              </w:rPr>
            </w:pPr>
            <w:r w:rsidDel="00000000" w:rsidR="00000000" w:rsidRPr="00000000">
              <w:rPr>
                <w:sz w:val="18"/>
                <w:szCs w:val="18"/>
                <w:rtl w:val="0"/>
              </w:rPr>
              <w:t xml:space="preserve">35102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360" w:lineRule="auto"/>
              <w:rPr>
                <w:b w:val="1"/>
                <w:sz w:val="18"/>
                <w:szCs w:val="18"/>
              </w:rPr>
            </w:pPr>
            <w:r w:rsidDel="00000000" w:rsidR="00000000" w:rsidRPr="00000000">
              <w:rPr>
                <w:b w:val="1"/>
                <w:sz w:val="18"/>
                <w:szCs w:val="18"/>
                <w:rtl w:val="0"/>
              </w:rPr>
              <w:t xml:space="preserve">Les Contemplations, Tome 2</w:t>
            </w:r>
          </w:p>
          <w:p w:rsidR="00000000" w:rsidDel="00000000" w:rsidP="00000000" w:rsidRDefault="00000000" w:rsidRPr="00000000" w14:paraId="00000077">
            <w:pPr>
              <w:widowControl w:val="0"/>
              <w:spacing w:line="360" w:lineRule="auto"/>
              <w:rPr>
                <w:b w:val="1"/>
                <w:sz w:val="18"/>
                <w:szCs w:val="18"/>
              </w:rPr>
            </w:pPr>
            <w:r w:rsidDel="00000000" w:rsidR="00000000" w:rsidRPr="00000000">
              <w:rPr>
                <w:b w:val="1"/>
                <w:sz w:val="18"/>
                <w:szCs w:val="18"/>
                <w:rtl w:val="0"/>
              </w:rPr>
              <w:t xml:space="preserve">(Victor Hugo, 1856)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18"/>
                <w:szCs w:val="18"/>
              </w:rPr>
            </w:pPr>
            <w:r w:rsidDel="00000000" w:rsidR="00000000" w:rsidRPr="00000000">
              <w:rPr>
                <w:sz w:val="18"/>
                <w:szCs w:val="18"/>
                <w:rtl w:val="0"/>
              </w:rPr>
              <w:t xml:space="preserve">75902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360" w:lineRule="auto"/>
              <w:rPr>
                <w:b w:val="1"/>
                <w:sz w:val="18"/>
                <w:szCs w:val="18"/>
              </w:rPr>
            </w:pPr>
            <w:r w:rsidDel="00000000" w:rsidR="00000000" w:rsidRPr="00000000">
              <w:rPr>
                <w:b w:val="1"/>
                <w:sz w:val="18"/>
                <w:szCs w:val="18"/>
                <w:rtl w:val="0"/>
              </w:rPr>
              <w:t xml:space="preserve">Illuminations ; Une saison en enfer</w:t>
            </w:r>
          </w:p>
          <w:p w:rsidR="00000000" w:rsidDel="00000000" w:rsidP="00000000" w:rsidRDefault="00000000" w:rsidRPr="00000000" w14:paraId="0000007E">
            <w:pPr>
              <w:widowControl w:val="0"/>
              <w:spacing w:line="360" w:lineRule="auto"/>
              <w:rPr>
                <w:b w:val="1"/>
                <w:sz w:val="18"/>
                <w:szCs w:val="18"/>
              </w:rPr>
            </w:pPr>
            <w:r w:rsidDel="00000000" w:rsidR="00000000" w:rsidRPr="00000000">
              <w:rPr>
                <w:b w:val="1"/>
                <w:sz w:val="18"/>
                <w:szCs w:val="18"/>
                <w:rtl w:val="0"/>
              </w:rPr>
              <w:t xml:space="preserve">(Arthur Rimbaud, 1873-1875)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18"/>
                <w:szCs w:val="18"/>
              </w:rPr>
            </w:pPr>
            <w:r w:rsidDel="00000000" w:rsidR="00000000" w:rsidRPr="00000000">
              <w:rPr>
                <w:sz w:val="18"/>
                <w:szCs w:val="18"/>
                <w:rtl w:val="0"/>
              </w:rPr>
              <w:t xml:space="preserve">23008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360" w:lineRule="auto"/>
              <w:rPr>
                <w:b w:val="1"/>
                <w:sz w:val="18"/>
                <w:szCs w:val="18"/>
              </w:rPr>
            </w:pPr>
            <w:r w:rsidDel="00000000" w:rsidR="00000000" w:rsidRPr="00000000">
              <w:rPr>
                <w:b w:val="1"/>
                <w:sz w:val="18"/>
                <w:szCs w:val="18"/>
                <w:rtl w:val="0"/>
              </w:rPr>
              <w:t xml:space="preserve">Sagesse</w:t>
            </w:r>
          </w:p>
          <w:p w:rsidR="00000000" w:rsidDel="00000000" w:rsidP="00000000" w:rsidRDefault="00000000" w:rsidRPr="00000000" w14:paraId="00000085">
            <w:pPr>
              <w:widowControl w:val="0"/>
              <w:spacing w:line="360" w:lineRule="auto"/>
              <w:rPr>
                <w:b w:val="1"/>
                <w:sz w:val="18"/>
                <w:szCs w:val="18"/>
              </w:rPr>
            </w:pPr>
            <w:r w:rsidDel="00000000" w:rsidR="00000000" w:rsidRPr="00000000">
              <w:rPr>
                <w:b w:val="1"/>
                <w:sz w:val="18"/>
                <w:szCs w:val="18"/>
                <w:rtl w:val="0"/>
              </w:rPr>
              <w:t xml:space="preserve">(Paul Verlaine, 1881)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18"/>
                <w:szCs w:val="18"/>
              </w:rPr>
            </w:pPr>
            <w:r w:rsidDel="00000000" w:rsidR="00000000" w:rsidRPr="00000000">
              <w:rPr>
                <w:sz w:val="18"/>
                <w:szCs w:val="18"/>
                <w:rtl w:val="0"/>
              </w:rPr>
              <w:t xml:space="preserve">15719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360" w:lineRule="auto"/>
              <w:rPr>
                <w:b w:val="1"/>
                <w:sz w:val="18"/>
                <w:szCs w:val="18"/>
              </w:rPr>
            </w:pPr>
            <w:r w:rsidDel="00000000" w:rsidR="00000000" w:rsidRPr="00000000">
              <w:rPr>
                <w:b w:val="1"/>
                <w:sz w:val="18"/>
                <w:szCs w:val="18"/>
                <w:rtl w:val="0"/>
              </w:rPr>
              <w:t xml:space="preserve">Calligrammes</w:t>
            </w:r>
          </w:p>
          <w:p w:rsidR="00000000" w:rsidDel="00000000" w:rsidP="00000000" w:rsidRDefault="00000000" w:rsidRPr="00000000" w14:paraId="0000008C">
            <w:pPr>
              <w:widowControl w:val="0"/>
              <w:spacing w:line="360" w:lineRule="auto"/>
              <w:rPr>
                <w:b w:val="1"/>
                <w:sz w:val="18"/>
                <w:szCs w:val="18"/>
              </w:rPr>
            </w:pPr>
            <w:r w:rsidDel="00000000" w:rsidR="00000000" w:rsidRPr="00000000">
              <w:rPr>
                <w:b w:val="1"/>
                <w:sz w:val="18"/>
                <w:szCs w:val="18"/>
                <w:rtl w:val="0"/>
              </w:rPr>
              <w:t xml:space="preserve">(Guillaume Apollinaire, 1918)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18"/>
                <w:szCs w:val="18"/>
              </w:rPr>
            </w:pPr>
            <w:r w:rsidDel="00000000" w:rsidR="00000000" w:rsidRPr="00000000">
              <w:rPr>
                <w:sz w:val="18"/>
                <w:szCs w:val="18"/>
                <w:rtl w:val="0"/>
              </w:rPr>
              <w:t xml:space="preserve">19808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360" w:lineRule="auto"/>
              <w:rPr>
                <w:b w:val="1"/>
                <w:sz w:val="18"/>
                <w:szCs w:val="18"/>
              </w:rPr>
            </w:pPr>
            <w:r w:rsidDel="00000000" w:rsidR="00000000" w:rsidRPr="00000000">
              <w:rPr>
                <w:b w:val="1"/>
                <w:sz w:val="18"/>
                <w:szCs w:val="18"/>
                <w:rtl w:val="0"/>
              </w:rPr>
              <w:t xml:space="preserve">Fleurs d'avril</w:t>
            </w:r>
          </w:p>
          <w:p w:rsidR="00000000" w:rsidDel="00000000" w:rsidP="00000000" w:rsidRDefault="00000000" w:rsidRPr="00000000" w14:paraId="00000093">
            <w:pPr>
              <w:widowControl w:val="0"/>
              <w:spacing w:line="360" w:lineRule="auto"/>
              <w:rPr>
                <w:b w:val="1"/>
                <w:sz w:val="18"/>
                <w:szCs w:val="18"/>
              </w:rPr>
            </w:pPr>
            <w:r w:rsidDel="00000000" w:rsidR="00000000" w:rsidRPr="00000000">
              <w:rPr>
                <w:b w:val="1"/>
                <w:sz w:val="18"/>
                <w:szCs w:val="18"/>
                <w:rtl w:val="0"/>
              </w:rPr>
              <w:t xml:space="preserve">(Jeanne Loiseau,XXe)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18"/>
                <w:szCs w:val="18"/>
              </w:rPr>
            </w:pPr>
            <w:r w:rsidDel="00000000" w:rsidR="00000000" w:rsidRPr="00000000">
              <w:rPr>
                <w:sz w:val="18"/>
                <w:szCs w:val="18"/>
                <w:rtl w:val="0"/>
              </w:rPr>
              <w:t xml:space="preserve">22432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360" w:lineRule="auto"/>
              <w:rPr>
                <w:b w:val="1"/>
                <w:sz w:val="18"/>
                <w:szCs w:val="18"/>
              </w:rPr>
            </w:pPr>
            <w:r w:rsidDel="00000000" w:rsidR="00000000" w:rsidRPr="00000000">
              <w:rPr>
                <w:b w:val="1"/>
                <w:sz w:val="18"/>
                <w:szCs w:val="18"/>
                <w:rtl w:val="0"/>
              </w:rPr>
              <w:t xml:space="preserve">Derniers vers</w:t>
            </w:r>
          </w:p>
          <w:p w:rsidR="00000000" w:rsidDel="00000000" w:rsidP="00000000" w:rsidRDefault="00000000" w:rsidRPr="00000000" w14:paraId="0000009A">
            <w:pPr>
              <w:widowControl w:val="0"/>
              <w:spacing w:line="360" w:lineRule="auto"/>
              <w:rPr>
                <w:b w:val="1"/>
                <w:sz w:val="18"/>
                <w:szCs w:val="18"/>
              </w:rPr>
            </w:pPr>
            <w:r w:rsidDel="00000000" w:rsidR="00000000" w:rsidRPr="00000000">
              <w:rPr>
                <w:b w:val="1"/>
                <w:sz w:val="18"/>
                <w:szCs w:val="18"/>
                <w:rtl w:val="0"/>
              </w:rPr>
              <w:t xml:space="preserve">(Anna de Noailles, XXe)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18"/>
                <w:szCs w:val="18"/>
              </w:rPr>
            </w:pPr>
            <w:r w:rsidDel="00000000" w:rsidR="00000000" w:rsidRPr="00000000">
              <w:rPr>
                <w:sz w:val="18"/>
                <w:szCs w:val="18"/>
                <w:rtl w:val="0"/>
              </w:rPr>
              <w:t xml:space="preserve">14641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360" w:lineRule="auto"/>
              <w:rPr>
                <w:b w:val="1"/>
                <w:sz w:val="18"/>
                <w:szCs w:val="18"/>
              </w:rPr>
            </w:pPr>
            <w:r w:rsidDel="00000000" w:rsidR="00000000" w:rsidRPr="00000000">
              <w:rPr>
                <w:b w:val="1"/>
                <w:sz w:val="18"/>
                <w:szCs w:val="18"/>
                <w:rtl w:val="0"/>
              </w:rPr>
              <w:t xml:space="preserve">Tandis que la terre tourne</w:t>
            </w:r>
          </w:p>
          <w:p w:rsidR="00000000" w:rsidDel="00000000" w:rsidP="00000000" w:rsidRDefault="00000000" w:rsidRPr="00000000" w14:paraId="000000A1">
            <w:pPr>
              <w:widowControl w:val="0"/>
              <w:spacing w:line="360" w:lineRule="auto"/>
              <w:rPr>
                <w:b w:val="1"/>
                <w:sz w:val="18"/>
                <w:szCs w:val="18"/>
              </w:rPr>
            </w:pPr>
            <w:r w:rsidDel="00000000" w:rsidR="00000000" w:rsidRPr="00000000">
              <w:rPr>
                <w:b w:val="1"/>
                <w:sz w:val="18"/>
                <w:szCs w:val="18"/>
                <w:rtl w:val="0"/>
              </w:rPr>
              <w:t xml:space="preserve">(Cécile Sauvage, 1910)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18"/>
                <w:szCs w:val="18"/>
              </w:rPr>
            </w:pPr>
            <w:r w:rsidDel="00000000" w:rsidR="00000000" w:rsidRPr="00000000">
              <w:rPr>
                <w:sz w:val="18"/>
                <w:szCs w:val="18"/>
                <w:rtl w:val="0"/>
              </w:rPr>
              <w:t xml:space="preserve">24103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360" w:lineRule="auto"/>
              <w:rPr>
                <w:b w:val="1"/>
                <w:sz w:val="18"/>
                <w:szCs w:val="18"/>
              </w:rPr>
            </w:pPr>
            <w:r w:rsidDel="00000000" w:rsidR="00000000" w:rsidRPr="00000000">
              <w:rPr>
                <w:b w:val="1"/>
                <w:sz w:val="18"/>
                <w:szCs w:val="18"/>
                <w:rtl w:val="0"/>
              </w:rPr>
              <w:t xml:space="preserve">Études et préludes</w:t>
            </w:r>
          </w:p>
          <w:p w:rsidR="00000000" w:rsidDel="00000000" w:rsidP="00000000" w:rsidRDefault="00000000" w:rsidRPr="00000000" w14:paraId="000000A8">
            <w:pPr>
              <w:widowControl w:val="0"/>
              <w:spacing w:line="360" w:lineRule="auto"/>
              <w:rPr>
                <w:b w:val="1"/>
                <w:sz w:val="18"/>
                <w:szCs w:val="18"/>
              </w:rPr>
            </w:pPr>
            <w:r w:rsidDel="00000000" w:rsidR="00000000" w:rsidRPr="00000000">
              <w:rPr>
                <w:b w:val="1"/>
                <w:sz w:val="18"/>
                <w:szCs w:val="18"/>
                <w:rtl w:val="0"/>
              </w:rPr>
              <w:t xml:space="preserve">(Renée Vivien, 1901)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18"/>
                <w:szCs w:val="18"/>
              </w:rPr>
            </w:pPr>
            <w:r w:rsidDel="00000000" w:rsidR="00000000" w:rsidRPr="00000000">
              <w:rPr>
                <w:sz w:val="18"/>
                <w:szCs w:val="18"/>
                <w:rtl w:val="0"/>
              </w:rPr>
              <w:t xml:space="preserve">45851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18"/>
                <w:szCs w:val="18"/>
              </w:rPr>
            </w:pPr>
            <w:r w:rsidDel="00000000" w:rsidR="00000000" w:rsidRPr="00000000">
              <w:rPr>
                <w:rtl w:val="0"/>
              </w:rPr>
            </w:r>
          </w:p>
        </w:tc>
      </w:tr>
    </w:tbl>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jc w:val="center"/>
        <w:rPr/>
      </w:pPr>
      <w:r w:rsidDel="00000000" w:rsidR="00000000" w:rsidRPr="00000000">
        <w:rPr>
          <w:b w:val="1"/>
          <w:rtl w:val="0"/>
        </w:rPr>
        <w:t xml:space="preserve">TABLE DES ENTITÉS NOMMÉS PAR OUVRAGE</w:t>
      </w:r>
      <w:r w:rsidDel="00000000" w:rsidR="00000000" w:rsidRPr="00000000">
        <w:rPr>
          <w:rtl w:val="0"/>
        </w:rPr>
      </w:r>
    </w:p>
    <w:p w:rsidR="00000000" w:rsidDel="00000000" w:rsidP="00000000" w:rsidRDefault="00000000" w:rsidRPr="00000000" w14:paraId="000000B0">
      <w:pPr>
        <w:jc w:val="both"/>
        <w:rPr/>
      </w:pPr>
      <w:r w:rsidDel="00000000" w:rsidR="00000000" w:rsidRPr="00000000">
        <w:rPr>
          <w:rtl w:val="0"/>
        </w:rPr>
      </w:r>
    </w:p>
    <w:tbl>
      <w:tblPr>
        <w:tblStyle w:val="Table5"/>
        <w:tblW w:w="969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1500"/>
        <w:gridCol w:w="1500"/>
        <w:gridCol w:w="1500"/>
        <w:gridCol w:w="1500"/>
        <w:gridCol w:w="1500"/>
        <w:tblGridChange w:id="0">
          <w:tblGrid>
            <w:gridCol w:w="2190"/>
            <w:gridCol w:w="1500"/>
            <w:gridCol w:w="1500"/>
            <w:gridCol w:w="1500"/>
            <w:gridCol w:w="1500"/>
            <w:gridCol w:w="1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b w:val="1"/>
                <w:sz w:val="18"/>
                <w:szCs w:val="18"/>
              </w:rPr>
            </w:pPr>
            <w:r w:rsidDel="00000000" w:rsidR="00000000" w:rsidRPr="00000000">
              <w:rPr>
                <w:b w:val="1"/>
                <w:sz w:val="18"/>
                <w:szCs w:val="18"/>
                <w:rtl w:val="0"/>
              </w:rPr>
              <w:t xml:space="preserve">Ouvrage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b w:val="1"/>
                <w:sz w:val="18"/>
                <w:szCs w:val="18"/>
                <w:highlight w:val="white"/>
              </w:rPr>
            </w:pPr>
            <w:r w:rsidDel="00000000" w:rsidR="00000000" w:rsidRPr="00000000">
              <w:rPr>
                <w:b w:val="1"/>
                <w:sz w:val="18"/>
                <w:szCs w:val="18"/>
                <w:highlight w:val="white"/>
                <w:rtl w:val="0"/>
              </w:rPr>
              <w:t xml:space="preserve">Nb d’EN avec</w:t>
            </w:r>
          </w:p>
          <w:p w:rsidR="00000000" w:rsidDel="00000000" w:rsidP="00000000" w:rsidRDefault="00000000" w:rsidRPr="00000000" w14:paraId="000000B3">
            <w:pPr>
              <w:widowControl w:val="0"/>
              <w:spacing w:line="240" w:lineRule="auto"/>
              <w:rPr>
                <w:b w:val="1"/>
                <w:sz w:val="18"/>
                <w:szCs w:val="18"/>
                <w:highlight w:val="white"/>
              </w:rPr>
            </w:pPr>
            <w:r w:rsidDel="00000000" w:rsidR="00000000" w:rsidRPr="00000000">
              <w:rPr>
                <w:b w:val="1"/>
                <w:sz w:val="18"/>
                <w:szCs w:val="18"/>
                <w:highlight w:val="white"/>
                <w:rtl w:val="0"/>
              </w:rPr>
              <w:t xml:space="preserve">spaCy (sm)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b w:val="1"/>
                <w:sz w:val="18"/>
                <w:szCs w:val="18"/>
                <w:highlight w:val="white"/>
              </w:rPr>
            </w:pPr>
            <w:r w:rsidDel="00000000" w:rsidR="00000000" w:rsidRPr="00000000">
              <w:rPr>
                <w:b w:val="1"/>
                <w:sz w:val="18"/>
                <w:szCs w:val="18"/>
                <w:highlight w:val="white"/>
                <w:rtl w:val="0"/>
              </w:rPr>
              <w:t xml:space="preserve">Nb d’EN  avec</w:t>
            </w:r>
          </w:p>
          <w:p w:rsidR="00000000" w:rsidDel="00000000" w:rsidP="00000000" w:rsidRDefault="00000000" w:rsidRPr="00000000" w14:paraId="000000B5">
            <w:pPr>
              <w:widowControl w:val="0"/>
              <w:spacing w:line="240" w:lineRule="auto"/>
              <w:rPr>
                <w:b w:val="1"/>
                <w:sz w:val="18"/>
                <w:szCs w:val="18"/>
                <w:highlight w:val="white"/>
              </w:rPr>
            </w:pPr>
            <w:r w:rsidDel="00000000" w:rsidR="00000000" w:rsidRPr="00000000">
              <w:rPr>
                <w:b w:val="1"/>
                <w:sz w:val="18"/>
                <w:szCs w:val="18"/>
                <w:highlight w:val="white"/>
                <w:rtl w:val="0"/>
              </w:rPr>
              <w:t xml:space="preserve">spaCy (lg)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b w:val="1"/>
                <w:sz w:val="18"/>
                <w:szCs w:val="18"/>
                <w:highlight w:val="white"/>
              </w:rPr>
            </w:pPr>
            <w:r w:rsidDel="00000000" w:rsidR="00000000" w:rsidRPr="00000000">
              <w:rPr>
                <w:b w:val="1"/>
                <w:sz w:val="18"/>
                <w:szCs w:val="18"/>
                <w:highlight w:val="white"/>
                <w:rtl w:val="0"/>
              </w:rPr>
              <w:t xml:space="preserve">Nbd’EN avec</w:t>
            </w:r>
          </w:p>
          <w:p w:rsidR="00000000" w:rsidDel="00000000" w:rsidP="00000000" w:rsidRDefault="00000000" w:rsidRPr="00000000" w14:paraId="000000B7">
            <w:pPr>
              <w:widowControl w:val="0"/>
              <w:spacing w:line="240" w:lineRule="auto"/>
              <w:rPr>
                <w:b w:val="1"/>
                <w:sz w:val="18"/>
                <w:szCs w:val="18"/>
                <w:highlight w:val="white"/>
              </w:rPr>
            </w:pPr>
            <w:r w:rsidDel="00000000" w:rsidR="00000000" w:rsidRPr="00000000">
              <w:rPr>
                <w:b w:val="1"/>
                <w:sz w:val="18"/>
                <w:szCs w:val="18"/>
                <w:highlight w:val="white"/>
                <w:rtl w:val="0"/>
              </w:rPr>
              <w:t xml:space="preserve">Flaubert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b w:val="1"/>
                <w:sz w:val="18"/>
                <w:szCs w:val="18"/>
                <w:highlight w:val="white"/>
              </w:rPr>
            </w:pPr>
            <w:r w:rsidDel="00000000" w:rsidR="00000000" w:rsidRPr="00000000">
              <w:rPr>
                <w:b w:val="1"/>
                <w:sz w:val="18"/>
                <w:szCs w:val="18"/>
                <w:highlight w:val="white"/>
                <w:rtl w:val="0"/>
              </w:rPr>
              <w:t xml:space="preserve">Nb d’EN avec</w:t>
            </w:r>
          </w:p>
          <w:p w:rsidR="00000000" w:rsidDel="00000000" w:rsidP="00000000" w:rsidRDefault="00000000" w:rsidRPr="00000000" w14:paraId="000000B9">
            <w:pPr>
              <w:widowControl w:val="0"/>
              <w:spacing w:line="240" w:lineRule="auto"/>
              <w:rPr>
                <w:b w:val="1"/>
                <w:sz w:val="18"/>
                <w:szCs w:val="18"/>
                <w:highlight w:val="white"/>
              </w:rPr>
            </w:pPr>
            <w:r w:rsidDel="00000000" w:rsidR="00000000" w:rsidRPr="00000000">
              <w:rPr>
                <w:b w:val="1"/>
                <w:sz w:val="18"/>
                <w:szCs w:val="18"/>
                <w:highlight w:val="white"/>
                <w:rtl w:val="0"/>
              </w:rPr>
              <w:t xml:space="preserve">Camembert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b w:val="1"/>
                <w:sz w:val="18"/>
                <w:szCs w:val="18"/>
                <w:highlight w:val="white"/>
              </w:rPr>
            </w:pPr>
            <w:r w:rsidDel="00000000" w:rsidR="00000000" w:rsidRPr="00000000">
              <w:rPr>
                <w:b w:val="1"/>
                <w:sz w:val="18"/>
                <w:szCs w:val="18"/>
                <w:highlight w:val="white"/>
                <w:rtl w:val="0"/>
              </w:rPr>
              <w:t xml:space="preserve">Nb d’EN  avec</w:t>
            </w:r>
          </w:p>
          <w:p w:rsidR="00000000" w:rsidDel="00000000" w:rsidP="00000000" w:rsidRDefault="00000000" w:rsidRPr="00000000" w14:paraId="000000BB">
            <w:pPr>
              <w:widowControl w:val="0"/>
              <w:spacing w:line="240" w:lineRule="auto"/>
              <w:rPr>
                <w:b w:val="1"/>
                <w:sz w:val="18"/>
                <w:szCs w:val="18"/>
                <w:highlight w:val="white"/>
              </w:rPr>
            </w:pPr>
            <w:r w:rsidDel="00000000" w:rsidR="00000000" w:rsidRPr="00000000">
              <w:rPr>
                <w:b w:val="1"/>
                <w:sz w:val="18"/>
                <w:szCs w:val="18"/>
                <w:highlight w:val="white"/>
                <w:rtl w:val="0"/>
              </w:rPr>
              <w:t xml:space="preserve">Stanford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360" w:lineRule="auto"/>
              <w:rPr>
                <w:b w:val="1"/>
                <w:sz w:val="18"/>
                <w:szCs w:val="18"/>
              </w:rPr>
            </w:pPr>
            <w:r w:rsidDel="00000000" w:rsidR="00000000" w:rsidRPr="00000000">
              <w:rPr>
                <w:b w:val="1"/>
                <w:sz w:val="18"/>
                <w:szCs w:val="18"/>
                <w:rtl w:val="0"/>
              </w:rPr>
              <w:t xml:space="preserve">Poésies et nouvelles</w:t>
            </w:r>
          </w:p>
          <w:p w:rsidR="00000000" w:rsidDel="00000000" w:rsidP="00000000" w:rsidRDefault="00000000" w:rsidRPr="00000000" w14:paraId="000000BD">
            <w:pPr>
              <w:widowControl w:val="0"/>
              <w:spacing w:line="360" w:lineRule="auto"/>
              <w:rPr>
                <w:b w:val="1"/>
                <w:sz w:val="18"/>
                <w:szCs w:val="18"/>
              </w:rPr>
            </w:pPr>
            <w:r w:rsidDel="00000000" w:rsidR="00000000" w:rsidRPr="00000000">
              <w:rPr>
                <w:b w:val="1"/>
                <w:sz w:val="18"/>
                <w:szCs w:val="18"/>
                <w:rtl w:val="0"/>
              </w:rPr>
              <w:t xml:space="preserve">(Sophie D'Arbouville, XIX)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18"/>
                <w:szCs w:val="18"/>
              </w:rPr>
            </w:pPr>
            <w:r w:rsidDel="00000000" w:rsidR="00000000" w:rsidRPr="00000000">
              <w:rPr>
                <w:sz w:val="18"/>
                <w:szCs w:val="18"/>
                <w:rtl w:val="0"/>
              </w:rPr>
              <w:t xml:space="preserve">127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360" w:lineRule="auto"/>
              <w:rPr>
                <w:b w:val="1"/>
                <w:sz w:val="18"/>
                <w:szCs w:val="18"/>
              </w:rPr>
            </w:pPr>
            <w:r w:rsidDel="00000000" w:rsidR="00000000" w:rsidRPr="00000000">
              <w:rPr>
                <w:b w:val="1"/>
                <w:sz w:val="18"/>
                <w:szCs w:val="18"/>
                <w:rtl w:val="0"/>
              </w:rPr>
              <w:t xml:space="preserve">Poésies</w:t>
            </w:r>
          </w:p>
          <w:p w:rsidR="00000000" w:rsidDel="00000000" w:rsidP="00000000" w:rsidRDefault="00000000" w:rsidRPr="00000000" w14:paraId="000000C4">
            <w:pPr>
              <w:widowControl w:val="0"/>
              <w:spacing w:line="360" w:lineRule="auto"/>
              <w:rPr>
                <w:b w:val="1"/>
                <w:sz w:val="18"/>
                <w:szCs w:val="18"/>
              </w:rPr>
            </w:pPr>
            <w:r w:rsidDel="00000000" w:rsidR="00000000" w:rsidRPr="00000000">
              <w:rPr>
                <w:b w:val="1"/>
                <w:sz w:val="18"/>
                <w:szCs w:val="18"/>
                <w:rtl w:val="0"/>
              </w:rPr>
              <w:t xml:space="preserve">(Desbordes-Valmore, 1820)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18"/>
                <w:szCs w:val="18"/>
              </w:rPr>
            </w:pPr>
            <w:r w:rsidDel="00000000" w:rsidR="00000000" w:rsidRPr="00000000">
              <w:rPr>
                <w:sz w:val="18"/>
                <w:szCs w:val="18"/>
                <w:rtl w:val="0"/>
              </w:rPr>
              <w:t xml:space="preserve">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360" w:lineRule="auto"/>
              <w:rPr>
                <w:b w:val="1"/>
                <w:sz w:val="18"/>
                <w:szCs w:val="18"/>
              </w:rPr>
            </w:pPr>
            <w:r w:rsidDel="00000000" w:rsidR="00000000" w:rsidRPr="00000000">
              <w:rPr>
                <w:b w:val="1"/>
                <w:sz w:val="18"/>
                <w:szCs w:val="18"/>
                <w:rtl w:val="0"/>
              </w:rPr>
              <w:t xml:space="preserve">Les Contemplations, Tome 2</w:t>
            </w:r>
          </w:p>
          <w:p w:rsidR="00000000" w:rsidDel="00000000" w:rsidP="00000000" w:rsidRDefault="00000000" w:rsidRPr="00000000" w14:paraId="000000CB">
            <w:pPr>
              <w:widowControl w:val="0"/>
              <w:spacing w:line="360" w:lineRule="auto"/>
              <w:rPr>
                <w:b w:val="1"/>
                <w:sz w:val="18"/>
                <w:szCs w:val="18"/>
              </w:rPr>
            </w:pPr>
            <w:r w:rsidDel="00000000" w:rsidR="00000000" w:rsidRPr="00000000">
              <w:rPr>
                <w:b w:val="1"/>
                <w:sz w:val="18"/>
                <w:szCs w:val="18"/>
                <w:rtl w:val="0"/>
              </w:rPr>
              <w:t xml:space="preserve">(Victor Hugo, 1856)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18"/>
                <w:szCs w:val="18"/>
              </w:rPr>
            </w:pPr>
            <w:r w:rsidDel="00000000" w:rsidR="00000000" w:rsidRPr="00000000">
              <w:rPr>
                <w:sz w:val="18"/>
                <w:szCs w:val="18"/>
                <w:rtl w:val="0"/>
              </w:rPr>
              <w:t xml:space="preserve">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360" w:lineRule="auto"/>
              <w:rPr>
                <w:b w:val="1"/>
                <w:sz w:val="18"/>
                <w:szCs w:val="18"/>
              </w:rPr>
            </w:pPr>
            <w:r w:rsidDel="00000000" w:rsidR="00000000" w:rsidRPr="00000000">
              <w:rPr>
                <w:b w:val="1"/>
                <w:sz w:val="18"/>
                <w:szCs w:val="18"/>
                <w:rtl w:val="0"/>
              </w:rPr>
              <w:t xml:space="preserve">Illuminations ; Une saison en enfer</w:t>
            </w:r>
          </w:p>
          <w:p w:rsidR="00000000" w:rsidDel="00000000" w:rsidP="00000000" w:rsidRDefault="00000000" w:rsidRPr="00000000" w14:paraId="000000D2">
            <w:pPr>
              <w:widowControl w:val="0"/>
              <w:spacing w:line="360" w:lineRule="auto"/>
              <w:rPr>
                <w:b w:val="1"/>
                <w:sz w:val="18"/>
                <w:szCs w:val="18"/>
              </w:rPr>
            </w:pPr>
            <w:r w:rsidDel="00000000" w:rsidR="00000000" w:rsidRPr="00000000">
              <w:rPr>
                <w:b w:val="1"/>
                <w:sz w:val="18"/>
                <w:szCs w:val="18"/>
                <w:rtl w:val="0"/>
              </w:rPr>
              <w:t xml:space="preserve">(Arthur Rimbaud, 1873-1875)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18"/>
                <w:szCs w:val="18"/>
              </w:rPr>
            </w:pPr>
            <w:r w:rsidDel="00000000" w:rsidR="00000000" w:rsidRPr="00000000">
              <w:rPr>
                <w:sz w:val="18"/>
                <w:szCs w:val="18"/>
                <w:rtl w:val="0"/>
              </w:rPr>
              <w:t xml:space="preserve">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360" w:lineRule="auto"/>
              <w:rPr>
                <w:b w:val="1"/>
                <w:sz w:val="18"/>
                <w:szCs w:val="18"/>
              </w:rPr>
            </w:pPr>
            <w:r w:rsidDel="00000000" w:rsidR="00000000" w:rsidRPr="00000000">
              <w:rPr>
                <w:b w:val="1"/>
                <w:sz w:val="18"/>
                <w:szCs w:val="18"/>
                <w:rtl w:val="0"/>
              </w:rPr>
              <w:t xml:space="preserve">Sagesse</w:t>
            </w:r>
          </w:p>
          <w:p w:rsidR="00000000" w:rsidDel="00000000" w:rsidP="00000000" w:rsidRDefault="00000000" w:rsidRPr="00000000" w14:paraId="000000D9">
            <w:pPr>
              <w:widowControl w:val="0"/>
              <w:spacing w:line="360" w:lineRule="auto"/>
              <w:rPr>
                <w:b w:val="1"/>
                <w:sz w:val="18"/>
                <w:szCs w:val="18"/>
              </w:rPr>
            </w:pPr>
            <w:r w:rsidDel="00000000" w:rsidR="00000000" w:rsidRPr="00000000">
              <w:rPr>
                <w:b w:val="1"/>
                <w:sz w:val="18"/>
                <w:szCs w:val="18"/>
                <w:rtl w:val="0"/>
              </w:rPr>
              <w:t xml:space="preserve">(Paul Verlaine, 1881)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18"/>
                <w:szCs w:val="18"/>
              </w:rPr>
            </w:pPr>
            <w:r w:rsidDel="00000000" w:rsidR="00000000" w:rsidRPr="00000000">
              <w:rPr>
                <w:sz w:val="18"/>
                <w:szCs w:val="18"/>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360" w:lineRule="auto"/>
              <w:rPr>
                <w:b w:val="1"/>
                <w:sz w:val="18"/>
                <w:szCs w:val="18"/>
              </w:rPr>
            </w:pPr>
            <w:r w:rsidDel="00000000" w:rsidR="00000000" w:rsidRPr="00000000">
              <w:rPr>
                <w:b w:val="1"/>
                <w:sz w:val="18"/>
                <w:szCs w:val="18"/>
                <w:rtl w:val="0"/>
              </w:rPr>
              <w:t xml:space="preserve">Calligrammes</w:t>
            </w:r>
          </w:p>
          <w:p w:rsidR="00000000" w:rsidDel="00000000" w:rsidP="00000000" w:rsidRDefault="00000000" w:rsidRPr="00000000" w14:paraId="000000E0">
            <w:pPr>
              <w:widowControl w:val="0"/>
              <w:spacing w:line="360" w:lineRule="auto"/>
              <w:rPr>
                <w:b w:val="1"/>
                <w:sz w:val="18"/>
                <w:szCs w:val="18"/>
              </w:rPr>
            </w:pPr>
            <w:r w:rsidDel="00000000" w:rsidR="00000000" w:rsidRPr="00000000">
              <w:rPr>
                <w:b w:val="1"/>
                <w:sz w:val="18"/>
                <w:szCs w:val="18"/>
                <w:rtl w:val="0"/>
              </w:rPr>
              <w:t xml:space="preserve">(Guillaume Apollinaire, 1918)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sz w:val="18"/>
                <w:szCs w:val="18"/>
              </w:rPr>
            </w:pPr>
            <w:r w:rsidDel="00000000" w:rsidR="00000000" w:rsidRPr="00000000">
              <w:rPr>
                <w:sz w:val="18"/>
                <w:szCs w:val="18"/>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360" w:lineRule="auto"/>
              <w:rPr>
                <w:b w:val="1"/>
                <w:sz w:val="18"/>
                <w:szCs w:val="18"/>
              </w:rPr>
            </w:pPr>
            <w:r w:rsidDel="00000000" w:rsidR="00000000" w:rsidRPr="00000000">
              <w:rPr>
                <w:b w:val="1"/>
                <w:sz w:val="18"/>
                <w:szCs w:val="18"/>
                <w:rtl w:val="0"/>
              </w:rPr>
              <w:t xml:space="preserve">Fleurs d'avril</w:t>
            </w:r>
          </w:p>
          <w:p w:rsidR="00000000" w:rsidDel="00000000" w:rsidP="00000000" w:rsidRDefault="00000000" w:rsidRPr="00000000" w14:paraId="000000E7">
            <w:pPr>
              <w:widowControl w:val="0"/>
              <w:spacing w:line="360" w:lineRule="auto"/>
              <w:rPr>
                <w:b w:val="1"/>
                <w:sz w:val="18"/>
                <w:szCs w:val="18"/>
              </w:rPr>
            </w:pPr>
            <w:r w:rsidDel="00000000" w:rsidR="00000000" w:rsidRPr="00000000">
              <w:rPr>
                <w:b w:val="1"/>
                <w:sz w:val="18"/>
                <w:szCs w:val="18"/>
                <w:rtl w:val="0"/>
              </w:rPr>
              <w:t xml:space="preserve">(Jeanne Loiseau,XXe)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sz w:val="18"/>
                <w:szCs w:val="18"/>
              </w:rPr>
            </w:pPr>
            <w:r w:rsidDel="00000000" w:rsidR="00000000" w:rsidRPr="00000000">
              <w:rPr>
                <w:sz w:val="18"/>
                <w:szCs w:val="18"/>
                <w:rtl w:val="0"/>
              </w:rPr>
              <w:t xml:space="preserve">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360" w:lineRule="auto"/>
              <w:rPr>
                <w:b w:val="1"/>
                <w:sz w:val="18"/>
                <w:szCs w:val="18"/>
              </w:rPr>
            </w:pPr>
            <w:r w:rsidDel="00000000" w:rsidR="00000000" w:rsidRPr="00000000">
              <w:rPr>
                <w:b w:val="1"/>
                <w:sz w:val="18"/>
                <w:szCs w:val="18"/>
                <w:rtl w:val="0"/>
              </w:rPr>
              <w:t xml:space="preserve">Derniers vers</w:t>
            </w:r>
          </w:p>
          <w:p w:rsidR="00000000" w:rsidDel="00000000" w:rsidP="00000000" w:rsidRDefault="00000000" w:rsidRPr="00000000" w14:paraId="000000EE">
            <w:pPr>
              <w:widowControl w:val="0"/>
              <w:spacing w:line="360" w:lineRule="auto"/>
              <w:rPr>
                <w:b w:val="1"/>
                <w:sz w:val="18"/>
                <w:szCs w:val="18"/>
              </w:rPr>
            </w:pPr>
            <w:r w:rsidDel="00000000" w:rsidR="00000000" w:rsidRPr="00000000">
              <w:rPr>
                <w:b w:val="1"/>
                <w:sz w:val="18"/>
                <w:szCs w:val="18"/>
                <w:rtl w:val="0"/>
              </w:rPr>
              <w:t xml:space="preserve">(Anna de Noailles, XXe)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sz w:val="18"/>
                <w:szCs w:val="18"/>
              </w:rPr>
            </w:pPr>
            <w:r w:rsidDel="00000000" w:rsidR="00000000" w:rsidRPr="00000000">
              <w:rPr>
                <w:sz w:val="18"/>
                <w:szCs w:val="18"/>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360" w:lineRule="auto"/>
              <w:rPr>
                <w:b w:val="1"/>
                <w:sz w:val="18"/>
                <w:szCs w:val="18"/>
              </w:rPr>
            </w:pPr>
            <w:r w:rsidDel="00000000" w:rsidR="00000000" w:rsidRPr="00000000">
              <w:rPr>
                <w:b w:val="1"/>
                <w:sz w:val="18"/>
                <w:szCs w:val="18"/>
                <w:rtl w:val="0"/>
              </w:rPr>
              <w:t xml:space="preserve">Tandis que la terre tourne</w:t>
            </w:r>
          </w:p>
          <w:p w:rsidR="00000000" w:rsidDel="00000000" w:rsidP="00000000" w:rsidRDefault="00000000" w:rsidRPr="00000000" w14:paraId="000000F5">
            <w:pPr>
              <w:widowControl w:val="0"/>
              <w:spacing w:line="360" w:lineRule="auto"/>
              <w:rPr>
                <w:b w:val="1"/>
                <w:sz w:val="18"/>
                <w:szCs w:val="18"/>
              </w:rPr>
            </w:pPr>
            <w:r w:rsidDel="00000000" w:rsidR="00000000" w:rsidRPr="00000000">
              <w:rPr>
                <w:b w:val="1"/>
                <w:sz w:val="18"/>
                <w:szCs w:val="18"/>
                <w:rtl w:val="0"/>
              </w:rPr>
              <w:t xml:space="preserve">(Cécile Sauvage, 1910)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sz w:val="18"/>
                <w:szCs w:val="18"/>
              </w:rPr>
            </w:pPr>
            <w:r w:rsidDel="00000000" w:rsidR="00000000" w:rsidRPr="00000000">
              <w:rPr>
                <w:sz w:val="18"/>
                <w:szCs w:val="18"/>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360" w:lineRule="auto"/>
              <w:rPr>
                <w:b w:val="1"/>
                <w:sz w:val="18"/>
                <w:szCs w:val="18"/>
              </w:rPr>
            </w:pPr>
            <w:r w:rsidDel="00000000" w:rsidR="00000000" w:rsidRPr="00000000">
              <w:rPr>
                <w:b w:val="1"/>
                <w:sz w:val="18"/>
                <w:szCs w:val="18"/>
                <w:rtl w:val="0"/>
              </w:rPr>
              <w:t xml:space="preserve">Études et préludes</w:t>
            </w:r>
          </w:p>
          <w:p w:rsidR="00000000" w:rsidDel="00000000" w:rsidP="00000000" w:rsidRDefault="00000000" w:rsidRPr="00000000" w14:paraId="000000FC">
            <w:pPr>
              <w:widowControl w:val="0"/>
              <w:spacing w:line="360" w:lineRule="auto"/>
              <w:rPr>
                <w:b w:val="1"/>
                <w:sz w:val="18"/>
                <w:szCs w:val="18"/>
              </w:rPr>
            </w:pPr>
            <w:r w:rsidDel="00000000" w:rsidR="00000000" w:rsidRPr="00000000">
              <w:rPr>
                <w:b w:val="1"/>
                <w:sz w:val="18"/>
                <w:szCs w:val="18"/>
                <w:rtl w:val="0"/>
              </w:rPr>
              <w:t xml:space="preserve">(Renée Vivien, 1901)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sz w:val="18"/>
                <w:szCs w:val="18"/>
              </w:rPr>
            </w:pPr>
            <w:r w:rsidDel="00000000" w:rsidR="00000000" w:rsidRPr="00000000">
              <w:rPr>
                <w:sz w:val="18"/>
                <w:szCs w:val="18"/>
                <w:rtl w:val="0"/>
              </w:rPr>
              <w:t xml:space="preserve">157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sz w:val="18"/>
                <w:szCs w:val="18"/>
              </w:rPr>
            </w:pPr>
            <w:r w:rsidDel="00000000" w:rsidR="00000000" w:rsidRPr="00000000">
              <w:rPr>
                <w:rtl w:val="0"/>
              </w:rPr>
            </w:r>
          </w:p>
        </w:tc>
      </w:tr>
    </w:tbl>
    <w:p w:rsidR="00000000" w:rsidDel="00000000" w:rsidP="00000000" w:rsidRDefault="00000000" w:rsidRPr="00000000" w14:paraId="00000102">
      <w:pPr>
        <w:jc w:val="both"/>
        <w:rPr>
          <w:sz w:val="18"/>
          <w:szCs w:val="18"/>
        </w:rPr>
      </w:pPr>
      <w:r w:rsidDel="00000000" w:rsidR="00000000" w:rsidRPr="00000000">
        <w:rPr>
          <w:rtl w:val="0"/>
        </w:rPr>
      </w:r>
    </w:p>
    <w:p w:rsidR="00000000" w:rsidDel="00000000" w:rsidP="00000000" w:rsidRDefault="00000000" w:rsidRPr="00000000" w14:paraId="00000103">
      <w:pPr>
        <w:jc w:val="center"/>
        <w:rPr>
          <w:b w:val="1"/>
        </w:rPr>
      </w:pPr>
      <w:r w:rsidDel="00000000" w:rsidR="00000000" w:rsidRPr="00000000">
        <w:rPr>
          <w:b w:val="1"/>
          <w:rtl w:val="0"/>
        </w:rPr>
        <w:t xml:space="preserve">TABLE DES DENSITÉS PAR OUVRAGE</w:t>
      </w:r>
    </w:p>
    <w:p w:rsidR="00000000" w:rsidDel="00000000" w:rsidP="00000000" w:rsidRDefault="00000000" w:rsidRPr="00000000" w14:paraId="00000104">
      <w:pPr>
        <w:jc w:val="center"/>
        <w:rPr>
          <w:b w:val="1"/>
          <w:sz w:val="18"/>
          <w:szCs w:val="18"/>
        </w:rPr>
      </w:pPr>
      <w:r w:rsidDel="00000000" w:rsidR="00000000" w:rsidRPr="00000000">
        <w:rPr>
          <w:rtl w:val="0"/>
        </w:rPr>
      </w:r>
    </w:p>
    <w:p w:rsidR="00000000" w:rsidDel="00000000" w:rsidP="00000000" w:rsidRDefault="00000000" w:rsidRPr="00000000" w14:paraId="00000105">
      <w:pPr>
        <w:jc w:val="both"/>
        <w:rPr>
          <w:sz w:val="18"/>
          <w:szCs w:val="18"/>
        </w:rPr>
      </w:pPr>
      <w:r w:rsidDel="00000000" w:rsidR="00000000" w:rsidRPr="00000000">
        <w:rPr>
          <w:rtl w:val="0"/>
        </w:rPr>
      </w:r>
    </w:p>
    <w:tbl>
      <w:tblPr>
        <w:tblStyle w:val="Table6"/>
        <w:tblW w:w="9675.0" w:type="dxa"/>
        <w:jc w:val="left"/>
        <w:tblInd w:w="-6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1500"/>
        <w:gridCol w:w="1500"/>
        <w:gridCol w:w="1500"/>
        <w:gridCol w:w="1500"/>
        <w:gridCol w:w="1500"/>
        <w:tblGridChange w:id="0">
          <w:tblGrid>
            <w:gridCol w:w="2175"/>
            <w:gridCol w:w="1500"/>
            <w:gridCol w:w="1500"/>
            <w:gridCol w:w="1500"/>
            <w:gridCol w:w="1500"/>
            <w:gridCol w:w="1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b w:val="1"/>
                <w:sz w:val="18"/>
                <w:szCs w:val="18"/>
              </w:rPr>
            </w:pPr>
            <w:r w:rsidDel="00000000" w:rsidR="00000000" w:rsidRPr="00000000">
              <w:rPr>
                <w:b w:val="1"/>
                <w:sz w:val="18"/>
                <w:szCs w:val="18"/>
                <w:rtl w:val="0"/>
              </w:rPr>
              <w:t xml:space="preserve">Ouvrage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b w:val="1"/>
                <w:sz w:val="18"/>
                <w:szCs w:val="18"/>
                <w:highlight w:val="white"/>
              </w:rPr>
            </w:pPr>
            <w:r w:rsidDel="00000000" w:rsidR="00000000" w:rsidRPr="00000000">
              <w:rPr>
                <w:b w:val="1"/>
                <w:sz w:val="18"/>
                <w:szCs w:val="18"/>
                <w:highlight w:val="white"/>
                <w:rtl w:val="0"/>
              </w:rPr>
              <w:t xml:space="preserve">Densité (%) avec</w:t>
            </w:r>
          </w:p>
          <w:p w:rsidR="00000000" w:rsidDel="00000000" w:rsidP="00000000" w:rsidRDefault="00000000" w:rsidRPr="00000000" w14:paraId="00000108">
            <w:pPr>
              <w:widowControl w:val="0"/>
              <w:spacing w:line="240" w:lineRule="auto"/>
              <w:rPr>
                <w:b w:val="1"/>
                <w:sz w:val="18"/>
                <w:szCs w:val="18"/>
                <w:highlight w:val="white"/>
              </w:rPr>
            </w:pPr>
            <w:r w:rsidDel="00000000" w:rsidR="00000000" w:rsidRPr="00000000">
              <w:rPr>
                <w:b w:val="1"/>
                <w:sz w:val="18"/>
                <w:szCs w:val="18"/>
                <w:highlight w:val="white"/>
                <w:rtl w:val="0"/>
              </w:rPr>
              <w:t xml:space="preserve">spaCy (sm)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b w:val="1"/>
                <w:sz w:val="18"/>
                <w:szCs w:val="18"/>
                <w:highlight w:val="white"/>
              </w:rPr>
            </w:pPr>
            <w:r w:rsidDel="00000000" w:rsidR="00000000" w:rsidRPr="00000000">
              <w:rPr>
                <w:b w:val="1"/>
                <w:sz w:val="18"/>
                <w:szCs w:val="18"/>
                <w:highlight w:val="white"/>
                <w:rtl w:val="0"/>
              </w:rPr>
              <w:t xml:space="preserve">Densité (%)  avec</w:t>
            </w:r>
          </w:p>
          <w:p w:rsidR="00000000" w:rsidDel="00000000" w:rsidP="00000000" w:rsidRDefault="00000000" w:rsidRPr="00000000" w14:paraId="0000010A">
            <w:pPr>
              <w:widowControl w:val="0"/>
              <w:spacing w:line="240" w:lineRule="auto"/>
              <w:rPr>
                <w:b w:val="1"/>
                <w:sz w:val="18"/>
                <w:szCs w:val="18"/>
                <w:highlight w:val="white"/>
              </w:rPr>
            </w:pPr>
            <w:r w:rsidDel="00000000" w:rsidR="00000000" w:rsidRPr="00000000">
              <w:rPr>
                <w:b w:val="1"/>
                <w:sz w:val="18"/>
                <w:szCs w:val="18"/>
                <w:highlight w:val="white"/>
                <w:rtl w:val="0"/>
              </w:rPr>
              <w:t xml:space="preserve">spaCy (lg)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b w:val="1"/>
                <w:sz w:val="18"/>
                <w:szCs w:val="18"/>
                <w:highlight w:val="white"/>
              </w:rPr>
            </w:pPr>
            <w:r w:rsidDel="00000000" w:rsidR="00000000" w:rsidRPr="00000000">
              <w:rPr>
                <w:b w:val="1"/>
                <w:sz w:val="18"/>
                <w:szCs w:val="18"/>
                <w:highlight w:val="white"/>
                <w:rtl w:val="0"/>
              </w:rPr>
              <w:t xml:space="preserve">Densité (%)  avec</w:t>
            </w:r>
          </w:p>
          <w:p w:rsidR="00000000" w:rsidDel="00000000" w:rsidP="00000000" w:rsidRDefault="00000000" w:rsidRPr="00000000" w14:paraId="0000010C">
            <w:pPr>
              <w:widowControl w:val="0"/>
              <w:spacing w:line="240" w:lineRule="auto"/>
              <w:rPr>
                <w:b w:val="1"/>
                <w:sz w:val="18"/>
                <w:szCs w:val="18"/>
                <w:highlight w:val="white"/>
              </w:rPr>
            </w:pPr>
            <w:r w:rsidDel="00000000" w:rsidR="00000000" w:rsidRPr="00000000">
              <w:rPr>
                <w:b w:val="1"/>
                <w:sz w:val="18"/>
                <w:szCs w:val="18"/>
                <w:highlight w:val="white"/>
                <w:rtl w:val="0"/>
              </w:rPr>
              <w:t xml:space="preserve">Flaubert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b w:val="1"/>
                <w:sz w:val="18"/>
                <w:szCs w:val="18"/>
                <w:highlight w:val="white"/>
              </w:rPr>
            </w:pPr>
            <w:r w:rsidDel="00000000" w:rsidR="00000000" w:rsidRPr="00000000">
              <w:rPr>
                <w:b w:val="1"/>
                <w:sz w:val="18"/>
                <w:szCs w:val="18"/>
                <w:highlight w:val="white"/>
                <w:rtl w:val="0"/>
              </w:rPr>
              <w:t xml:space="preserve">Densité (%)  avec</w:t>
            </w:r>
          </w:p>
          <w:p w:rsidR="00000000" w:rsidDel="00000000" w:rsidP="00000000" w:rsidRDefault="00000000" w:rsidRPr="00000000" w14:paraId="0000010E">
            <w:pPr>
              <w:widowControl w:val="0"/>
              <w:spacing w:line="240" w:lineRule="auto"/>
              <w:rPr>
                <w:b w:val="1"/>
                <w:sz w:val="18"/>
                <w:szCs w:val="18"/>
                <w:highlight w:val="white"/>
              </w:rPr>
            </w:pPr>
            <w:r w:rsidDel="00000000" w:rsidR="00000000" w:rsidRPr="00000000">
              <w:rPr>
                <w:b w:val="1"/>
                <w:sz w:val="18"/>
                <w:szCs w:val="18"/>
                <w:highlight w:val="white"/>
                <w:rtl w:val="0"/>
              </w:rPr>
              <w:t xml:space="preserve">Camembert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b w:val="1"/>
                <w:sz w:val="18"/>
                <w:szCs w:val="18"/>
                <w:highlight w:val="white"/>
              </w:rPr>
            </w:pPr>
            <w:r w:rsidDel="00000000" w:rsidR="00000000" w:rsidRPr="00000000">
              <w:rPr>
                <w:b w:val="1"/>
                <w:sz w:val="18"/>
                <w:szCs w:val="18"/>
                <w:highlight w:val="white"/>
                <w:rtl w:val="0"/>
              </w:rPr>
              <w:t xml:space="preserve">Densité (%) avec</w:t>
            </w:r>
          </w:p>
          <w:p w:rsidR="00000000" w:rsidDel="00000000" w:rsidP="00000000" w:rsidRDefault="00000000" w:rsidRPr="00000000" w14:paraId="00000110">
            <w:pPr>
              <w:widowControl w:val="0"/>
              <w:spacing w:line="240" w:lineRule="auto"/>
              <w:rPr>
                <w:b w:val="1"/>
                <w:sz w:val="18"/>
                <w:szCs w:val="18"/>
                <w:highlight w:val="white"/>
              </w:rPr>
            </w:pPr>
            <w:r w:rsidDel="00000000" w:rsidR="00000000" w:rsidRPr="00000000">
              <w:rPr>
                <w:b w:val="1"/>
                <w:sz w:val="18"/>
                <w:szCs w:val="18"/>
                <w:highlight w:val="white"/>
                <w:rtl w:val="0"/>
              </w:rPr>
              <w:t xml:space="preserve">Stanford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360" w:lineRule="auto"/>
              <w:rPr>
                <w:b w:val="1"/>
                <w:sz w:val="18"/>
                <w:szCs w:val="18"/>
              </w:rPr>
            </w:pPr>
            <w:r w:rsidDel="00000000" w:rsidR="00000000" w:rsidRPr="00000000">
              <w:rPr>
                <w:b w:val="1"/>
                <w:sz w:val="18"/>
                <w:szCs w:val="18"/>
                <w:rtl w:val="0"/>
              </w:rPr>
              <w:t xml:space="preserve">Poésies et nouvelles</w:t>
            </w:r>
          </w:p>
          <w:p w:rsidR="00000000" w:rsidDel="00000000" w:rsidP="00000000" w:rsidRDefault="00000000" w:rsidRPr="00000000" w14:paraId="00000112">
            <w:pPr>
              <w:widowControl w:val="0"/>
              <w:spacing w:line="360" w:lineRule="auto"/>
              <w:rPr>
                <w:b w:val="1"/>
                <w:sz w:val="18"/>
                <w:szCs w:val="18"/>
              </w:rPr>
            </w:pPr>
            <w:r w:rsidDel="00000000" w:rsidR="00000000" w:rsidRPr="00000000">
              <w:rPr>
                <w:b w:val="1"/>
                <w:sz w:val="18"/>
                <w:szCs w:val="18"/>
                <w:rtl w:val="0"/>
              </w:rPr>
              <w:t xml:space="preserve">(Sophie d'Arbouville, XIX)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360" w:lineRule="auto"/>
              <w:rPr>
                <w:b w:val="1"/>
                <w:sz w:val="18"/>
                <w:szCs w:val="18"/>
              </w:rPr>
            </w:pPr>
            <w:r w:rsidDel="00000000" w:rsidR="00000000" w:rsidRPr="00000000">
              <w:rPr>
                <w:b w:val="1"/>
                <w:sz w:val="18"/>
                <w:szCs w:val="18"/>
                <w:rtl w:val="0"/>
              </w:rPr>
              <w:t xml:space="preserve">Poésies</w:t>
            </w:r>
          </w:p>
          <w:p w:rsidR="00000000" w:rsidDel="00000000" w:rsidP="00000000" w:rsidRDefault="00000000" w:rsidRPr="00000000" w14:paraId="00000119">
            <w:pPr>
              <w:widowControl w:val="0"/>
              <w:spacing w:line="360" w:lineRule="auto"/>
              <w:rPr>
                <w:b w:val="1"/>
                <w:sz w:val="18"/>
                <w:szCs w:val="18"/>
              </w:rPr>
            </w:pPr>
            <w:r w:rsidDel="00000000" w:rsidR="00000000" w:rsidRPr="00000000">
              <w:rPr>
                <w:b w:val="1"/>
                <w:sz w:val="18"/>
                <w:szCs w:val="18"/>
                <w:rtl w:val="0"/>
              </w:rPr>
              <w:t xml:space="preserve">(Desbordes-Valmore, 1820)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360" w:lineRule="auto"/>
              <w:rPr>
                <w:b w:val="1"/>
                <w:sz w:val="18"/>
                <w:szCs w:val="18"/>
              </w:rPr>
            </w:pPr>
            <w:r w:rsidDel="00000000" w:rsidR="00000000" w:rsidRPr="00000000">
              <w:rPr>
                <w:b w:val="1"/>
                <w:sz w:val="18"/>
                <w:szCs w:val="18"/>
                <w:rtl w:val="0"/>
              </w:rPr>
              <w:t xml:space="preserve">Les Contemplations, Tome 2</w:t>
            </w:r>
          </w:p>
          <w:p w:rsidR="00000000" w:rsidDel="00000000" w:rsidP="00000000" w:rsidRDefault="00000000" w:rsidRPr="00000000" w14:paraId="00000120">
            <w:pPr>
              <w:widowControl w:val="0"/>
              <w:spacing w:line="360" w:lineRule="auto"/>
              <w:rPr>
                <w:b w:val="1"/>
                <w:sz w:val="18"/>
                <w:szCs w:val="18"/>
              </w:rPr>
            </w:pPr>
            <w:r w:rsidDel="00000000" w:rsidR="00000000" w:rsidRPr="00000000">
              <w:rPr>
                <w:b w:val="1"/>
                <w:sz w:val="18"/>
                <w:szCs w:val="18"/>
                <w:rtl w:val="0"/>
              </w:rPr>
              <w:t xml:space="preserve">(Victor Hugo, 1856)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360" w:lineRule="auto"/>
              <w:rPr>
                <w:b w:val="1"/>
                <w:sz w:val="18"/>
                <w:szCs w:val="18"/>
              </w:rPr>
            </w:pPr>
            <w:r w:rsidDel="00000000" w:rsidR="00000000" w:rsidRPr="00000000">
              <w:rPr>
                <w:b w:val="1"/>
                <w:sz w:val="18"/>
                <w:szCs w:val="18"/>
                <w:rtl w:val="0"/>
              </w:rPr>
              <w:t xml:space="preserve">Illuminations ; Une saison en enfer</w:t>
            </w:r>
          </w:p>
          <w:p w:rsidR="00000000" w:rsidDel="00000000" w:rsidP="00000000" w:rsidRDefault="00000000" w:rsidRPr="00000000" w14:paraId="00000127">
            <w:pPr>
              <w:widowControl w:val="0"/>
              <w:spacing w:line="360" w:lineRule="auto"/>
              <w:rPr>
                <w:b w:val="1"/>
                <w:sz w:val="18"/>
                <w:szCs w:val="18"/>
              </w:rPr>
            </w:pPr>
            <w:r w:rsidDel="00000000" w:rsidR="00000000" w:rsidRPr="00000000">
              <w:rPr>
                <w:b w:val="1"/>
                <w:sz w:val="18"/>
                <w:szCs w:val="18"/>
                <w:rtl w:val="0"/>
              </w:rPr>
              <w:t xml:space="preserve">(Arthur Rimbaud, 1873-1875)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360" w:lineRule="auto"/>
              <w:rPr>
                <w:b w:val="1"/>
                <w:sz w:val="18"/>
                <w:szCs w:val="18"/>
              </w:rPr>
            </w:pPr>
            <w:r w:rsidDel="00000000" w:rsidR="00000000" w:rsidRPr="00000000">
              <w:rPr>
                <w:b w:val="1"/>
                <w:sz w:val="18"/>
                <w:szCs w:val="18"/>
                <w:rtl w:val="0"/>
              </w:rPr>
              <w:t xml:space="preserve">Sagesse</w:t>
            </w:r>
          </w:p>
          <w:p w:rsidR="00000000" w:rsidDel="00000000" w:rsidP="00000000" w:rsidRDefault="00000000" w:rsidRPr="00000000" w14:paraId="0000012E">
            <w:pPr>
              <w:widowControl w:val="0"/>
              <w:spacing w:line="360" w:lineRule="auto"/>
              <w:rPr>
                <w:b w:val="1"/>
                <w:sz w:val="18"/>
                <w:szCs w:val="18"/>
              </w:rPr>
            </w:pPr>
            <w:r w:rsidDel="00000000" w:rsidR="00000000" w:rsidRPr="00000000">
              <w:rPr>
                <w:b w:val="1"/>
                <w:sz w:val="18"/>
                <w:szCs w:val="18"/>
                <w:rtl w:val="0"/>
              </w:rPr>
              <w:t xml:space="preserve">(Paul Verlaine, 1881)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360" w:lineRule="auto"/>
              <w:rPr>
                <w:b w:val="1"/>
                <w:sz w:val="18"/>
                <w:szCs w:val="18"/>
              </w:rPr>
            </w:pPr>
            <w:r w:rsidDel="00000000" w:rsidR="00000000" w:rsidRPr="00000000">
              <w:rPr>
                <w:b w:val="1"/>
                <w:sz w:val="18"/>
                <w:szCs w:val="18"/>
                <w:rtl w:val="0"/>
              </w:rPr>
              <w:t xml:space="preserve">Calligrammes</w:t>
            </w:r>
          </w:p>
          <w:p w:rsidR="00000000" w:rsidDel="00000000" w:rsidP="00000000" w:rsidRDefault="00000000" w:rsidRPr="00000000" w14:paraId="00000135">
            <w:pPr>
              <w:widowControl w:val="0"/>
              <w:spacing w:line="360" w:lineRule="auto"/>
              <w:rPr>
                <w:b w:val="1"/>
                <w:sz w:val="18"/>
                <w:szCs w:val="18"/>
              </w:rPr>
            </w:pPr>
            <w:r w:rsidDel="00000000" w:rsidR="00000000" w:rsidRPr="00000000">
              <w:rPr>
                <w:b w:val="1"/>
                <w:sz w:val="18"/>
                <w:szCs w:val="18"/>
                <w:rtl w:val="0"/>
              </w:rPr>
              <w:t xml:space="preserve">(Guillaume Apollinaire, 1918)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360" w:lineRule="auto"/>
              <w:rPr>
                <w:b w:val="1"/>
                <w:sz w:val="18"/>
                <w:szCs w:val="18"/>
              </w:rPr>
            </w:pPr>
            <w:r w:rsidDel="00000000" w:rsidR="00000000" w:rsidRPr="00000000">
              <w:rPr>
                <w:b w:val="1"/>
                <w:sz w:val="18"/>
                <w:szCs w:val="18"/>
                <w:rtl w:val="0"/>
              </w:rPr>
              <w:t xml:space="preserve">Fleurs d'avril</w:t>
            </w:r>
          </w:p>
          <w:p w:rsidR="00000000" w:rsidDel="00000000" w:rsidP="00000000" w:rsidRDefault="00000000" w:rsidRPr="00000000" w14:paraId="0000013C">
            <w:pPr>
              <w:widowControl w:val="0"/>
              <w:spacing w:line="360" w:lineRule="auto"/>
              <w:rPr>
                <w:b w:val="1"/>
                <w:sz w:val="18"/>
                <w:szCs w:val="18"/>
              </w:rPr>
            </w:pPr>
            <w:r w:rsidDel="00000000" w:rsidR="00000000" w:rsidRPr="00000000">
              <w:rPr>
                <w:b w:val="1"/>
                <w:sz w:val="18"/>
                <w:szCs w:val="18"/>
                <w:rtl w:val="0"/>
              </w:rPr>
              <w:t xml:space="preserve">(Jeanne Loiseau,XXe)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360" w:lineRule="auto"/>
              <w:rPr>
                <w:b w:val="1"/>
                <w:sz w:val="18"/>
                <w:szCs w:val="18"/>
              </w:rPr>
            </w:pPr>
            <w:r w:rsidDel="00000000" w:rsidR="00000000" w:rsidRPr="00000000">
              <w:rPr>
                <w:b w:val="1"/>
                <w:sz w:val="18"/>
                <w:szCs w:val="18"/>
                <w:rtl w:val="0"/>
              </w:rPr>
              <w:t xml:space="preserve">Derniers vers</w:t>
            </w:r>
          </w:p>
          <w:p w:rsidR="00000000" w:rsidDel="00000000" w:rsidP="00000000" w:rsidRDefault="00000000" w:rsidRPr="00000000" w14:paraId="00000143">
            <w:pPr>
              <w:widowControl w:val="0"/>
              <w:spacing w:line="360" w:lineRule="auto"/>
              <w:rPr>
                <w:b w:val="1"/>
                <w:sz w:val="18"/>
                <w:szCs w:val="18"/>
              </w:rPr>
            </w:pPr>
            <w:r w:rsidDel="00000000" w:rsidR="00000000" w:rsidRPr="00000000">
              <w:rPr>
                <w:b w:val="1"/>
                <w:sz w:val="18"/>
                <w:szCs w:val="18"/>
                <w:rtl w:val="0"/>
              </w:rPr>
              <w:t xml:space="preserve">(Anna de Noailles, XXe)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360" w:lineRule="auto"/>
              <w:rPr>
                <w:b w:val="1"/>
                <w:sz w:val="18"/>
                <w:szCs w:val="18"/>
              </w:rPr>
            </w:pPr>
            <w:r w:rsidDel="00000000" w:rsidR="00000000" w:rsidRPr="00000000">
              <w:rPr>
                <w:b w:val="1"/>
                <w:sz w:val="18"/>
                <w:szCs w:val="18"/>
                <w:rtl w:val="0"/>
              </w:rPr>
              <w:t xml:space="preserve">Tandis que la terre tourne</w:t>
            </w:r>
          </w:p>
          <w:p w:rsidR="00000000" w:rsidDel="00000000" w:rsidP="00000000" w:rsidRDefault="00000000" w:rsidRPr="00000000" w14:paraId="0000014A">
            <w:pPr>
              <w:widowControl w:val="0"/>
              <w:spacing w:line="360" w:lineRule="auto"/>
              <w:rPr>
                <w:b w:val="1"/>
                <w:sz w:val="18"/>
                <w:szCs w:val="18"/>
              </w:rPr>
            </w:pPr>
            <w:r w:rsidDel="00000000" w:rsidR="00000000" w:rsidRPr="00000000">
              <w:rPr>
                <w:b w:val="1"/>
                <w:sz w:val="18"/>
                <w:szCs w:val="18"/>
                <w:rtl w:val="0"/>
              </w:rPr>
              <w:t xml:space="preserve">(Cécile Sauvage, 1910)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360" w:lineRule="auto"/>
              <w:rPr>
                <w:b w:val="1"/>
                <w:sz w:val="18"/>
                <w:szCs w:val="18"/>
              </w:rPr>
            </w:pPr>
            <w:r w:rsidDel="00000000" w:rsidR="00000000" w:rsidRPr="00000000">
              <w:rPr>
                <w:b w:val="1"/>
                <w:sz w:val="18"/>
                <w:szCs w:val="18"/>
                <w:rtl w:val="0"/>
              </w:rPr>
              <w:t xml:space="preserve">Études et préludes</w:t>
            </w:r>
          </w:p>
          <w:p w:rsidR="00000000" w:rsidDel="00000000" w:rsidP="00000000" w:rsidRDefault="00000000" w:rsidRPr="00000000" w14:paraId="00000151">
            <w:pPr>
              <w:widowControl w:val="0"/>
              <w:spacing w:line="360" w:lineRule="auto"/>
              <w:rPr>
                <w:b w:val="1"/>
                <w:sz w:val="18"/>
                <w:szCs w:val="18"/>
              </w:rPr>
            </w:pPr>
            <w:r w:rsidDel="00000000" w:rsidR="00000000" w:rsidRPr="00000000">
              <w:rPr>
                <w:b w:val="1"/>
                <w:sz w:val="18"/>
                <w:szCs w:val="18"/>
                <w:rtl w:val="0"/>
              </w:rPr>
              <w:t xml:space="preserve">(Renée Vivien, 1901)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sz w:val="18"/>
                <w:szCs w:val="18"/>
              </w:rPr>
            </w:pPr>
            <w:r w:rsidDel="00000000" w:rsidR="00000000" w:rsidRPr="00000000">
              <w:rPr>
                <w:rtl w:val="0"/>
              </w:rPr>
            </w:r>
          </w:p>
        </w:tc>
      </w:tr>
    </w:tbl>
    <w:p w:rsidR="00000000" w:rsidDel="00000000" w:rsidP="00000000" w:rsidRDefault="00000000" w:rsidRPr="00000000" w14:paraId="00000157">
      <w:pPr>
        <w:jc w:val="both"/>
        <w:rPr>
          <w:b w:val="1"/>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Gael Lejeune" w:id="0" w:date="2025-03-28T08:06:54Z">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Mettre le temps en secondes pour uniformiser et faciliter la comparaison. 1min 10 --&gt; 70 sec, 1Min 16 --&gt; 75 secondes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