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557" w:rsidRPr="007B0557" w:rsidRDefault="007B0557" w:rsidP="007B0557">
      <w:pPr>
        <w:pStyle w:val="a5"/>
        <w:ind w:left="4956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Приложение</w:t>
      </w:r>
    </w:p>
    <w:p w:rsidR="007B0557" w:rsidRPr="007B0557" w:rsidRDefault="007B0557" w:rsidP="007B0557">
      <w:pPr>
        <w:pStyle w:val="a5"/>
        <w:ind w:left="4956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к приказу Министра внутренних дел</w:t>
      </w:r>
    </w:p>
    <w:p w:rsidR="007B0557" w:rsidRPr="007B0557" w:rsidRDefault="007B0557" w:rsidP="007B0557">
      <w:pPr>
        <w:pStyle w:val="a5"/>
        <w:ind w:left="4956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Республики Казахстан</w:t>
      </w:r>
    </w:p>
    <w:p w:rsidR="007B0557" w:rsidRPr="007B0557" w:rsidRDefault="007B0557" w:rsidP="007B0557">
      <w:pPr>
        <w:pStyle w:val="a5"/>
        <w:ind w:left="4956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от «13» марта 2017 года № 185</w:t>
      </w:r>
    </w:p>
    <w:p w:rsidR="007B0557" w:rsidRPr="007B0557" w:rsidRDefault="007B0557" w:rsidP="007B0557">
      <w:pPr>
        <w:pStyle w:val="a5"/>
        <w:ind w:left="4956"/>
        <w:jc w:val="both"/>
        <w:rPr>
          <w:rFonts w:ascii="Times New Roman" w:hAnsi="Times New Roman" w:cs="Times New Roman"/>
          <w:sz w:val="28"/>
          <w:szCs w:val="28"/>
        </w:rPr>
      </w:pPr>
    </w:p>
    <w:p w:rsidR="007B0557" w:rsidRPr="007B0557" w:rsidRDefault="007B0557" w:rsidP="007B0557">
      <w:pPr>
        <w:pStyle w:val="a5"/>
        <w:ind w:left="4956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Приложение 4-1</w:t>
      </w:r>
    </w:p>
    <w:p w:rsidR="007B0557" w:rsidRPr="007B0557" w:rsidRDefault="007B0557" w:rsidP="007B0557">
      <w:pPr>
        <w:pStyle w:val="a5"/>
        <w:ind w:left="4956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к приказу Министра внутренних дел</w:t>
      </w:r>
    </w:p>
    <w:p w:rsidR="007B0557" w:rsidRPr="007B0557" w:rsidRDefault="007B0557" w:rsidP="007B0557">
      <w:pPr>
        <w:pStyle w:val="a5"/>
        <w:ind w:left="4956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Республики Казахстан</w:t>
      </w:r>
    </w:p>
    <w:p w:rsidR="007B0557" w:rsidRPr="007B0557" w:rsidRDefault="007B0557" w:rsidP="007B0557">
      <w:pPr>
        <w:pStyle w:val="a5"/>
        <w:ind w:left="4956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от «1» октября 2014 года № 662</w:t>
      </w: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7B0557" w:rsidRPr="007B0557" w:rsidRDefault="007B0557" w:rsidP="007B0557">
      <w:pPr>
        <w:pStyle w:val="a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0557">
        <w:rPr>
          <w:rFonts w:ascii="Times New Roman" w:hAnsi="Times New Roman" w:cs="Times New Roman"/>
          <w:b/>
          <w:sz w:val="28"/>
          <w:szCs w:val="28"/>
        </w:rPr>
        <w:t>ПОЛОЖЕНИЕ</w:t>
      </w:r>
    </w:p>
    <w:p w:rsidR="007B0557" w:rsidRPr="007B0557" w:rsidRDefault="007B0557" w:rsidP="007B0557">
      <w:pPr>
        <w:pStyle w:val="a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0557">
        <w:rPr>
          <w:rFonts w:ascii="Times New Roman" w:hAnsi="Times New Roman" w:cs="Times New Roman"/>
          <w:b/>
          <w:sz w:val="28"/>
          <w:szCs w:val="28"/>
        </w:rPr>
        <w:t>о Комитете миграционной службы</w:t>
      </w:r>
    </w:p>
    <w:p w:rsidR="007B0557" w:rsidRPr="007B0557" w:rsidRDefault="007B0557" w:rsidP="007B0557">
      <w:pPr>
        <w:pStyle w:val="a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0557">
        <w:rPr>
          <w:rFonts w:ascii="Times New Roman" w:hAnsi="Times New Roman" w:cs="Times New Roman"/>
          <w:b/>
          <w:sz w:val="28"/>
          <w:szCs w:val="28"/>
        </w:rPr>
        <w:t>Министерства</w:t>
      </w:r>
      <w:r w:rsidR="00472CA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B0557">
        <w:rPr>
          <w:rFonts w:ascii="Times New Roman" w:hAnsi="Times New Roman" w:cs="Times New Roman"/>
          <w:b/>
          <w:sz w:val="28"/>
          <w:szCs w:val="28"/>
        </w:rPr>
        <w:t>внутренних дел Республики Казахстан</w:t>
      </w:r>
    </w:p>
    <w:p w:rsidR="007B0557" w:rsidRPr="007B0557" w:rsidRDefault="007B0557" w:rsidP="007B0557">
      <w:pPr>
        <w:pStyle w:val="a5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B0557" w:rsidRPr="007B0557" w:rsidRDefault="007B0557" w:rsidP="007B0557">
      <w:pPr>
        <w:pStyle w:val="a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0557">
        <w:rPr>
          <w:rFonts w:ascii="Times New Roman" w:hAnsi="Times New Roman" w:cs="Times New Roman"/>
          <w:b/>
          <w:sz w:val="28"/>
          <w:szCs w:val="28"/>
        </w:rPr>
        <w:t>1. Общие положения</w:t>
      </w: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 xml:space="preserve">1. Комитет </w:t>
      </w:r>
      <w:proofErr w:type="spellStart"/>
      <w:r w:rsidRPr="007B0557">
        <w:rPr>
          <w:rFonts w:ascii="Times New Roman" w:hAnsi="Times New Roman" w:cs="Times New Roman"/>
          <w:sz w:val="28"/>
          <w:szCs w:val="28"/>
        </w:rPr>
        <w:t>миграционнойслужбы</w:t>
      </w:r>
      <w:proofErr w:type="spellEnd"/>
      <w:r w:rsidRPr="007B0557">
        <w:rPr>
          <w:rFonts w:ascii="Times New Roman" w:hAnsi="Times New Roman" w:cs="Times New Roman"/>
          <w:sz w:val="28"/>
          <w:szCs w:val="28"/>
        </w:rPr>
        <w:t xml:space="preserve"> (далее – Комитет) является ведомством Министерства внутренних дел Республики Казахстан, осуществляющим в пределах компетенции межведомственную координацию </w:t>
      </w:r>
      <w:proofErr w:type="spellStart"/>
      <w:r w:rsidRPr="007B0557">
        <w:rPr>
          <w:rFonts w:ascii="Times New Roman" w:hAnsi="Times New Roman" w:cs="Times New Roman"/>
          <w:sz w:val="28"/>
          <w:szCs w:val="28"/>
        </w:rPr>
        <w:t>иреализацию</w:t>
      </w:r>
      <w:proofErr w:type="spellEnd"/>
      <w:r w:rsidRPr="007B0557">
        <w:rPr>
          <w:rFonts w:ascii="Times New Roman" w:hAnsi="Times New Roman" w:cs="Times New Roman"/>
          <w:sz w:val="28"/>
          <w:szCs w:val="28"/>
        </w:rPr>
        <w:t xml:space="preserve"> государственной политики в сфере миграции, мониторинг, анализ </w:t>
      </w:r>
      <w:proofErr w:type="spellStart"/>
      <w:r w:rsidRPr="007B0557">
        <w:rPr>
          <w:rFonts w:ascii="Times New Roman" w:hAnsi="Times New Roman" w:cs="Times New Roman"/>
          <w:sz w:val="28"/>
          <w:szCs w:val="28"/>
        </w:rPr>
        <w:t>ипрогнозирование</w:t>
      </w:r>
      <w:proofErr w:type="spellEnd"/>
      <w:r w:rsidRPr="007B0557">
        <w:rPr>
          <w:rFonts w:ascii="Times New Roman" w:hAnsi="Times New Roman" w:cs="Times New Roman"/>
          <w:sz w:val="28"/>
          <w:szCs w:val="28"/>
        </w:rPr>
        <w:t xml:space="preserve"> миграционных процессов, а также </w:t>
      </w:r>
      <w:proofErr w:type="spellStart"/>
      <w:r w:rsidRPr="007B0557">
        <w:rPr>
          <w:rFonts w:ascii="Times New Roman" w:hAnsi="Times New Roman" w:cs="Times New Roman"/>
          <w:sz w:val="28"/>
          <w:szCs w:val="28"/>
        </w:rPr>
        <w:t>организациюработы</w:t>
      </w:r>
      <w:proofErr w:type="spellEnd"/>
      <w:r w:rsidRPr="007B0557">
        <w:rPr>
          <w:rFonts w:ascii="Times New Roman" w:hAnsi="Times New Roman" w:cs="Times New Roman"/>
          <w:sz w:val="28"/>
          <w:szCs w:val="28"/>
        </w:rPr>
        <w:t xml:space="preserve"> по вопросам беженцев и гражданства Республики Казахстан.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2. Комитет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3. Комитет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Казахстан, счета в органах казначейства.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4. Комитет вступает в гражданско-правовые отношения от собственного имени.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5. Комитет имеет право выступать стороной гражданско-правовых отношений от имени государства, если он уполномочен на это в соответствии с законодательством Республики Казахстан.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6. Комитет по вопросам своей компетенции в установленном законодательством порядке принимает решения, оформляемые приказами Председателя Комитета.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 xml:space="preserve">7. Структура и лимит штатной численности Комитета утверждаются в соответствии с </w:t>
      </w:r>
      <w:proofErr w:type="gramStart"/>
      <w:r w:rsidRPr="007B0557">
        <w:rPr>
          <w:rFonts w:ascii="Times New Roman" w:hAnsi="Times New Roman" w:cs="Times New Roman"/>
          <w:sz w:val="28"/>
          <w:szCs w:val="28"/>
        </w:rPr>
        <w:t>действующим</w:t>
      </w:r>
      <w:proofErr w:type="gramEnd"/>
      <w:r w:rsidRPr="007B05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557">
        <w:rPr>
          <w:rFonts w:ascii="Times New Roman" w:hAnsi="Times New Roman" w:cs="Times New Roman"/>
          <w:sz w:val="28"/>
          <w:szCs w:val="28"/>
        </w:rPr>
        <w:t>законодательствомРеспублики</w:t>
      </w:r>
      <w:proofErr w:type="spellEnd"/>
      <w:r w:rsidRPr="007B0557">
        <w:rPr>
          <w:rFonts w:ascii="Times New Roman" w:hAnsi="Times New Roman" w:cs="Times New Roman"/>
          <w:sz w:val="28"/>
          <w:szCs w:val="28"/>
        </w:rPr>
        <w:t xml:space="preserve"> Казахстан.</w:t>
      </w:r>
    </w:p>
    <w:p w:rsid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lastRenderedPageBreak/>
        <w:t xml:space="preserve">8. Юридический адрес Комитета: 010010, </w:t>
      </w:r>
      <w:proofErr w:type="spellStart"/>
      <w:r w:rsidRPr="007B0557">
        <w:rPr>
          <w:rFonts w:ascii="Times New Roman" w:hAnsi="Times New Roman" w:cs="Times New Roman"/>
          <w:sz w:val="28"/>
          <w:szCs w:val="28"/>
        </w:rPr>
        <w:t>РеспубликаКазахстан</w:t>
      </w:r>
      <w:proofErr w:type="spellEnd"/>
      <w:r w:rsidRPr="007B0557">
        <w:rPr>
          <w:rFonts w:ascii="Times New Roman" w:hAnsi="Times New Roman" w:cs="Times New Roman"/>
          <w:sz w:val="28"/>
          <w:szCs w:val="28"/>
        </w:rPr>
        <w:t>, город Астана, проспект</w:t>
      </w:r>
      <w:proofErr w:type="gramStart"/>
      <w:r w:rsidRPr="007B0557">
        <w:rPr>
          <w:rFonts w:ascii="Times New Roman" w:hAnsi="Times New Roman" w:cs="Times New Roman"/>
          <w:sz w:val="28"/>
          <w:szCs w:val="28"/>
        </w:rPr>
        <w:t xml:space="preserve"> Т</w:t>
      </w:r>
      <w:proofErr w:type="gramEnd"/>
      <w:r w:rsidRPr="007B0557">
        <w:rPr>
          <w:rFonts w:ascii="Times New Roman" w:hAnsi="Times New Roman" w:cs="Times New Roman"/>
          <w:sz w:val="28"/>
          <w:szCs w:val="28"/>
        </w:rPr>
        <w:t>әуелсіздік, 1.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9. Полное наименование Комитета – республиканское государственное учреждение «Комитет миграционной службы Министерства внутренних дел Республики Казахстан».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10. Настоящее Положение является учредительным документом Комитета.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11.Финансирование деятельности Комитета осуществляется из республиканского бюджета.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12. Комитету запрещается вступать в договорные отношения с субъектами предпринимательства на предмет выполнения обязанностей, являющихся функциями Комитета.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 xml:space="preserve">Если Комитету законодательными актами предоставлено право </w:t>
      </w:r>
      <w:proofErr w:type="gramStart"/>
      <w:r w:rsidRPr="007B0557">
        <w:rPr>
          <w:rFonts w:ascii="Times New Roman" w:hAnsi="Times New Roman" w:cs="Times New Roman"/>
          <w:sz w:val="28"/>
          <w:szCs w:val="28"/>
        </w:rPr>
        <w:t>осуществлять</w:t>
      </w:r>
      <w:proofErr w:type="gramEnd"/>
      <w:r w:rsidRPr="007B0557">
        <w:rPr>
          <w:rFonts w:ascii="Times New Roman" w:hAnsi="Times New Roman" w:cs="Times New Roman"/>
          <w:sz w:val="28"/>
          <w:szCs w:val="28"/>
        </w:rPr>
        <w:t xml:space="preserve"> приносящую доходы деятельность, то доходы, полученные от такой деятельности, направляются в доход государственного бюджета.</w:t>
      </w: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7B0557" w:rsidRPr="007B0557" w:rsidRDefault="007B0557" w:rsidP="007B0557">
      <w:pPr>
        <w:pStyle w:val="a5"/>
        <w:tabs>
          <w:tab w:val="left" w:pos="7843"/>
        </w:tabs>
        <w:jc w:val="right"/>
        <w:rPr>
          <w:rFonts w:ascii="Times New Roman" w:hAnsi="Times New Roman" w:cs="Times New Roman"/>
          <w:b/>
          <w:sz w:val="28"/>
          <w:szCs w:val="28"/>
        </w:rPr>
      </w:pPr>
      <w:r w:rsidRPr="007B0557">
        <w:rPr>
          <w:rFonts w:ascii="Times New Roman" w:hAnsi="Times New Roman" w:cs="Times New Roman"/>
          <w:b/>
          <w:sz w:val="28"/>
          <w:szCs w:val="28"/>
        </w:rPr>
        <w:t>2. Основные задачи, функции, права и обязанности Комитета</w:t>
      </w:r>
      <w:r w:rsidRPr="007B0557">
        <w:rPr>
          <w:rFonts w:ascii="Times New Roman" w:hAnsi="Times New Roman" w:cs="Times New Roman"/>
          <w:b/>
          <w:sz w:val="28"/>
          <w:szCs w:val="28"/>
        </w:rPr>
        <w:tab/>
      </w: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13. Задачи: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1) межведомственная координация в сфере миграции, мониторинг, анализ и прогнозирование миграционных процессов;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2) регулирование внешней миграции и организация борьбы с незаконной миграцией;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3) организация работы с иностранцами, постоянно проживающими в Республике Казахстан;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4) организация работы по документированию и регистрации населения;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5) рассмотрение вопросов, связанных с гражданством Республики Казахстан;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6) организация работы с лицами, ищущими убежище, и беженцами;</w:t>
      </w: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14. Функции: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1) обеспечивает межведомственную координацию центральных государственных и местных исполнительных органов по вопросам реализации государственной миграционной политики;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2) разрабатывает нормативные правовые акты по вопросам: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противодействия незаконной миграции;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учета и регистрации иностранцев и лиц без гражданства;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оформления документов на право въезда в пограничную зону иностранцам и лицам без гражданства;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оформления документов на выезд за пределы Республики Казахстан на постоянное место жительства;</w:t>
      </w:r>
    </w:p>
    <w:p w:rsidR="007B0557" w:rsidRPr="007B0557" w:rsidRDefault="007B0557" w:rsidP="007B0557">
      <w:pPr>
        <w:pStyle w:val="a5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оформления документов на временное и постоянное проживание в Республике Казахстан иностранцев и лиц без гражданства;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выезда из страны на постоянное место жительства;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документирования, учета и регистрации граждан Республики Казахстан;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lastRenderedPageBreak/>
        <w:t>регистрации и рассмотрения ходатайства о присвоении статуса беженца;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 xml:space="preserve">утверждения образцов удостоверения и проездного документа беженца, </w:t>
      </w:r>
      <w:proofErr w:type="gramStart"/>
      <w:r w:rsidRPr="007B0557">
        <w:rPr>
          <w:rFonts w:ascii="Times New Roman" w:hAnsi="Times New Roman" w:cs="Times New Roman"/>
          <w:sz w:val="28"/>
          <w:szCs w:val="28"/>
        </w:rPr>
        <w:t>свидетельства лица, ищущего убежище и осуществляет</w:t>
      </w:r>
      <w:proofErr w:type="gramEnd"/>
      <w:r w:rsidRPr="007B0557">
        <w:rPr>
          <w:rFonts w:ascii="Times New Roman" w:hAnsi="Times New Roman" w:cs="Times New Roman"/>
          <w:sz w:val="28"/>
          <w:szCs w:val="28"/>
        </w:rPr>
        <w:t xml:space="preserve"> их выдачу.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3) обеспечивает реализацию государственной политики в области гражданства, миграции населения и беженцев;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4) осуществляет межведомственную координацию деятельности государственных органов по вопросам миграции населения;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5) осуществляет мониторинг, анализ и прогнозирование миграционных процессов;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6) разрабатывает систему мер в области регулирования и мониторинг миграционных процессов;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7) представляет результаты мониторинга миграционных процессов в уполномоченный орган по вопросам формирования государственной политики в области миграции населения;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8) организует и осуществляет сотрудничество с уполномоченными органами иностранных государств и международными организациями по вопросам входящим в его компетенцию;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9) осуществляет прием граждан, своевременное и полное рассмотрение устных и письменных заявлений, обращений и предложений граждан, должностных лиц, принимает по ним решения;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10) разрабатывает меры, направленные на противодействие незаконной миграции в соответствии с законодательством Республики Казахстан;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11) осуществляет учет и регистрацию иностранцев и лиц без гражданства;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B0557">
        <w:rPr>
          <w:rFonts w:ascii="Times New Roman" w:hAnsi="Times New Roman" w:cs="Times New Roman"/>
          <w:sz w:val="28"/>
          <w:szCs w:val="28"/>
        </w:rPr>
        <w:t>12) по представлению Пограничной службы Комитета национальной безопасности Республики Казахстан ограничивает или запрещает доступ граждан Республики Казахстан, иностранцев и лиц без гражданства на отдельные участки местности или объекты, расположенные в пограничной зоне (полосе), во время возникших чрезвычайных ситуаций природного и техногенного характера, пограничного поиска нарушителей границы, отражения вооруженного вторжения или массовых переходов граждан сопредельного государства на территорию Республики Казахстан;</w:t>
      </w:r>
      <w:proofErr w:type="gramEnd"/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 xml:space="preserve">13) осуществляет взаимодействие с Республиканским государственным предприятием «Информационно-производственный центр» Министерства по вопросам изготовления документов удостоверяющих личность; 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14) ведет персональный учет иностранцев, постоянно проживающих в Республике Казахстан;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15) оказывает содействие в пределах своей компетенции лицу, признанному беженцем, в получении информации о родственниках, проживающих в стране происхождения;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16) создают комиссию по осуществлению процедуры присвоения, продления, лишения и прекращения статуса беженца, а также разрабатывает и утверждает ее положение;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lastRenderedPageBreak/>
        <w:t xml:space="preserve">17) обеспечивают соблюдение прав лиц, ищущих убежище, и беженцев; 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18) формирует и ежемесячно направляет в органы национальной безопасности списки лиц, ищущих убежище, и беженцев;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19) рассматривает материалы по заявлениям лиц, постоянно проживающих в Республике Казахстан, по вопросам гражданства Республики Казахстан и вместе с необходимыми документами направляет их на рассмотрение Президента Республики Казахстан;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20) разрабатывает и реализует в пределах своей компетенции комплекс мер по организации оказания государственных услуг населению;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21) организует работу территориальных подразделений органов внутренних дел по вопросам: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производства по делам об административных правонарушениях за нарушения миграционного законодательства;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сокращения срока пребывания иммигрантов в Республике Казахстан в соответствии с законодательством Республики Казахстан;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 xml:space="preserve">выдачи виз на выезд из Республики Казахстан, выезд и въезд в Республику Казахстан иммигрантам, находящимся на территории Республики Казахстан; 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выдачи иностранцам и лицам без гражданства разрешения на временное проживание в Республике Казахстан;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 xml:space="preserve">принятия решений об оформлении разрешений гражданам Республики Казахстан на выезд из Республики Казахстан на постоянное место жительства либо отказе в предоставлении такого разрешения; 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оформления и выдачи постоянно проживающим в Республике Казахстан иностранцам и лицам без гражданства видов на жительство и удостоверений лица без гражданства;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выдачи иностранцам и лицам без гражданства разрешений на постоянное проживание в Республике Казахстан;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оформления и выдачи гражданам Республики Казахстан удостоверений личности и паспортов, а также их учет и регистрацию в порядке, определяемом Правительством Республики Казахстан;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регистрации по месту жительства и снятия с регистрации граждан Республики Казахстан;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постановки на учет граждан Республики Казахстан, прибывающих на временное место жительства, по месту временного пребывания;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присвоения, продления, лишения и прекращения статуса беженца;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 xml:space="preserve">регистрации приобретения гражданства Республики Казахстан и выхода из гражданства Республики Казахстан, </w:t>
      </w:r>
      <w:proofErr w:type="gramStart"/>
      <w:r w:rsidRPr="007B0557">
        <w:rPr>
          <w:rFonts w:ascii="Times New Roman" w:hAnsi="Times New Roman" w:cs="Times New Roman"/>
          <w:sz w:val="28"/>
          <w:szCs w:val="28"/>
        </w:rPr>
        <w:t>предусмотренных</w:t>
      </w:r>
      <w:proofErr w:type="gramEnd"/>
      <w:r w:rsidRPr="007B0557">
        <w:rPr>
          <w:rFonts w:ascii="Times New Roman" w:hAnsi="Times New Roman" w:cs="Times New Roman"/>
          <w:sz w:val="28"/>
          <w:szCs w:val="28"/>
        </w:rPr>
        <w:t xml:space="preserve"> международными договорами Республики Казахстан;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регистрации утраты гражданства Республики Казахстан лицами, постоянно проживающими на территории Республики Казахстан;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оформления приема в гражданство Республики Казахстан в упрощенном (регистрационном) порядке;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lastRenderedPageBreak/>
        <w:t xml:space="preserve">определения принадлежности (непринадлежности) к гражданству Республики Казахстан лиц, постоянно проживающих на территории Республики Казахстан. 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22) осуществляет иные функции, предусмотренные законами, актами Президента и Правительства Республики Казахстан.</w:t>
      </w: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15. Права и обязанности: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1) принимать обязательные для исполнения нормативные правовые акты в пределах своей компетенции;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2) запрашивать и получать в установленном законодательством порядке от государственных органов, организаций, их должностных лиц необходимую информацию и материалы;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3) осуществлять иные права и обязанности, предусмотренные действующими законодательными актами.</w:t>
      </w: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7B0557" w:rsidRPr="007B0557" w:rsidRDefault="007B0557" w:rsidP="007B0557">
      <w:pPr>
        <w:pStyle w:val="a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0557">
        <w:rPr>
          <w:rFonts w:ascii="Times New Roman" w:hAnsi="Times New Roman" w:cs="Times New Roman"/>
          <w:b/>
          <w:sz w:val="28"/>
          <w:szCs w:val="28"/>
        </w:rPr>
        <w:t>3. Организация деятельности Комитета</w:t>
      </w: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16. Руководство Комитетом осуществляется Председателем комитета, который несет персональную ответственность за выполнение возложенных на Комитет задач и осуществление им своих функций.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17. Председатель Комитета назначается на должность и освобождается от должности Министром внутренних дел в порядке, установленном законодательством Республики Казахстан.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18. Председатель Комитета имеет заместителей, которые назначаются на должности и освобождаются от должности в соответствии с законодательством Республики Казахстан.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19. Полномочия Председателя Комитета: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1) представляет Комитет в государственных органах и иных организациях Республики Казахстан и в международных отношениях по вопросам, входящим в компетенцию Комитета;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2) утверждает положения о структурных подразделениях Комитета;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 xml:space="preserve">3) в соответствии с законодательством и номенклатурой должностей, утверждаемой Министром внутренних дел, заключает, изменяет и расторгает трудовые договоры, дает согласие на назначение и освобождение от должностей </w:t>
      </w:r>
      <w:proofErr w:type="gramStart"/>
      <w:r w:rsidRPr="007B0557">
        <w:rPr>
          <w:rFonts w:ascii="Times New Roman" w:hAnsi="Times New Roman" w:cs="Times New Roman"/>
          <w:sz w:val="28"/>
          <w:szCs w:val="28"/>
        </w:rPr>
        <w:t>руководителей подразделений миграционной полиции территориальных органов внутренних дел</w:t>
      </w:r>
      <w:proofErr w:type="gramEnd"/>
      <w:r w:rsidRPr="007B0557">
        <w:rPr>
          <w:rFonts w:ascii="Times New Roman" w:hAnsi="Times New Roman" w:cs="Times New Roman"/>
          <w:sz w:val="28"/>
          <w:szCs w:val="28"/>
        </w:rPr>
        <w:t xml:space="preserve"> и органов внутренних дел на транспорте;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4) в пределах своей компетенции и в установленном законодательством порядке поощряет и налагает дисциплинарные взыскания, а также вносит предложения о поощрении, наложении дисциплинарных взысканий, оказании материальной помощи сотрудникам;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 xml:space="preserve">5) в пределах своей компетенции издает приказы, </w:t>
      </w:r>
      <w:proofErr w:type="gramStart"/>
      <w:r w:rsidRPr="007B0557">
        <w:rPr>
          <w:rFonts w:ascii="Times New Roman" w:hAnsi="Times New Roman" w:cs="Times New Roman"/>
          <w:sz w:val="28"/>
          <w:szCs w:val="28"/>
        </w:rPr>
        <w:t>обязательные к исполнению</w:t>
      </w:r>
      <w:proofErr w:type="gramEnd"/>
      <w:r w:rsidRPr="007B0557">
        <w:rPr>
          <w:rFonts w:ascii="Times New Roman" w:hAnsi="Times New Roman" w:cs="Times New Roman"/>
          <w:sz w:val="28"/>
          <w:szCs w:val="28"/>
        </w:rPr>
        <w:t xml:space="preserve"> структурными подразделениями Комитета, территориальных органов внутренних дел и органов внутренних дел на транспорте;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lastRenderedPageBreak/>
        <w:t>6) организует воспитательную работу среди сотрудников структурных подразделений Комитета, обеспечивает соблюдение ими дисциплины, законности, режима секретности и повышения профессионального уровня;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7) осуществляет прием граждан, рассматривает жалобы и заявления, принимает по ним решения, назначает служебные расследования по фактам нарушений дисциплины и законности;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8) направляет в установленном порядке сотрудников Комитета в служебные командировки в пределах Республики Казахстан;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 xml:space="preserve">9) принимает меры, направленные на противодействие коррупции в Комитете и несет персональную ответственность за реализацию </w:t>
      </w:r>
      <w:proofErr w:type="spellStart"/>
      <w:r w:rsidRPr="007B0557">
        <w:rPr>
          <w:rFonts w:ascii="Times New Roman" w:hAnsi="Times New Roman" w:cs="Times New Roman"/>
          <w:sz w:val="28"/>
          <w:szCs w:val="28"/>
        </w:rPr>
        <w:t>антикоррупционных</w:t>
      </w:r>
      <w:proofErr w:type="spellEnd"/>
      <w:r w:rsidRPr="007B0557">
        <w:rPr>
          <w:rFonts w:ascii="Times New Roman" w:hAnsi="Times New Roman" w:cs="Times New Roman"/>
          <w:sz w:val="28"/>
          <w:szCs w:val="28"/>
        </w:rPr>
        <w:t xml:space="preserve"> мер;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10) осуществляет иные полномочия в соответствии с законодательством Республики Казахстан.</w:t>
      </w: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Исполнение полномочий Председателя комитета в период его отсутствия осуществляется лицом, его замещающим в соответствии с действующим законодательством.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20. Председатель Комитета определяет полномочия своих заместителей в соответствии с действующим законодательством.</w:t>
      </w: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7B0557" w:rsidRPr="007B0557" w:rsidRDefault="007B0557" w:rsidP="007B0557">
      <w:pPr>
        <w:pStyle w:val="a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0557">
        <w:rPr>
          <w:rFonts w:ascii="Times New Roman" w:hAnsi="Times New Roman" w:cs="Times New Roman"/>
          <w:b/>
          <w:sz w:val="28"/>
          <w:szCs w:val="28"/>
        </w:rPr>
        <w:t>4. Имущество Комитета</w:t>
      </w: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21. Комитет может иметь на праве оперативного управления обособленное имущество в случаях, предусмотренных законодательством.</w:t>
      </w: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Имущество Комитета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22. Имущество, закрепленное за Комитетом, относится к республиканской собственности.</w:t>
      </w:r>
    </w:p>
    <w:p w:rsidR="007B0557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23. Комитет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предусмотрено законодательством.</w:t>
      </w: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7B0557" w:rsidRPr="007B0557" w:rsidRDefault="007B0557" w:rsidP="007B0557">
      <w:pPr>
        <w:pStyle w:val="a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0557">
        <w:rPr>
          <w:rFonts w:ascii="Times New Roman" w:hAnsi="Times New Roman" w:cs="Times New Roman"/>
          <w:b/>
          <w:sz w:val="28"/>
          <w:szCs w:val="28"/>
        </w:rPr>
        <w:t>5. Реорганизация и упразднение Комитета</w:t>
      </w:r>
    </w:p>
    <w:p w:rsidR="007B0557" w:rsidRPr="007B0557" w:rsidRDefault="007B0557" w:rsidP="007B0557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BD5118" w:rsidRPr="007B0557" w:rsidRDefault="007B0557" w:rsidP="007B0557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0557">
        <w:rPr>
          <w:rFonts w:ascii="Times New Roman" w:hAnsi="Times New Roman" w:cs="Times New Roman"/>
          <w:sz w:val="28"/>
          <w:szCs w:val="28"/>
        </w:rPr>
        <w:t>24. Реорганизация и упразднение Комитета осуществляются в соответствии с законодательством Республики Казахстан.</w:t>
      </w:r>
    </w:p>
    <w:sectPr w:rsidR="00BD5118" w:rsidRPr="007B0557" w:rsidSect="00580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7B0557"/>
    <w:rsid w:val="00472CA9"/>
    <w:rsid w:val="00580859"/>
    <w:rsid w:val="005945BA"/>
    <w:rsid w:val="00735798"/>
    <w:rsid w:val="007B0557"/>
    <w:rsid w:val="00AA66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8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B0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0557"/>
    <w:rPr>
      <w:b/>
      <w:bCs/>
    </w:rPr>
  </w:style>
  <w:style w:type="paragraph" w:styleId="a5">
    <w:name w:val="No Spacing"/>
    <w:uiPriority w:val="1"/>
    <w:qFormat/>
    <w:rsid w:val="007B055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11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1897</Words>
  <Characters>10815</Characters>
  <Application>Microsoft Office Word</Application>
  <DocSecurity>0</DocSecurity>
  <Lines>90</Lines>
  <Paragraphs>25</Paragraphs>
  <ScaleCrop>false</ScaleCrop>
  <Company>SPecialiST RePack</Company>
  <LinksUpToDate>false</LinksUpToDate>
  <CharactersWithSpaces>12687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2019-09-03T09:35:00Z</dcterms:created>
  <dcterms:modified xsi:type="dcterms:W3CDTF">2019-09-03T09:43:00Z</dcterms:modified>
</cp:coreProperties>
</file>