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FC88C" w14:textId="5EB828ED" w:rsidR="00CB2F5F" w:rsidRPr="00CB2F5F" w:rsidRDefault="00CB2F5F" w:rsidP="00CB2F5F">
      <w:pPr>
        <w:spacing w:after="0" w:line="240" w:lineRule="auto"/>
        <w:ind w:left="4820"/>
        <w:jc w:val="center"/>
        <w:rPr>
          <w:rFonts w:ascii="Times New Roman" w:eastAsia="Times New Roman" w:hAnsi="Times New Roman" w:cs="Times New Roman"/>
          <w:sz w:val="28"/>
          <w:szCs w:val="24"/>
          <w:lang w:val="kk-KZ" w:eastAsia="ru-RU"/>
        </w:rPr>
      </w:pPr>
      <w:bookmarkStart w:id="0" w:name="_Hlk180163989"/>
      <w:r w:rsidRPr="00CB2F5F">
        <w:rPr>
          <w:rFonts w:ascii="Times New Roman" w:eastAsia="Times New Roman" w:hAnsi="Times New Roman" w:cs="Times New Roman"/>
          <w:sz w:val="28"/>
          <w:szCs w:val="24"/>
          <w:lang w:val="kk-KZ" w:eastAsia="ru-RU"/>
        </w:rPr>
        <w:t>Қазақстан Республикасы                                                                         Премьер-Министрінің орынбасары</w:t>
      </w:r>
      <w:r>
        <w:rPr>
          <w:rFonts w:ascii="Times New Roman" w:eastAsia="Times New Roman" w:hAnsi="Times New Roman" w:cs="Times New Roman"/>
          <w:sz w:val="28"/>
          <w:szCs w:val="24"/>
          <w:lang w:val="en-US" w:eastAsia="ru-RU"/>
        </w:rPr>
        <w:t xml:space="preserve"> </w:t>
      </w:r>
      <w:r w:rsidRPr="00CB2F5F">
        <w:rPr>
          <w:rFonts w:ascii="Cambria Math" w:eastAsia="Times New Roman" w:hAnsi="Cambria Math" w:cs="Cambria Math"/>
          <w:sz w:val="28"/>
          <w:szCs w:val="24"/>
          <w:lang w:val="kk-KZ" w:eastAsia="ru-RU"/>
        </w:rPr>
        <w:t xml:space="preserve">− </w:t>
      </w:r>
      <w:r w:rsidRPr="00CB2F5F">
        <w:rPr>
          <w:rFonts w:ascii="Times New Roman" w:eastAsia="Times New Roman" w:hAnsi="Times New Roman" w:cs="Times New Roman"/>
          <w:sz w:val="28"/>
          <w:szCs w:val="24"/>
          <w:lang w:val="kk-KZ" w:eastAsia="ru-RU"/>
        </w:rPr>
        <w:t xml:space="preserve">                                                                        Ұлттық экономика министрінің</w:t>
      </w:r>
    </w:p>
    <w:p w14:paraId="7EBD9173" w14:textId="29CEE009" w:rsidR="00CB2F5F" w:rsidRPr="00CB2F5F" w:rsidRDefault="00CB2F5F" w:rsidP="00CB2F5F">
      <w:pPr>
        <w:tabs>
          <w:tab w:val="left" w:pos="5954"/>
        </w:tabs>
        <w:spacing w:after="0" w:line="240" w:lineRule="auto"/>
        <w:ind w:left="4820"/>
        <w:jc w:val="center"/>
        <w:rPr>
          <w:rFonts w:ascii="Times New Roman" w:eastAsia="Times New Roman" w:hAnsi="Times New Roman" w:cs="Times New Roman"/>
          <w:sz w:val="28"/>
          <w:szCs w:val="24"/>
          <w:lang w:val="kk-KZ" w:eastAsia="ru-RU"/>
        </w:rPr>
      </w:pPr>
      <w:r w:rsidRPr="00CB2F5F">
        <w:rPr>
          <w:rFonts w:ascii="Times New Roman" w:eastAsia="Times New Roman" w:hAnsi="Times New Roman" w:cs="Times New Roman"/>
          <w:sz w:val="28"/>
          <w:szCs w:val="24"/>
          <w:lang w:val="kk-KZ" w:eastAsia="ru-RU"/>
        </w:rPr>
        <w:t xml:space="preserve">2025 жылғы       </w:t>
      </w:r>
      <w:r w:rsidRPr="00CB2F5F">
        <w:rPr>
          <w:rFonts w:ascii="Times New Roman" w:eastAsia="Times New Roman" w:hAnsi="Times New Roman" w:cs="Times New Roman"/>
          <w:color w:val="FFFFFF" w:themeColor="background1"/>
          <w:sz w:val="28"/>
          <w:szCs w:val="24"/>
          <w:lang w:val="kk-KZ" w:eastAsia="ru-RU"/>
        </w:rPr>
        <w:t>наурыздағы</w:t>
      </w:r>
    </w:p>
    <w:p w14:paraId="4981ECE0" w14:textId="389C763A" w:rsidR="00CB2F5F" w:rsidRPr="00CB2F5F" w:rsidRDefault="00CB2F5F" w:rsidP="00CB2F5F">
      <w:pPr>
        <w:spacing w:after="0" w:line="240" w:lineRule="auto"/>
        <w:ind w:left="4820"/>
        <w:jc w:val="center"/>
        <w:rPr>
          <w:rFonts w:ascii="Times New Roman" w:eastAsia="Times New Roman" w:hAnsi="Times New Roman" w:cs="Times New Roman"/>
          <w:sz w:val="28"/>
          <w:szCs w:val="24"/>
          <w:lang w:val="kk-KZ" w:eastAsia="ru-RU"/>
        </w:rPr>
      </w:pPr>
      <w:r w:rsidRPr="00CB2F5F">
        <w:rPr>
          <w:rFonts w:ascii="Times New Roman" w:eastAsia="Times New Roman" w:hAnsi="Times New Roman" w:cs="Times New Roman"/>
          <w:sz w:val="28"/>
          <w:szCs w:val="24"/>
          <w:lang w:val="kk-KZ" w:eastAsia="ru-RU"/>
        </w:rPr>
        <w:t>№     -нқ бұйрығына</w:t>
      </w:r>
    </w:p>
    <w:p w14:paraId="18693035" w14:textId="213F74C5" w:rsidR="00CB2F5F" w:rsidRPr="00CB2F5F" w:rsidRDefault="00CB2F5F" w:rsidP="00CB2F5F">
      <w:pPr>
        <w:spacing w:after="0" w:line="240" w:lineRule="auto"/>
        <w:ind w:left="4820"/>
        <w:jc w:val="center"/>
        <w:rPr>
          <w:rFonts w:ascii="Times New Roman" w:eastAsia="Times New Roman" w:hAnsi="Times New Roman" w:cs="Times New Roman"/>
          <w:sz w:val="28"/>
          <w:szCs w:val="24"/>
          <w:lang w:val="kk-KZ" w:eastAsia="ru-RU"/>
        </w:rPr>
      </w:pPr>
      <w:r w:rsidRPr="00CB2F5F">
        <w:rPr>
          <w:rFonts w:ascii="Times New Roman" w:eastAsia="Times New Roman" w:hAnsi="Times New Roman" w:cs="Times New Roman"/>
          <w:sz w:val="28"/>
          <w:szCs w:val="24"/>
          <w:lang w:val="kk-KZ" w:eastAsia="ru-RU"/>
        </w:rPr>
        <w:t>1-қосымша</w:t>
      </w:r>
    </w:p>
    <w:p w14:paraId="166B2B23" w14:textId="77777777" w:rsidR="00CB2F5F" w:rsidRPr="00CB2F5F" w:rsidRDefault="00CB2F5F" w:rsidP="00CB2F5F">
      <w:pPr>
        <w:spacing w:after="0" w:line="240" w:lineRule="auto"/>
        <w:ind w:left="4962"/>
        <w:jc w:val="center"/>
        <w:rPr>
          <w:rFonts w:ascii="Times New Roman" w:eastAsia="Times New Roman" w:hAnsi="Times New Roman" w:cs="Times New Roman"/>
          <w:sz w:val="28"/>
          <w:szCs w:val="24"/>
          <w:lang w:val="kk-KZ" w:eastAsia="ru-RU"/>
        </w:rPr>
      </w:pPr>
    </w:p>
    <w:p w14:paraId="286294F0" w14:textId="1A6F704D" w:rsidR="00CB2F5F" w:rsidRPr="00CB2F5F" w:rsidRDefault="00CB2F5F" w:rsidP="00CB2F5F">
      <w:pPr>
        <w:spacing w:after="0" w:line="240" w:lineRule="auto"/>
        <w:ind w:left="4962"/>
        <w:jc w:val="center"/>
        <w:rPr>
          <w:rFonts w:ascii="Times New Roman" w:eastAsia="Times New Roman" w:hAnsi="Times New Roman" w:cs="Times New Roman"/>
          <w:sz w:val="28"/>
          <w:szCs w:val="24"/>
          <w:lang w:val="kk-KZ" w:eastAsia="ru-RU"/>
        </w:rPr>
      </w:pPr>
      <w:r w:rsidRPr="00CB2F5F">
        <w:rPr>
          <w:rFonts w:ascii="Times New Roman" w:eastAsia="Times New Roman" w:hAnsi="Times New Roman" w:cs="Times New Roman"/>
          <w:sz w:val="28"/>
          <w:szCs w:val="24"/>
          <w:lang w:val="kk-KZ" w:eastAsia="ru-RU"/>
        </w:rPr>
        <w:t>Қазақстан Республикасы</w:t>
      </w:r>
    </w:p>
    <w:p w14:paraId="68F89001" w14:textId="77777777" w:rsidR="00CB2F5F" w:rsidRPr="00CB2F5F" w:rsidRDefault="00CB2F5F" w:rsidP="00CB2F5F">
      <w:pPr>
        <w:spacing w:after="0" w:line="240" w:lineRule="auto"/>
        <w:ind w:left="4962"/>
        <w:jc w:val="center"/>
        <w:rPr>
          <w:rFonts w:ascii="Times New Roman" w:eastAsia="Times New Roman" w:hAnsi="Times New Roman" w:cs="Times New Roman"/>
          <w:sz w:val="28"/>
          <w:szCs w:val="24"/>
          <w:lang w:val="kk-KZ" w:eastAsia="ru-RU"/>
        </w:rPr>
      </w:pPr>
      <w:r w:rsidRPr="00CB2F5F">
        <w:rPr>
          <w:rFonts w:ascii="Times New Roman" w:eastAsia="Times New Roman" w:hAnsi="Times New Roman" w:cs="Times New Roman"/>
          <w:sz w:val="28"/>
          <w:szCs w:val="24"/>
          <w:lang w:val="kk-KZ" w:eastAsia="ru-RU"/>
        </w:rPr>
        <w:t>Ұлттық экономика министрінің</w:t>
      </w:r>
    </w:p>
    <w:p w14:paraId="22B967E2" w14:textId="77777777" w:rsidR="00CB2F5F" w:rsidRPr="00CB2F5F" w:rsidRDefault="00CB2F5F" w:rsidP="00CB2F5F">
      <w:pPr>
        <w:tabs>
          <w:tab w:val="left" w:pos="5954"/>
        </w:tabs>
        <w:spacing w:after="0" w:line="240" w:lineRule="auto"/>
        <w:ind w:left="4962"/>
        <w:jc w:val="center"/>
        <w:rPr>
          <w:rFonts w:ascii="Times New Roman" w:eastAsia="Times New Roman" w:hAnsi="Times New Roman" w:cs="Times New Roman"/>
          <w:sz w:val="28"/>
          <w:szCs w:val="24"/>
          <w:lang w:val="kk-KZ" w:eastAsia="ru-RU"/>
        </w:rPr>
      </w:pPr>
      <w:r w:rsidRPr="00CB2F5F">
        <w:rPr>
          <w:rFonts w:ascii="Times New Roman" w:eastAsia="Times New Roman" w:hAnsi="Times New Roman" w:cs="Times New Roman"/>
          <w:sz w:val="28"/>
          <w:szCs w:val="24"/>
          <w:lang w:val="kk-KZ" w:eastAsia="ru-RU"/>
        </w:rPr>
        <w:t>2021 жылғы 25 ақпандағы</w:t>
      </w:r>
    </w:p>
    <w:p w14:paraId="3DD303B2" w14:textId="4033FF6E" w:rsidR="00CB2F5F" w:rsidRPr="00CB2F5F" w:rsidRDefault="00CB2F5F" w:rsidP="00CB2F5F">
      <w:pPr>
        <w:spacing w:after="0" w:line="240" w:lineRule="auto"/>
        <w:ind w:left="4962"/>
        <w:jc w:val="center"/>
        <w:rPr>
          <w:rFonts w:ascii="Times New Roman" w:eastAsia="Times New Roman" w:hAnsi="Times New Roman" w:cs="Times New Roman"/>
          <w:sz w:val="28"/>
          <w:szCs w:val="24"/>
          <w:lang w:val="kk-KZ" w:eastAsia="ru-RU"/>
        </w:rPr>
      </w:pPr>
      <w:r w:rsidRPr="00CB2F5F">
        <w:rPr>
          <w:rFonts w:ascii="Times New Roman" w:eastAsia="Times New Roman" w:hAnsi="Times New Roman" w:cs="Times New Roman"/>
          <w:sz w:val="28"/>
          <w:szCs w:val="24"/>
          <w:lang w:val="kk-KZ" w:eastAsia="ru-RU"/>
        </w:rPr>
        <w:t>№48 бұйрығымен</w:t>
      </w:r>
    </w:p>
    <w:p w14:paraId="63419F26" w14:textId="77777777" w:rsidR="00CB2F5F" w:rsidRPr="00CB2F5F" w:rsidRDefault="00CB2F5F" w:rsidP="00CB2F5F">
      <w:pPr>
        <w:spacing w:after="0" w:line="240" w:lineRule="auto"/>
        <w:ind w:left="4962"/>
        <w:jc w:val="center"/>
        <w:rPr>
          <w:rFonts w:ascii="Times New Roman" w:eastAsia="Times New Roman" w:hAnsi="Times New Roman" w:cs="Times New Roman"/>
          <w:sz w:val="28"/>
          <w:szCs w:val="24"/>
          <w:lang w:val="kk-KZ" w:eastAsia="ru-RU"/>
        </w:rPr>
      </w:pPr>
      <w:r w:rsidRPr="00CB2F5F">
        <w:rPr>
          <w:rFonts w:ascii="Times New Roman" w:eastAsia="Times New Roman" w:hAnsi="Times New Roman" w:cs="Times New Roman"/>
          <w:sz w:val="28"/>
          <w:szCs w:val="24"/>
          <w:lang w:val="kk-KZ" w:eastAsia="ru-RU"/>
        </w:rPr>
        <w:t>бекітілген</w:t>
      </w:r>
    </w:p>
    <w:p w14:paraId="67836CB0" w14:textId="77777777" w:rsidR="00CB2F5F" w:rsidRPr="00CB2F5F" w:rsidRDefault="00CB2F5F" w:rsidP="00CB2F5F">
      <w:pPr>
        <w:spacing w:after="0" w:line="240" w:lineRule="auto"/>
        <w:rPr>
          <w:rFonts w:ascii="Times New Roman" w:eastAsia="Times New Roman" w:hAnsi="Times New Roman" w:cs="Times New Roman"/>
          <w:b/>
          <w:spacing w:val="-4"/>
          <w:sz w:val="28"/>
          <w:szCs w:val="28"/>
          <w:lang w:val="kk-KZ" w:eastAsia="ru-RU"/>
        </w:rPr>
      </w:pPr>
    </w:p>
    <w:p w14:paraId="37ED8DC1" w14:textId="77777777" w:rsidR="00CB2F5F" w:rsidRPr="00CB2F5F" w:rsidRDefault="00CB2F5F" w:rsidP="00CB2F5F">
      <w:pPr>
        <w:spacing w:after="0" w:line="240" w:lineRule="auto"/>
        <w:jc w:val="center"/>
        <w:rPr>
          <w:rFonts w:ascii="Times New Roman" w:eastAsia="Times New Roman" w:hAnsi="Times New Roman" w:cs="Times New Roman"/>
          <w:b/>
          <w:spacing w:val="-4"/>
          <w:sz w:val="28"/>
          <w:szCs w:val="28"/>
          <w:lang w:val="kk-KZ" w:eastAsia="ru-RU"/>
        </w:rPr>
      </w:pPr>
    </w:p>
    <w:p w14:paraId="2F63FB95" w14:textId="77777777" w:rsidR="00CB2F5F" w:rsidRPr="00CB2F5F" w:rsidRDefault="00CB2F5F" w:rsidP="00CB2F5F">
      <w:pPr>
        <w:spacing w:after="0" w:line="240" w:lineRule="auto"/>
        <w:jc w:val="center"/>
        <w:rPr>
          <w:rFonts w:ascii="Times New Roman" w:eastAsia="Times New Roman" w:hAnsi="Times New Roman" w:cs="Times New Roman"/>
          <w:b/>
          <w:spacing w:val="-4"/>
          <w:sz w:val="28"/>
          <w:szCs w:val="28"/>
          <w:lang w:val="kk-KZ" w:eastAsia="ru-RU"/>
        </w:rPr>
      </w:pPr>
      <w:r w:rsidRPr="00CB2F5F">
        <w:rPr>
          <w:rFonts w:ascii="Times New Roman" w:eastAsia="Times New Roman" w:hAnsi="Times New Roman" w:cs="Times New Roman"/>
          <w:b/>
          <w:spacing w:val="-4"/>
          <w:sz w:val="28"/>
          <w:szCs w:val="28"/>
          <w:lang w:val="kk-KZ" w:eastAsia="ru-RU"/>
        </w:rPr>
        <w:t xml:space="preserve">Инвестициялық саясат және қаржы секторын </w:t>
      </w:r>
    </w:p>
    <w:p w14:paraId="29B74E22" w14:textId="77777777" w:rsidR="00CB2F5F" w:rsidRPr="00CB2F5F" w:rsidRDefault="00CB2F5F" w:rsidP="00CB2F5F">
      <w:pPr>
        <w:spacing w:after="0" w:line="240" w:lineRule="auto"/>
        <w:jc w:val="center"/>
        <w:rPr>
          <w:rFonts w:ascii="Times New Roman" w:eastAsia="Times New Roman" w:hAnsi="Times New Roman" w:cs="Times New Roman"/>
          <w:b/>
          <w:color w:val="000000"/>
          <w:sz w:val="28"/>
          <w:szCs w:val="28"/>
          <w:lang w:val="kk-KZ" w:eastAsia="ru-RU"/>
        </w:rPr>
      </w:pPr>
      <w:r w:rsidRPr="00CB2F5F">
        <w:rPr>
          <w:rFonts w:ascii="Times New Roman" w:eastAsia="Times New Roman" w:hAnsi="Times New Roman" w:cs="Times New Roman"/>
          <w:b/>
          <w:spacing w:val="-4"/>
          <w:sz w:val="28"/>
          <w:szCs w:val="28"/>
          <w:lang w:val="kk-KZ" w:eastAsia="ru-RU"/>
        </w:rPr>
        <w:t xml:space="preserve">дамыту департаменті туралы </w:t>
      </w:r>
      <w:r w:rsidRPr="00CB2F5F">
        <w:rPr>
          <w:rFonts w:ascii="Times New Roman" w:eastAsia="Times New Roman" w:hAnsi="Times New Roman" w:cs="Times New Roman"/>
          <w:b/>
          <w:color w:val="000000"/>
          <w:sz w:val="28"/>
          <w:szCs w:val="28"/>
          <w:lang w:val="kk-KZ" w:eastAsia="ru-RU"/>
        </w:rPr>
        <w:t>ереже</w:t>
      </w:r>
    </w:p>
    <w:p w14:paraId="783D415E" w14:textId="77777777" w:rsidR="00CB2F5F" w:rsidRPr="00CB2F5F" w:rsidRDefault="00CB2F5F" w:rsidP="00CB2F5F">
      <w:pPr>
        <w:shd w:val="clear" w:color="auto" w:fill="FFFFFF"/>
        <w:tabs>
          <w:tab w:val="left" w:pos="851"/>
        </w:tabs>
        <w:spacing w:after="0" w:line="240" w:lineRule="auto"/>
        <w:ind w:firstLine="567"/>
        <w:jc w:val="center"/>
        <w:rPr>
          <w:rFonts w:ascii="Times New Roman" w:eastAsia="Times New Roman" w:hAnsi="Times New Roman" w:cs="Times New Roman"/>
          <w:b/>
          <w:color w:val="000000"/>
          <w:sz w:val="28"/>
          <w:szCs w:val="28"/>
          <w:lang w:val="kk-KZ" w:eastAsia="ru-RU"/>
        </w:rPr>
      </w:pPr>
    </w:p>
    <w:p w14:paraId="6101BD3D" w14:textId="77777777" w:rsidR="00CB2F5F" w:rsidRPr="00CB2F5F" w:rsidRDefault="00CB2F5F" w:rsidP="00CB2F5F">
      <w:pPr>
        <w:shd w:val="clear" w:color="auto" w:fill="FFFFFF"/>
        <w:tabs>
          <w:tab w:val="left" w:pos="851"/>
        </w:tabs>
        <w:spacing w:after="0" w:line="240" w:lineRule="auto"/>
        <w:ind w:firstLine="567"/>
        <w:jc w:val="center"/>
        <w:rPr>
          <w:rFonts w:ascii="Times New Roman" w:eastAsia="Times New Roman" w:hAnsi="Times New Roman" w:cs="Times New Roman"/>
          <w:b/>
          <w:color w:val="000000"/>
          <w:sz w:val="28"/>
          <w:szCs w:val="28"/>
          <w:lang w:val="kk-KZ" w:eastAsia="ru-RU"/>
        </w:rPr>
      </w:pPr>
    </w:p>
    <w:p w14:paraId="1AC5C460" w14:textId="77777777" w:rsidR="00CB2F5F" w:rsidRPr="00CB2F5F" w:rsidRDefault="00CB2F5F" w:rsidP="00CB2F5F">
      <w:pPr>
        <w:shd w:val="clear" w:color="auto" w:fill="FFFFFF"/>
        <w:tabs>
          <w:tab w:val="left" w:pos="851"/>
        </w:tabs>
        <w:spacing w:after="0" w:line="240" w:lineRule="auto"/>
        <w:ind w:firstLine="567"/>
        <w:jc w:val="center"/>
        <w:rPr>
          <w:rFonts w:ascii="Times New Roman" w:eastAsia="Times New Roman" w:hAnsi="Times New Roman" w:cs="Times New Roman"/>
          <w:b/>
          <w:bCs/>
          <w:color w:val="000000"/>
          <w:sz w:val="28"/>
          <w:szCs w:val="28"/>
          <w:lang w:val="kk-KZ" w:eastAsia="ru-RU"/>
        </w:rPr>
      </w:pPr>
      <w:r w:rsidRPr="00CB2F5F">
        <w:rPr>
          <w:rFonts w:ascii="Times New Roman" w:eastAsia="Times New Roman" w:hAnsi="Times New Roman" w:cs="Times New Roman"/>
          <w:b/>
          <w:bCs/>
          <w:color w:val="000000"/>
          <w:sz w:val="28"/>
          <w:szCs w:val="28"/>
          <w:lang w:val="kk-KZ" w:eastAsia="ru-RU"/>
        </w:rPr>
        <w:t>1-тарау. Жалпы ережелер</w:t>
      </w:r>
    </w:p>
    <w:p w14:paraId="300B49FA" w14:textId="77777777" w:rsidR="00CB2F5F" w:rsidRPr="00CB2F5F" w:rsidRDefault="00CB2F5F" w:rsidP="00CB2F5F">
      <w:pPr>
        <w:shd w:val="clear" w:color="auto" w:fill="FFFFFF"/>
        <w:tabs>
          <w:tab w:val="left" w:pos="851"/>
        </w:tabs>
        <w:spacing w:after="0" w:line="240" w:lineRule="auto"/>
        <w:ind w:firstLine="567"/>
        <w:jc w:val="center"/>
        <w:rPr>
          <w:rFonts w:ascii="Times New Roman" w:eastAsia="Times New Roman" w:hAnsi="Times New Roman" w:cs="Times New Roman"/>
          <w:color w:val="000000"/>
          <w:sz w:val="28"/>
          <w:szCs w:val="28"/>
          <w:lang w:val="kk-KZ" w:eastAsia="ru-RU"/>
        </w:rPr>
      </w:pPr>
    </w:p>
    <w:p w14:paraId="3C21D104" w14:textId="77777777" w:rsidR="00CB2F5F" w:rsidRPr="00CB2F5F" w:rsidRDefault="00CB2F5F" w:rsidP="00CB2F5F">
      <w:pPr>
        <w:shd w:val="clear" w:color="auto" w:fill="FFFFFF"/>
        <w:tabs>
          <w:tab w:val="left" w:pos="851"/>
        </w:tabs>
        <w:spacing w:after="0" w:line="240" w:lineRule="auto"/>
        <w:ind w:firstLine="709"/>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1. Инвестициялық саясат және қаржы секторын дамыту департаменті (бұдан әрі – Департамент) Қазақстан Республикасы Ұлттық экономика министрлігінің (бұдан әрі – Министрлік) құрылымдық бөлімшесі болып табылады.</w:t>
      </w:r>
    </w:p>
    <w:p w14:paraId="785C4E15" w14:textId="77777777" w:rsidR="00CB2F5F" w:rsidRPr="00CB2F5F" w:rsidRDefault="00CB2F5F" w:rsidP="00CB2F5F">
      <w:pPr>
        <w:shd w:val="clear" w:color="auto" w:fill="FFFFFF"/>
        <w:spacing w:after="0" w:line="240" w:lineRule="auto"/>
        <w:ind w:firstLine="709"/>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2. Департамент өз қызметінде Қазақстан Республикасының Конституциясын, заңдарын, Қазақстан Республикасы Президенті мен Үкіметінің актілерін, өзге де нормативтік құқықтық актілерді, сондай-ақ осы Ережені басшылыққа алады.</w:t>
      </w:r>
    </w:p>
    <w:p w14:paraId="082C6E59" w14:textId="77777777" w:rsidR="00CB2F5F" w:rsidRPr="00CB2F5F" w:rsidRDefault="00CB2F5F" w:rsidP="00CB2F5F">
      <w:pPr>
        <w:shd w:val="clear" w:color="auto" w:fill="FFFFFF"/>
        <w:spacing w:after="0" w:line="240" w:lineRule="auto"/>
        <w:ind w:firstLine="709"/>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3. Департаменттің құрылымын және штат санын Қазақстан Республикасының заңнамасында белгіленген тәртіппен штат санының лимиті шегінде Министрліктің аппарат басшысы бекітеді.</w:t>
      </w:r>
    </w:p>
    <w:p w14:paraId="2B920368" w14:textId="77777777" w:rsidR="00CB2F5F" w:rsidRPr="00CB2F5F" w:rsidRDefault="00CB2F5F" w:rsidP="00CB2F5F">
      <w:pPr>
        <w:shd w:val="clear" w:color="auto" w:fill="FFFFFF"/>
        <w:spacing w:after="0" w:line="240" w:lineRule="auto"/>
        <w:ind w:firstLine="709"/>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4. Департамент:</w:t>
      </w:r>
    </w:p>
    <w:p w14:paraId="1B9973AA" w14:textId="77777777" w:rsidR="00CB2F5F" w:rsidRPr="00CB2F5F" w:rsidRDefault="00CB2F5F" w:rsidP="00CB2F5F">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 xml:space="preserve">1)  Мемлекеттік-жекешелік әріптестікті дамыту басқармасынан </w:t>
      </w:r>
      <w:r w:rsidRPr="00CB2F5F">
        <w:rPr>
          <w:rFonts w:ascii="Times New Roman" w:eastAsia="Times New Roman" w:hAnsi="Times New Roman" w:cs="Times New Roman"/>
          <w:sz w:val="28"/>
          <w:szCs w:val="28"/>
          <w:lang w:val="kk-KZ" w:eastAsia="ru-RU"/>
        </w:rPr>
        <w:br/>
        <w:t>(бұдан әрі – МЖӘДБ);</w:t>
      </w:r>
    </w:p>
    <w:p w14:paraId="68F71427" w14:textId="77777777" w:rsidR="00CB2F5F" w:rsidRPr="00CB2F5F" w:rsidRDefault="00CB2F5F" w:rsidP="00CB2F5F">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2)  Инвестициялық саясат басқармасынан (бұдан әрі – ИСБ);</w:t>
      </w:r>
    </w:p>
    <w:p w14:paraId="69CCFC60" w14:textId="00C8E0FB" w:rsidR="00CB2F5F" w:rsidRPr="00CB2F5F" w:rsidRDefault="00CB2F5F" w:rsidP="00CB2F5F">
      <w:pPr>
        <w:tabs>
          <w:tab w:val="left" w:pos="993"/>
        </w:tabs>
        <w:spacing w:after="0" w:line="240" w:lineRule="auto"/>
        <w:ind w:firstLine="709"/>
        <w:jc w:val="both"/>
        <w:rPr>
          <w:rFonts w:ascii="Times New Roman" w:eastAsia="Times New Roman" w:hAnsi="Times New Roman" w:cs="Times New Roman"/>
          <w:b/>
          <w:bCs/>
          <w:color w:val="000000"/>
          <w:sz w:val="28"/>
          <w:szCs w:val="28"/>
          <w:lang w:val="kk-KZ" w:eastAsia="ru-RU"/>
        </w:rPr>
      </w:pPr>
      <w:r w:rsidRPr="00CB2F5F">
        <w:rPr>
          <w:rFonts w:ascii="Times New Roman" w:eastAsia="Times New Roman" w:hAnsi="Times New Roman" w:cs="Times New Roman"/>
          <w:sz w:val="28"/>
          <w:szCs w:val="28"/>
          <w:lang w:val="kk-KZ" w:eastAsia="ru-RU"/>
        </w:rPr>
        <w:t xml:space="preserve">3)  Қаржы секторын дамыту саясаты басқармасынан </w:t>
      </w:r>
      <w:r>
        <w:rPr>
          <w:rFonts w:ascii="Times New Roman" w:eastAsia="Times New Roman" w:hAnsi="Times New Roman" w:cs="Times New Roman"/>
          <w:sz w:val="28"/>
          <w:szCs w:val="28"/>
          <w:lang w:val="kk-KZ" w:eastAsia="ru-RU"/>
        </w:rPr>
        <w:br/>
      </w:r>
      <w:r w:rsidRPr="00CB2F5F">
        <w:rPr>
          <w:rFonts w:ascii="Times New Roman" w:eastAsia="Times New Roman" w:hAnsi="Times New Roman" w:cs="Times New Roman"/>
          <w:sz w:val="28"/>
          <w:szCs w:val="28"/>
          <w:lang w:val="kk-KZ" w:eastAsia="ru-RU"/>
        </w:rPr>
        <w:t>(бұдан әрі – ҚСДСБ) тұрады.</w:t>
      </w:r>
    </w:p>
    <w:p w14:paraId="77FAD167" w14:textId="77777777" w:rsidR="00CB2F5F" w:rsidRPr="00CB2F5F" w:rsidRDefault="00CB2F5F" w:rsidP="00CB2F5F">
      <w:pPr>
        <w:shd w:val="clear" w:color="auto" w:fill="FFFFFF"/>
        <w:tabs>
          <w:tab w:val="left" w:pos="567"/>
        </w:tabs>
        <w:spacing w:after="0" w:line="240" w:lineRule="auto"/>
        <w:ind w:firstLine="709"/>
        <w:rPr>
          <w:rFonts w:ascii="Times New Roman" w:eastAsia="Times New Roman" w:hAnsi="Times New Roman" w:cs="Times New Roman"/>
          <w:b/>
          <w:bCs/>
          <w:color w:val="000000"/>
          <w:sz w:val="28"/>
          <w:szCs w:val="28"/>
          <w:lang w:val="kk-KZ" w:eastAsia="ru-RU"/>
        </w:rPr>
      </w:pPr>
    </w:p>
    <w:p w14:paraId="6C405726" w14:textId="77777777" w:rsidR="00CB2F5F" w:rsidRPr="00CB2F5F" w:rsidRDefault="00CB2F5F" w:rsidP="00CB2F5F">
      <w:pPr>
        <w:shd w:val="clear" w:color="auto" w:fill="FFFFFF"/>
        <w:tabs>
          <w:tab w:val="left" w:pos="567"/>
        </w:tabs>
        <w:spacing w:after="0" w:line="240" w:lineRule="auto"/>
        <w:ind w:firstLine="709"/>
        <w:rPr>
          <w:rFonts w:ascii="Times New Roman" w:eastAsia="Times New Roman" w:hAnsi="Times New Roman" w:cs="Times New Roman"/>
          <w:b/>
          <w:bCs/>
          <w:color w:val="000000"/>
          <w:sz w:val="28"/>
          <w:szCs w:val="28"/>
          <w:lang w:val="kk-KZ" w:eastAsia="ru-RU"/>
        </w:rPr>
      </w:pPr>
    </w:p>
    <w:p w14:paraId="7B5C3B05" w14:textId="77777777" w:rsidR="00CB2F5F" w:rsidRPr="00CB2F5F" w:rsidRDefault="00CB2F5F" w:rsidP="00CB2F5F">
      <w:pPr>
        <w:shd w:val="clear" w:color="auto" w:fill="FFFFFF"/>
        <w:tabs>
          <w:tab w:val="left" w:pos="567"/>
        </w:tabs>
        <w:spacing w:after="0" w:line="240" w:lineRule="auto"/>
        <w:ind w:firstLine="709"/>
        <w:jc w:val="center"/>
        <w:rPr>
          <w:rFonts w:ascii="Times New Roman" w:eastAsia="Times New Roman" w:hAnsi="Times New Roman" w:cs="Times New Roman"/>
          <w:b/>
          <w:bCs/>
          <w:color w:val="000000"/>
          <w:sz w:val="28"/>
          <w:szCs w:val="28"/>
          <w:lang w:val="kk-KZ" w:eastAsia="ru-RU"/>
        </w:rPr>
      </w:pPr>
      <w:r w:rsidRPr="00CB2F5F">
        <w:rPr>
          <w:rFonts w:ascii="Times New Roman" w:eastAsia="Times New Roman" w:hAnsi="Times New Roman" w:cs="Times New Roman"/>
          <w:b/>
          <w:bCs/>
          <w:color w:val="000000"/>
          <w:sz w:val="28"/>
          <w:szCs w:val="28"/>
          <w:lang w:val="kk-KZ" w:eastAsia="ru-RU"/>
        </w:rPr>
        <w:t>2-тарау. Департаменттің мақсаттары, құқықтары мен міндеттері</w:t>
      </w:r>
    </w:p>
    <w:p w14:paraId="1C513684" w14:textId="77777777" w:rsidR="00CB2F5F" w:rsidRPr="00CB2F5F" w:rsidRDefault="00CB2F5F" w:rsidP="00CB2F5F">
      <w:pPr>
        <w:shd w:val="clear" w:color="auto" w:fill="FFFFFF"/>
        <w:tabs>
          <w:tab w:val="left" w:pos="567"/>
        </w:tabs>
        <w:spacing w:after="0" w:line="240" w:lineRule="auto"/>
        <w:ind w:firstLine="709"/>
        <w:jc w:val="center"/>
        <w:rPr>
          <w:rFonts w:ascii="Times New Roman" w:eastAsia="Times New Roman" w:hAnsi="Times New Roman" w:cs="Times New Roman"/>
          <w:color w:val="000000"/>
          <w:sz w:val="28"/>
          <w:szCs w:val="28"/>
          <w:lang w:val="kk-KZ" w:eastAsia="ru-RU"/>
        </w:rPr>
      </w:pPr>
    </w:p>
    <w:p w14:paraId="72A517A1" w14:textId="77777777" w:rsidR="00CB2F5F" w:rsidRPr="00CB2F5F" w:rsidRDefault="00CB2F5F" w:rsidP="00CB2F5F">
      <w:pPr>
        <w:shd w:val="clear" w:color="auto" w:fill="FFFFFF"/>
        <w:tabs>
          <w:tab w:val="left" w:pos="851"/>
        </w:tabs>
        <w:spacing w:after="0" w:line="240" w:lineRule="auto"/>
        <w:ind w:firstLine="709"/>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bCs/>
          <w:color w:val="000000"/>
          <w:sz w:val="28"/>
          <w:szCs w:val="28"/>
          <w:lang w:val="kk-KZ" w:eastAsia="ru-RU"/>
        </w:rPr>
        <w:t>5. МЖӘДБ:</w:t>
      </w:r>
    </w:p>
    <w:p w14:paraId="428865BD" w14:textId="77777777" w:rsidR="00CB2F5F" w:rsidRPr="00CB2F5F" w:rsidRDefault="00CB2F5F" w:rsidP="00CB2F5F">
      <w:pPr>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bCs/>
          <w:color w:val="000000"/>
          <w:sz w:val="28"/>
          <w:szCs w:val="28"/>
          <w:lang w:val="kk-KZ" w:eastAsia="ru-RU"/>
        </w:rPr>
        <w:t>5.1.</w:t>
      </w:r>
      <w:r w:rsidRPr="00CB2F5F">
        <w:rPr>
          <w:rFonts w:ascii="Times New Roman" w:eastAsia="Times New Roman" w:hAnsi="Times New Roman" w:cs="Times New Roman"/>
          <w:sz w:val="28"/>
          <w:szCs w:val="28"/>
          <w:lang w:val="kk-KZ" w:eastAsia="ru-RU"/>
        </w:rPr>
        <w:t xml:space="preserve"> Мақсаты: мемлекеттік-жекешелік әріптестік, оның ішінде концессия саласындағы мемлекеттік саясатты қалыптастыру бойыша ұсыныстарды әзірлеу.</w:t>
      </w:r>
    </w:p>
    <w:p w14:paraId="05B3CD05" w14:textId="77777777" w:rsidR="00CB2F5F" w:rsidRPr="00CB2F5F" w:rsidRDefault="00CB2F5F" w:rsidP="00CB2F5F">
      <w:pPr>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lastRenderedPageBreak/>
        <w:t>Функциялары:</w:t>
      </w:r>
    </w:p>
    <w:p w14:paraId="5DCCE59F" w14:textId="77777777" w:rsidR="00CB2F5F" w:rsidRPr="00CB2F5F" w:rsidRDefault="00CB2F5F" w:rsidP="00CB2F5F">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МЖӘ, оның ішінде концессия мәселелері бойынша әдіснамалық қамтамасыз етуді жүзеге асырады;</w:t>
      </w:r>
    </w:p>
    <w:p w14:paraId="1891F66E" w14:textId="77777777" w:rsidR="00CB2F5F" w:rsidRPr="00CB2F5F" w:rsidRDefault="00CB2F5F" w:rsidP="00CB2F5F">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мемлекеттік инвестициялық жобалардың саясатын қалыптастырады;</w:t>
      </w:r>
    </w:p>
    <w:p w14:paraId="32A7A27E" w14:textId="77777777" w:rsidR="00CB2F5F" w:rsidRPr="00CB2F5F" w:rsidRDefault="00CB2F5F" w:rsidP="00CB2F5F">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концессиялық жобаның техникалық-экономикалық негіздемесін әзірлеуге немесе түзетуге, сондай-ақ қажетті сараптамалар жүргізуге қойылатын талаптар бойынша ұсыныстар әзірлейді;</w:t>
      </w:r>
    </w:p>
    <w:p w14:paraId="64118F04" w14:textId="77777777" w:rsidR="00CB2F5F" w:rsidRPr="00CB2F5F" w:rsidRDefault="00CB2F5F" w:rsidP="00CB2F5F">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мемлекеттік кепілдіктер беру үшін концессиялар, инвестициялық жобалар мәселелері бойынша құжаттамаға сараптама жүргізу және бағалау құнын айқындау әдістемесі бойынша ұсыныстар әзірлейді;</w:t>
      </w:r>
    </w:p>
    <w:p w14:paraId="10A88517" w14:textId="77777777" w:rsidR="00CB2F5F" w:rsidRPr="00CB2F5F" w:rsidRDefault="00CB2F5F" w:rsidP="00CB2F5F">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мемлекет кепілгерліктерін ұсыну үшін концессиялық жобаларды іріктеуді жүзеге асырады;</w:t>
      </w:r>
    </w:p>
    <w:p w14:paraId="2C0687C4" w14:textId="77777777" w:rsidR="00CB2F5F" w:rsidRPr="00CB2F5F" w:rsidRDefault="00CB2F5F" w:rsidP="00CB2F5F">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 xml:space="preserve">«Концессиялар туралы» Қазақстан Республикасы Заңының </w:t>
      </w:r>
      <w:r w:rsidRPr="00CB2F5F">
        <w:rPr>
          <w:rFonts w:ascii="Times New Roman" w:eastAsia="Times New Roman" w:hAnsi="Times New Roman" w:cs="Times New Roman"/>
          <w:sz w:val="28"/>
          <w:szCs w:val="28"/>
          <w:lang w:val="kk-KZ" w:eastAsia="ru-RU"/>
        </w:rPr>
        <w:br/>
        <w:t>(бұдан әрі – Заң) 13-бабының 3-2) тармақшасында бекітілген жағдайларды қоспағанда, концессиялық жобалардың республикалық бюджеттен бірлесе қаржыландыру жағдайларына қарастырады;</w:t>
      </w:r>
    </w:p>
    <w:p w14:paraId="11933DD4" w14:textId="77777777" w:rsidR="00CB2F5F" w:rsidRPr="00CB2F5F" w:rsidRDefault="00CB2F5F" w:rsidP="00CB2F5F">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Заңының 13-бабының 3-2) тармақшасында бекітілген жағдайларды қоспағанда, концессия саласындағы құжаттарға сараптама жүргізу үшін концессия мәселелері бойынша мамандандырылған ұйымдарды тартады;</w:t>
      </w:r>
    </w:p>
    <w:p w14:paraId="58B79667" w14:textId="77777777" w:rsidR="00CB2F5F" w:rsidRPr="00CB2F5F" w:rsidRDefault="00CB2F5F" w:rsidP="00CB2F5F">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Заңның 13-бабының 3-2) тармақшасында бекітілген жағдайларды қоспағанда, концессиялық жобалардың іске асырылуына бағалау жүргізеді;</w:t>
      </w:r>
    </w:p>
    <w:p w14:paraId="1611C397" w14:textId="77777777" w:rsidR="00CB2F5F" w:rsidRPr="00CB2F5F" w:rsidRDefault="00CB2F5F" w:rsidP="00CB2F5F">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әзірленуі немесе түзетілуі, сондай-ақ конкурстық құжаттамаға қажетті сараптамалар жүргізу, консультативтік сүйемелдеу, қаржыландыру тиісті бөлінетін бюджеттік бағдарламаның қаражаты есебінен жүзеге асырылатын МЖӘ республикалық концессиялық жобаларының, оның ішінде концессиялық жобалардың тізбесін қалыптастырады.</w:t>
      </w:r>
    </w:p>
    <w:p w14:paraId="428926FC" w14:textId="77777777" w:rsidR="00CB2F5F" w:rsidRPr="00CB2F5F" w:rsidRDefault="00CB2F5F" w:rsidP="00CB2F5F">
      <w:pPr>
        <w:numPr>
          <w:ilvl w:val="0"/>
          <w:numId w:val="6"/>
        </w:numPr>
        <w:shd w:val="clear" w:color="auto" w:fill="FFFFFF"/>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егер объектілер республикалық меншікке жататын болса, орта мерзімді кезеңге концессияға беруге ұсынылатын объектілер тізбесін де қалыптастырады;</w:t>
      </w:r>
    </w:p>
    <w:p w14:paraId="22A9750E"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Министрліктің концессия мәселері бойынша мамандандырылған ұйыммен өзара қарым-қатынасын үйлестіреді;</w:t>
      </w:r>
    </w:p>
    <w:p w14:paraId="59FC55F4"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мемлекеттік кепілдіктер ұсыну үшін инвестициялық жобалар бойынша техникалық-экономикалық негіздемені әзірлеуге немесе түзетуге, сондай-ақ қажетті сараптамалар жүргізуге қойылатын талаптарды айқындау бойынша ұсыныстар әзірлейді;</w:t>
      </w:r>
    </w:p>
    <w:p w14:paraId="407A5080" w14:textId="77777777" w:rsidR="00CB2F5F" w:rsidRPr="00CB2F5F" w:rsidRDefault="00CB2F5F" w:rsidP="00CB2F5F">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мемлекеттік кепілдіктер ұсыну үшін инвестициялық жобаларды іріктеуді жүзеге асырады;</w:t>
      </w:r>
    </w:p>
    <w:p w14:paraId="2F6F16B1" w14:textId="77777777" w:rsidR="00CB2F5F" w:rsidRPr="00CB2F5F" w:rsidRDefault="00CB2F5F" w:rsidP="00CB2F5F">
      <w:pPr>
        <w:numPr>
          <w:ilvl w:val="0"/>
          <w:numId w:val="6"/>
        </w:numPr>
        <w:tabs>
          <w:tab w:val="left" w:pos="1134"/>
        </w:tabs>
        <w:spacing w:after="0" w:line="240" w:lineRule="auto"/>
        <w:ind w:left="0" w:firstLine="709"/>
        <w:jc w:val="both"/>
        <w:rPr>
          <w:rFonts w:ascii="Times New Roman" w:eastAsia="Times New Roman" w:hAnsi="Times New Roman" w:cs="Times New Roman"/>
          <w:spacing w:val="2"/>
          <w:sz w:val="28"/>
          <w:szCs w:val="28"/>
          <w:lang w:val="kk-KZ" w:eastAsia="ru-RU"/>
        </w:rPr>
      </w:pPr>
      <w:r w:rsidRPr="00CB2F5F">
        <w:rPr>
          <w:rFonts w:ascii="Times New Roman" w:eastAsia="Times New Roman" w:hAnsi="Times New Roman" w:cs="Times New Roman"/>
          <w:spacing w:val="2"/>
          <w:sz w:val="28"/>
          <w:szCs w:val="28"/>
          <w:lang w:val="kk-KZ" w:eastAsia="ru-RU"/>
        </w:rPr>
        <w:t>мемлекеттік кепілдіктер беру үшін инвестициялық жобаларға экономикалық сараптама жүргізу үшін құжаттарды жібереді;</w:t>
      </w:r>
    </w:p>
    <w:p w14:paraId="53C6561F" w14:textId="77777777" w:rsidR="00CB2F5F" w:rsidRPr="00CB2F5F" w:rsidRDefault="00CB2F5F" w:rsidP="00CB2F5F">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мемлекеттік кепілдіктер мен мемлекет кепілгерліктерін беру лимиттерін айқындау тәртібін қалыптастырады;</w:t>
      </w:r>
    </w:p>
    <w:p w14:paraId="7AE2CA96"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концессиялық жобаларды әлеуметтік маңызы бар және ерекше маңызды санаттарға жатқызу өлшемшарттарын айқындайды;</w:t>
      </w:r>
    </w:p>
    <w:p w14:paraId="6982C8D6"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 xml:space="preserve">концессиялық жобаларды ұйымдастыру саласында салааралық үйлестіруді және әдіснамалық басшылықты жүзеге асырады; </w:t>
      </w:r>
    </w:p>
    <w:p w14:paraId="595FACC2"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lastRenderedPageBreak/>
        <w:t xml:space="preserve">концессия шарттарының тізілімін жүргізеді; </w:t>
      </w:r>
    </w:p>
    <w:p w14:paraId="46736159" w14:textId="77777777" w:rsidR="00CB2F5F" w:rsidRPr="00CB2F5F" w:rsidRDefault="00CB2F5F" w:rsidP="00CB2F5F">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бюджеттік бағдарламалар әкімшісінің мемлекеттік инвестициялық жобаларының инвестициялық ұсыныстары бойынша экономикалық қорытынды дайындайды;</w:t>
      </w:r>
    </w:p>
    <w:p w14:paraId="536A6920"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МЖӘ жобалары, оның ішінде концессиялық жобаларды консультативтік сүйемелдеу бойынша көрсетілген қызметтер құнын айқындау әдіснамасы бойынша ұсыныстар әзірлейді;</w:t>
      </w:r>
    </w:p>
    <w:p w14:paraId="344FC9A4"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 xml:space="preserve">экономика салаларында МЖӘ, оның ішінде концессия тетіктерін қолданудың институционалдық және заңнамалық негізін құру бойынша ұсыныстар әзірлейді;  </w:t>
      </w:r>
    </w:p>
    <w:p w14:paraId="73F76A52"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Қазақстан Республикасы Үкіметінің және жергілікті атқарушы органдардың МЖӘ/концессиялық жобалары бойынша мемлекеттік міндеттемелерінің лимиттерін қалыптастырады;</w:t>
      </w:r>
    </w:p>
    <w:p w14:paraId="75B6D282"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Заңының 13-бабының 3-3) тармақшасында белгіленген жағдайларды қоспағанда, конкурстық құжаттаманы және концессиялық шарттарды, оның ішінде оларға өзгерістер мен толықтырулар енгізген кезде келіседі;</w:t>
      </w:r>
    </w:p>
    <w:p w14:paraId="01B6B5D9"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концессия объектісінің құнын және концессионерлер қызметін мемлекеттік қолдаудың жиынтық құнын және шығындарды өтеу көздерін айқындау әдістемесі бойынша ұсыныстар әзірлейді;</w:t>
      </w:r>
    </w:p>
    <w:p w14:paraId="596AF99B"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конкурстық құжаттаманы, оның ішінде оған өзгерістер мен толықтырулар енгізу кезінде, концессионерді таңдау жөніндегі конкурсты өткізу кезінде конкурсқа қатысушылар ұсынған концессиялық өтінімдерді сараптауға қойылатын талаптарды айқындайды;</w:t>
      </w:r>
    </w:p>
    <w:p w14:paraId="77F69CDA"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іске асыру жоспарланатын МЖӘ-дің республикалық жобаларының тізбесін қалыптастырады;</w:t>
      </w:r>
    </w:p>
    <w:p w14:paraId="4AEC5D77" w14:textId="77777777" w:rsidR="00CB2F5F" w:rsidRPr="00CB2F5F" w:rsidRDefault="00CB2F5F" w:rsidP="00CB2F5F">
      <w:pPr>
        <w:numPr>
          <w:ilvl w:val="0"/>
          <w:numId w:val="6"/>
        </w:numPr>
        <w:shd w:val="clear" w:color="auto" w:fill="FFFFFF"/>
        <w:tabs>
          <w:tab w:val="left" w:pos="851"/>
          <w:tab w:val="left" w:pos="1134"/>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sz w:val="28"/>
          <w:szCs w:val="28"/>
          <w:lang w:val="kk-KZ" w:eastAsia="ru-RU"/>
        </w:rPr>
        <w:t>МЖӘ</w:t>
      </w:r>
      <w:r w:rsidRPr="00CB2F5F">
        <w:rPr>
          <w:rFonts w:ascii="Times New Roman" w:eastAsia="Times New Roman" w:hAnsi="Times New Roman" w:cs="Times New Roman"/>
          <w:color w:val="000000"/>
          <w:sz w:val="28"/>
          <w:szCs w:val="28"/>
          <w:lang w:val="kk-KZ" w:eastAsia="ru-RU"/>
        </w:rPr>
        <w:t xml:space="preserve">-дің республикалық жобалары бойынша, оның ішінде оған тиісті өзгерістер және (немесе) толықтырулар енгізу кезінде </w:t>
      </w:r>
      <w:r w:rsidRPr="00CB2F5F">
        <w:rPr>
          <w:rFonts w:ascii="Times New Roman" w:eastAsia="Times New Roman" w:hAnsi="Times New Roman" w:cs="Times New Roman"/>
          <w:sz w:val="28"/>
          <w:szCs w:val="28"/>
          <w:lang w:val="kk-KZ" w:eastAsia="ru-RU"/>
        </w:rPr>
        <w:t>МЖӘ</w:t>
      </w:r>
      <w:r w:rsidRPr="00CB2F5F">
        <w:rPr>
          <w:rFonts w:ascii="Times New Roman" w:eastAsia="Times New Roman" w:hAnsi="Times New Roman" w:cs="Times New Roman"/>
          <w:color w:val="000000"/>
          <w:sz w:val="28"/>
          <w:szCs w:val="28"/>
          <w:lang w:val="kk-KZ" w:eastAsia="ru-RU"/>
        </w:rPr>
        <w:t xml:space="preserve"> жобасының конкурстық құжаттамасын келіседі; </w:t>
      </w:r>
    </w:p>
    <w:p w14:paraId="68CA8B40" w14:textId="77777777" w:rsidR="00CB2F5F" w:rsidRPr="00CB2F5F" w:rsidRDefault="00CB2F5F" w:rsidP="00CB2F5F">
      <w:pPr>
        <w:numPr>
          <w:ilvl w:val="0"/>
          <w:numId w:val="6"/>
        </w:numPr>
        <w:shd w:val="clear" w:color="auto" w:fill="FFFFFF"/>
        <w:tabs>
          <w:tab w:val="left" w:pos="0"/>
          <w:tab w:val="left" w:pos="1134"/>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sz w:val="28"/>
          <w:szCs w:val="28"/>
          <w:lang w:val="kk-KZ" w:eastAsia="ru-RU"/>
        </w:rPr>
        <w:t>МЖӘ</w:t>
      </w:r>
      <w:r w:rsidRPr="00CB2F5F">
        <w:rPr>
          <w:rFonts w:ascii="Times New Roman" w:eastAsia="Times New Roman" w:hAnsi="Times New Roman" w:cs="Times New Roman"/>
          <w:color w:val="000000"/>
          <w:sz w:val="28"/>
          <w:szCs w:val="28"/>
          <w:lang w:val="kk-KZ" w:eastAsia="ru-RU"/>
        </w:rPr>
        <w:t>-дің әртүрлі кезеңдерінде туындайтын тәуекелдердің үлгілік тізбесін әзірлейді;</w:t>
      </w:r>
    </w:p>
    <w:p w14:paraId="3D4CFB1B"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b/>
          <w:sz w:val="28"/>
          <w:szCs w:val="28"/>
          <w:lang w:val="kk-KZ" w:eastAsia="ru-RU"/>
        </w:rPr>
      </w:pPr>
      <w:r w:rsidRPr="00CB2F5F">
        <w:rPr>
          <w:rFonts w:ascii="Times New Roman" w:eastAsia="Times New Roman" w:hAnsi="Times New Roman" w:cs="Times New Roman"/>
          <w:sz w:val="28"/>
          <w:szCs w:val="28"/>
          <w:lang w:val="kk-KZ" w:eastAsia="ru-RU"/>
        </w:rPr>
        <w:t>МЖӘ жобаларын жоспарлау, жекеше әріптесті айқындау бойынша конкурс және тікелей келіссөздер жүргізу, МЖӘ шарттарына мониторинг жүргізу, МЖӘ жобаларының іске асырылуына мониторинг жүргізу және бағалау мәселелерін қамтитын МЖӘ жобаларын жоспарлау және іске асыру қағидаларын әзірлейді;</w:t>
      </w:r>
    </w:p>
    <w:p w14:paraId="4D4A0104" w14:textId="77777777" w:rsidR="00CB2F5F" w:rsidRPr="00CB2F5F" w:rsidRDefault="00CB2F5F" w:rsidP="00CB2F5F">
      <w:pPr>
        <w:numPr>
          <w:ilvl w:val="0"/>
          <w:numId w:val="6"/>
        </w:numPr>
        <w:tabs>
          <w:tab w:val="left" w:pos="0"/>
          <w:tab w:val="left" w:pos="1134"/>
        </w:tabs>
        <w:overflowPunct w:val="0"/>
        <w:autoSpaceDE w:val="0"/>
        <w:autoSpaceDN w:val="0"/>
        <w:adjustRightInd w:val="0"/>
        <w:spacing w:after="0" w:line="240" w:lineRule="auto"/>
        <w:ind w:left="0" w:firstLine="709"/>
        <w:jc w:val="both"/>
        <w:textAlignment w:val="baseline"/>
        <w:rPr>
          <w:rFonts w:ascii="Times New Roman" w:eastAsia="Times New Roman" w:hAnsi="Times New Roman" w:cs="Times New Roman"/>
          <w:b/>
          <w:sz w:val="28"/>
          <w:szCs w:val="28"/>
          <w:lang w:val="kk-KZ" w:eastAsia="ru-RU"/>
        </w:rPr>
      </w:pPr>
      <w:r w:rsidRPr="00CB2F5F">
        <w:rPr>
          <w:rFonts w:ascii="Times New Roman" w:eastAsia="Times New Roman" w:hAnsi="Times New Roman" w:cs="Times New Roman"/>
          <w:color w:val="000000"/>
          <w:sz w:val="28"/>
          <w:szCs w:val="28"/>
          <w:lang w:val="kk-KZ" w:eastAsia="ru-RU"/>
        </w:rPr>
        <w:t xml:space="preserve">экономиканың жекелеген салаларында (аяларында) </w:t>
      </w:r>
      <w:r w:rsidRPr="00CB2F5F">
        <w:rPr>
          <w:rFonts w:ascii="Times New Roman" w:eastAsia="Times New Roman" w:hAnsi="Times New Roman" w:cs="Times New Roman"/>
          <w:sz w:val="28"/>
          <w:szCs w:val="28"/>
          <w:lang w:val="kk-KZ" w:eastAsia="ru-RU"/>
        </w:rPr>
        <w:t>МЖӘ</w:t>
      </w:r>
      <w:r w:rsidRPr="00CB2F5F">
        <w:rPr>
          <w:rFonts w:ascii="Times New Roman" w:eastAsia="Times New Roman" w:hAnsi="Times New Roman" w:cs="Times New Roman"/>
          <w:color w:val="000000"/>
          <w:sz w:val="28"/>
          <w:szCs w:val="28"/>
          <w:lang w:val="kk-KZ" w:eastAsia="ru-RU"/>
        </w:rPr>
        <w:t xml:space="preserve"> жүзеге асыру тәсілдері бойынша </w:t>
      </w:r>
      <w:r w:rsidRPr="00CB2F5F">
        <w:rPr>
          <w:rFonts w:ascii="Times New Roman" w:eastAsia="Times New Roman" w:hAnsi="Times New Roman" w:cs="Times New Roman"/>
          <w:sz w:val="28"/>
          <w:szCs w:val="28"/>
          <w:lang w:val="kk-KZ" w:eastAsia="ru-RU"/>
        </w:rPr>
        <w:t>МЖӘ</w:t>
      </w:r>
      <w:r w:rsidRPr="00CB2F5F">
        <w:rPr>
          <w:rFonts w:ascii="Times New Roman" w:eastAsia="Times New Roman" w:hAnsi="Times New Roman" w:cs="Times New Roman"/>
          <w:color w:val="000000"/>
          <w:sz w:val="28"/>
          <w:szCs w:val="28"/>
          <w:lang w:val="kk-KZ" w:eastAsia="ru-RU"/>
        </w:rPr>
        <w:t xml:space="preserve"> жобасының үлгілік конкурстық құжаттамасын және </w:t>
      </w:r>
      <w:r w:rsidRPr="00CB2F5F">
        <w:rPr>
          <w:rFonts w:ascii="Times New Roman" w:eastAsia="Times New Roman" w:hAnsi="Times New Roman" w:cs="Times New Roman"/>
          <w:sz w:val="28"/>
          <w:szCs w:val="28"/>
          <w:lang w:val="kk-KZ" w:eastAsia="ru-RU"/>
        </w:rPr>
        <w:t>МЖӘ</w:t>
      </w:r>
      <w:r w:rsidRPr="00CB2F5F">
        <w:rPr>
          <w:rFonts w:ascii="Times New Roman" w:eastAsia="Times New Roman" w:hAnsi="Times New Roman" w:cs="Times New Roman"/>
          <w:color w:val="000000"/>
          <w:sz w:val="28"/>
          <w:szCs w:val="28"/>
          <w:lang w:val="kk-KZ" w:eastAsia="ru-RU"/>
        </w:rPr>
        <w:t xml:space="preserve"> үлгілік шарттарын келіседі;</w:t>
      </w:r>
    </w:p>
    <w:p w14:paraId="2B15D7DD" w14:textId="77777777" w:rsidR="00CB2F5F" w:rsidRPr="00CB2F5F" w:rsidRDefault="00CB2F5F" w:rsidP="00CB2F5F">
      <w:pPr>
        <w:numPr>
          <w:ilvl w:val="0"/>
          <w:numId w:val="6"/>
        </w:numPr>
        <w:shd w:val="clear" w:color="auto" w:fill="FFFFFF"/>
        <w:tabs>
          <w:tab w:val="left" w:pos="0"/>
          <w:tab w:val="left" w:pos="851"/>
          <w:tab w:val="left" w:pos="1134"/>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sz w:val="28"/>
          <w:szCs w:val="28"/>
          <w:lang w:val="kk-KZ" w:eastAsia="ru-RU"/>
        </w:rPr>
        <w:t>МЖӘ</w:t>
      </w:r>
      <w:r w:rsidRPr="00CB2F5F">
        <w:rPr>
          <w:rFonts w:ascii="Times New Roman" w:eastAsia="Times New Roman" w:hAnsi="Times New Roman" w:cs="Times New Roman"/>
          <w:color w:val="000000"/>
          <w:sz w:val="28"/>
          <w:szCs w:val="28"/>
          <w:lang w:val="kk-KZ" w:eastAsia="ru-RU"/>
        </w:rPr>
        <w:t xml:space="preserve"> объектілерін мемлекеттік меншікке қабылдау қағидаларын әзірлейді;</w:t>
      </w:r>
    </w:p>
    <w:p w14:paraId="0006F1DC" w14:textId="77777777" w:rsidR="00CB2F5F" w:rsidRPr="00CB2F5F" w:rsidRDefault="00CB2F5F" w:rsidP="00CB2F5F">
      <w:pPr>
        <w:numPr>
          <w:ilvl w:val="0"/>
          <w:numId w:val="6"/>
        </w:numPr>
        <w:shd w:val="clear" w:color="auto" w:fill="FFFFFF"/>
        <w:tabs>
          <w:tab w:val="left" w:pos="0"/>
          <w:tab w:val="left" w:pos="142"/>
          <w:tab w:val="left" w:pos="1134"/>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концессиялық жобаларды ұсыну, қарау және іріктеу қағидаларын әзірлейді;</w:t>
      </w:r>
    </w:p>
    <w:p w14:paraId="25793DB8" w14:textId="77777777" w:rsidR="00CB2F5F" w:rsidRPr="00CB2F5F" w:rsidRDefault="00CB2F5F" w:rsidP="00CB2F5F">
      <w:pPr>
        <w:numPr>
          <w:ilvl w:val="0"/>
          <w:numId w:val="6"/>
        </w:numPr>
        <w:shd w:val="clear" w:color="auto" w:fill="FFFFFF"/>
        <w:tabs>
          <w:tab w:val="left" w:pos="0"/>
          <w:tab w:val="left" w:pos="142"/>
          <w:tab w:val="left" w:pos="1134"/>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экономиканың түрлі салаларындағы (аясындағы) концессияның үлгі шарттарын әзірлейді;</w:t>
      </w:r>
    </w:p>
    <w:p w14:paraId="3741898C" w14:textId="77777777" w:rsidR="00CB2F5F" w:rsidRPr="00CB2F5F" w:rsidRDefault="00CB2F5F" w:rsidP="00CB2F5F">
      <w:pPr>
        <w:numPr>
          <w:ilvl w:val="0"/>
          <w:numId w:val="6"/>
        </w:numPr>
        <w:shd w:val="clear" w:color="auto" w:fill="FFFFFF"/>
        <w:tabs>
          <w:tab w:val="left" w:pos="0"/>
          <w:tab w:val="left" w:pos="1134"/>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sz w:val="28"/>
          <w:szCs w:val="28"/>
          <w:lang w:val="kk-KZ" w:eastAsia="ru-RU"/>
        </w:rPr>
        <w:lastRenderedPageBreak/>
        <w:t>МЖӘ</w:t>
      </w:r>
      <w:r w:rsidRPr="00CB2F5F">
        <w:rPr>
          <w:rFonts w:ascii="Times New Roman" w:eastAsia="Times New Roman" w:hAnsi="Times New Roman" w:cs="Times New Roman"/>
          <w:color w:val="000000"/>
          <w:sz w:val="28"/>
          <w:szCs w:val="28"/>
          <w:lang w:val="kk-KZ" w:eastAsia="ru-RU"/>
        </w:rPr>
        <w:t xml:space="preserve"> жобасын ерекше маңызы бар </w:t>
      </w:r>
      <w:r w:rsidRPr="00CB2F5F">
        <w:rPr>
          <w:rFonts w:ascii="Times New Roman" w:eastAsia="Times New Roman" w:hAnsi="Times New Roman" w:cs="Times New Roman"/>
          <w:sz w:val="28"/>
          <w:szCs w:val="28"/>
          <w:lang w:val="kk-KZ" w:eastAsia="ru-RU"/>
        </w:rPr>
        <w:t>МЖӘ</w:t>
      </w:r>
      <w:r w:rsidRPr="00CB2F5F">
        <w:rPr>
          <w:rFonts w:ascii="Times New Roman" w:eastAsia="Times New Roman" w:hAnsi="Times New Roman" w:cs="Times New Roman"/>
          <w:color w:val="000000"/>
          <w:sz w:val="28"/>
          <w:szCs w:val="28"/>
          <w:lang w:val="kk-KZ" w:eastAsia="ru-RU"/>
        </w:rPr>
        <w:t xml:space="preserve"> жобасына жатқызу өлшемшарттарын әзірлейді;</w:t>
      </w:r>
    </w:p>
    <w:p w14:paraId="68468ED5" w14:textId="77777777" w:rsidR="00CB2F5F" w:rsidRPr="00CB2F5F" w:rsidRDefault="00CB2F5F" w:rsidP="00CB2F5F">
      <w:pPr>
        <w:numPr>
          <w:ilvl w:val="0"/>
          <w:numId w:val="6"/>
        </w:numPr>
        <w:shd w:val="clear" w:color="auto" w:fill="FFFFFF"/>
        <w:tabs>
          <w:tab w:val="left" w:pos="0"/>
          <w:tab w:val="left" w:pos="851"/>
          <w:tab w:val="left" w:pos="1134"/>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 xml:space="preserve">жекеше әріптесті айқындау жөніндегі тікелей келіссөздер кезінде </w:t>
      </w:r>
      <w:r w:rsidRPr="00CB2F5F">
        <w:rPr>
          <w:rFonts w:ascii="Times New Roman" w:eastAsia="Times New Roman" w:hAnsi="Times New Roman" w:cs="Times New Roman"/>
          <w:sz w:val="28"/>
          <w:szCs w:val="28"/>
          <w:lang w:val="kk-KZ" w:eastAsia="ru-RU"/>
        </w:rPr>
        <w:t>МЖӘ</w:t>
      </w:r>
      <w:r w:rsidRPr="00CB2F5F">
        <w:rPr>
          <w:rFonts w:ascii="Times New Roman" w:eastAsia="Times New Roman" w:hAnsi="Times New Roman" w:cs="Times New Roman"/>
          <w:color w:val="000000"/>
          <w:sz w:val="28"/>
          <w:szCs w:val="28"/>
          <w:lang w:val="kk-KZ" w:eastAsia="ru-RU"/>
        </w:rPr>
        <w:t xml:space="preserve"> жобасына бизнес-жоспарға, </w:t>
      </w:r>
      <w:r w:rsidRPr="00CB2F5F">
        <w:rPr>
          <w:rFonts w:ascii="Times New Roman" w:eastAsia="Times New Roman" w:hAnsi="Times New Roman" w:cs="Times New Roman"/>
          <w:sz w:val="28"/>
          <w:szCs w:val="28"/>
          <w:lang w:val="kk-KZ" w:eastAsia="ru-RU"/>
        </w:rPr>
        <w:t>МЖӘ</w:t>
      </w:r>
      <w:r w:rsidRPr="00CB2F5F">
        <w:rPr>
          <w:rFonts w:ascii="Times New Roman" w:eastAsia="Times New Roman" w:hAnsi="Times New Roman" w:cs="Times New Roman"/>
          <w:color w:val="000000"/>
          <w:sz w:val="28"/>
          <w:szCs w:val="28"/>
          <w:lang w:val="kk-KZ" w:eastAsia="ru-RU"/>
        </w:rPr>
        <w:t xml:space="preserve"> жобасының конкурстық құжаттамасына, оның ішінде оларға тиісті өзгерістер және (немесе) толықтырулар енгізу, </w:t>
      </w:r>
      <w:r w:rsidRPr="00CB2F5F">
        <w:rPr>
          <w:rFonts w:ascii="Times New Roman" w:eastAsia="Times New Roman" w:hAnsi="Times New Roman" w:cs="Times New Roman"/>
          <w:sz w:val="28"/>
          <w:szCs w:val="28"/>
          <w:lang w:val="kk-KZ" w:eastAsia="ru-RU"/>
        </w:rPr>
        <w:t>МЖӘ</w:t>
      </w:r>
      <w:r w:rsidRPr="00CB2F5F">
        <w:rPr>
          <w:rFonts w:ascii="Times New Roman" w:eastAsia="Times New Roman" w:hAnsi="Times New Roman" w:cs="Times New Roman"/>
          <w:color w:val="000000"/>
          <w:sz w:val="28"/>
          <w:szCs w:val="28"/>
          <w:lang w:val="kk-KZ" w:eastAsia="ru-RU"/>
        </w:rPr>
        <w:t xml:space="preserve">, оның ішінде концессия жобаларының іске асырылуын бағалау кезінде сараптама жүргізу үшін «Қазақстандық </w:t>
      </w:r>
      <w:r w:rsidRPr="00CB2F5F">
        <w:rPr>
          <w:rFonts w:ascii="Times New Roman" w:eastAsia="Times New Roman" w:hAnsi="Times New Roman" w:cs="Times New Roman"/>
          <w:sz w:val="28"/>
          <w:szCs w:val="28"/>
          <w:lang w:val="kk-KZ" w:eastAsia="ru-RU"/>
        </w:rPr>
        <w:t xml:space="preserve">мемлекеттік-жекешелік әріптестік» акционерлік қоғамын </w:t>
      </w:r>
      <w:r w:rsidRPr="00CB2F5F">
        <w:rPr>
          <w:rFonts w:ascii="Times New Roman" w:eastAsia="Times New Roman" w:hAnsi="Times New Roman" w:cs="Times New Roman"/>
          <w:color w:val="000000"/>
          <w:sz w:val="28"/>
          <w:szCs w:val="28"/>
          <w:lang w:val="kk-KZ" w:eastAsia="ru-RU"/>
        </w:rPr>
        <w:t>тартады;</w:t>
      </w:r>
    </w:p>
    <w:p w14:paraId="75E26C73" w14:textId="77777777" w:rsidR="00CB2F5F" w:rsidRPr="00CB2F5F" w:rsidRDefault="00CB2F5F" w:rsidP="00CB2F5F">
      <w:pPr>
        <w:numPr>
          <w:ilvl w:val="0"/>
          <w:numId w:val="6"/>
        </w:numPr>
        <w:shd w:val="clear" w:color="auto" w:fill="FFFFFF"/>
        <w:tabs>
          <w:tab w:val="left" w:pos="0"/>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концессия шарттарына мониторинг жүргізу, концессиялық жобалардың іске асырылуына мониторинг жүргізу және бағалау жөнінде ұсыныстар әзірлейді;</w:t>
      </w:r>
    </w:p>
    <w:p w14:paraId="0A676746" w14:textId="77777777" w:rsidR="00CB2F5F" w:rsidRPr="00CB2F5F" w:rsidRDefault="00CB2F5F" w:rsidP="00CB2F5F">
      <w:pPr>
        <w:numPr>
          <w:ilvl w:val="0"/>
          <w:numId w:val="6"/>
        </w:numPr>
        <w:shd w:val="clear" w:color="auto" w:fill="FFFFFF"/>
        <w:tabs>
          <w:tab w:val="left" w:pos="0"/>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республикалық меншікке жататын концессия объектілері бойынша концессия шарттарының тізіліміне деректерді енгізу үшін республикалық меншікке билік ету құқығын жүзеге асыру жөніндегі уәкілетті мемлекеттік органға концессиялық жобалардың іске асырылуын бағалау нәтижелерін жібереді;</w:t>
      </w:r>
    </w:p>
    <w:p w14:paraId="3BF1A6B2" w14:textId="77777777" w:rsidR="00CB2F5F" w:rsidRPr="00CB2F5F" w:rsidRDefault="00CB2F5F" w:rsidP="00CB2F5F">
      <w:pPr>
        <w:numPr>
          <w:ilvl w:val="0"/>
          <w:numId w:val="6"/>
        </w:numPr>
        <w:shd w:val="clear" w:color="auto" w:fill="FFFFFF"/>
        <w:tabs>
          <w:tab w:val="left" w:pos="0"/>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республикалық меншікке жататын МЖӘ объектілері бойынша МЖӘ шарттарының тізіліміне деректерді енгізу үшін мемлекеттік мүлікті басқару жөніндегі уәкілетті органға, коммуналдық меншікке жататын МЖӘ объектілері бойынша облыстардың, республикалық маңызы бар қалалардың және астананың жергілікті атқарушы органдарына, мемлекеттік әріптес пен жекеше әріптеске МЖӘ жобаларының іске асырылуын бағалау қорытындылары бойынша ұсынымдар жібереді;</w:t>
      </w:r>
    </w:p>
    <w:p w14:paraId="4094D255" w14:textId="77777777" w:rsidR="00CB2F5F" w:rsidRPr="00CB2F5F" w:rsidRDefault="00CB2F5F" w:rsidP="00CB2F5F">
      <w:pPr>
        <w:numPr>
          <w:ilvl w:val="0"/>
          <w:numId w:val="6"/>
        </w:numPr>
        <w:shd w:val="clear" w:color="auto" w:fill="FFFFFF"/>
        <w:tabs>
          <w:tab w:val="left" w:pos="0"/>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ЖАО-ның іске асырылуы жоспарланған, сондай-ақ конкурс сатысында тұрған және олар бойынша шарттар жасалған МЖӘ жобаларының тізбесін жүргізеді;</w:t>
      </w:r>
    </w:p>
    <w:p w14:paraId="2855CE4A" w14:textId="77777777" w:rsidR="00CB2F5F" w:rsidRPr="00CB2F5F" w:rsidRDefault="00CB2F5F" w:rsidP="00CB2F5F">
      <w:pPr>
        <w:numPr>
          <w:ilvl w:val="0"/>
          <w:numId w:val="6"/>
        </w:numPr>
        <w:shd w:val="clear" w:color="auto" w:fill="FFFFFF"/>
        <w:tabs>
          <w:tab w:val="left" w:pos="0"/>
          <w:tab w:val="left" w:pos="142"/>
          <w:tab w:val="left" w:pos="851"/>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заңды күшіне енген сот шешімдерінің негізінде қалыптастырылатын жосықсыз әлеуетті жекеше әріптестердің тізбесін жүргізеді және осы тізбені өзінің интернет-ресурсында орналастырады;</w:t>
      </w:r>
    </w:p>
    <w:p w14:paraId="7ED7A454" w14:textId="77777777" w:rsidR="00CB2F5F" w:rsidRPr="00CB2F5F" w:rsidRDefault="00CB2F5F" w:rsidP="00CB2F5F">
      <w:pPr>
        <w:numPr>
          <w:ilvl w:val="0"/>
          <w:numId w:val="6"/>
        </w:numPr>
        <w:shd w:val="clear" w:color="auto" w:fill="FFFFFF"/>
        <w:tabs>
          <w:tab w:val="left" w:pos="0"/>
          <w:tab w:val="left" w:pos="142"/>
          <w:tab w:val="left" w:pos="851"/>
          <w:tab w:val="left" w:pos="1134"/>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color w:val="000000"/>
          <w:sz w:val="28"/>
          <w:szCs w:val="28"/>
          <w:lang w:val="kk-KZ" w:eastAsia="ru-RU"/>
        </w:rPr>
        <w:t>концессия шарттарына мониторинг жүргізу, концессиялық жобалардың іске асырылуына мониторинг жүргізу және бағалау қағидаларын әзірлейді;</w:t>
      </w:r>
    </w:p>
    <w:p w14:paraId="31C8143E" w14:textId="77777777" w:rsidR="00CB2F5F" w:rsidRPr="00CB2F5F" w:rsidRDefault="00CB2F5F" w:rsidP="00CB2F5F">
      <w:pPr>
        <w:numPr>
          <w:ilvl w:val="0"/>
          <w:numId w:val="6"/>
        </w:numPr>
        <w:shd w:val="clear" w:color="auto" w:fill="FFFFFF"/>
        <w:tabs>
          <w:tab w:val="left" w:pos="0"/>
          <w:tab w:val="left" w:pos="142"/>
          <w:tab w:val="left" w:pos="851"/>
          <w:tab w:val="left" w:pos="1134"/>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Департамент басшылығының тапсырмасы бойынша өзге де функцияларды жүзеге асырады.</w:t>
      </w:r>
    </w:p>
    <w:p w14:paraId="63BD4D63" w14:textId="77777777" w:rsidR="00CB2F5F" w:rsidRPr="00CB2F5F" w:rsidRDefault="00CB2F5F" w:rsidP="00CB2F5F">
      <w:pPr>
        <w:spacing w:after="0" w:line="240" w:lineRule="auto"/>
        <w:ind w:firstLine="709"/>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6. ИСБ:</w:t>
      </w:r>
    </w:p>
    <w:p w14:paraId="704EB803" w14:textId="77777777" w:rsidR="00CB2F5F" w:rsidRPr="00CB2F5F" w:rsidRDefault="00CB2F5F" w:rsidP="00CB2F5F">
      <w:pPr>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6.1.</w:t>
      </w:r>
      <w:r w:rsidRPr="00CB2F5F">
        <w:rPr>
          <w:rFonts w:ascii="Times New Roman" w:eastAsia="Times New Roman" w:hAnsi="Times New Roman" w:cs="Times New Roman"/>
          <w:b/>
          <w:sz w:val="28"/>
          <w:szCs w:val="28"/>
          <w:lang w:val="kk-KZ" w:eastAsia="ru-RU"/>
        </w:rPr>
        <w:t xml:space="preserve"> </w:t>
      </w:r>
      <w:r w:rsidRPr="00CB2F5F">
        <w:rPr>
          <w:rFonts w:ascii="Times New Roman" w:eastAsia="Times New Roman" w:hAnsi="Times New Roman" w:cs="Times New Roman"/>
          <w:sz w:val="28"/>
          <w:szCs w:val="28"/>
          <w:lang w:val="kk-KZ" w:eastAsia="ru-RU"/>
        </w:rPr>
        <w:t>Мақсаты: инвестицияларды тарту бойынша мемлекеттік саясатты қалыптастыру жөнінде ұсыныстар әзірлеу.</w:t>
      </w:r>
    </w:p>
    <w:p w14:paraId="16F63E42" w14:textId="77777777" w:rsidR="00CB2F5F" w:rsidRPr="00CB2F5F" w:rsidRDefault="00CB2F5F" w:rsidP="00CB2F5F">
      <w:pPr>
        <w:tabs>
          <w:tab w:val="left" w:pos="0"/>
        </w:tabs>
        <w:spacing w:after="0" w:line="240" w:lineRule="auto"/>
        <w:ind w:firstLine="709"/>
        <w:contextualSpacing/>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Функциялары:</w:t>
      </w:r>
      <w:r w:rsidRPr="00CB2F5F">
        <w:rPr>
          <w:rFonts w:ascii="Times New Roman" w:eastAsia="Times New Roman" w:hAnsi="Times New Roman" w:cs="Times New Roman"/>
          <w:sz w:val="28"/>
          <w:szCs w:val="28"/>
          <w:lang w:val="kk-KZ" w:eastAsia="ru-RU"/>
        </w:rPr>
        <w:br/>
      </w:r>
      <w:r w:rsidRPr="00CB2F5F">
        <w:rPr>
          <w:rFonts w:ascii="Times New Roman" w:eastAsia="Times New Roman" w:hAnsi="Times New Roman" w:cs="Times New Roman"/>
          <w:sz w:val="28"/>
          <w:szCs w:val="28"/>
          <w:lang w:val="kk-KZ" w:eastAsia="ru-RU"/>
        </w:rPr>
        <w:tab/>
        <w:t>1) инвестициялық саясат мәселелері бойынша әдіснамалық қамтамасыз етуді жүзеге асырады;</w:t>
      </w:r>
    </w:p>
    <w:p w14:paraId="7FBF247E"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2) инвестицияларды тарту жөніндегі мемлекеттік саясатты қалыптастырады;</w:t>
      </w:r>
    </w:p>
    <w:p w14:paraId="62E7F0A7"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3) Инвестициялық ахуалды жақсарту жөніндегі кеңестің отырыстарын ұйымдастырады және өткізеді;</w:t>
      </w:r>
    </w:p>
    <w:p w14:paraId="770832AC"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4) Ұлттық инвестициялық стратегияны әзірлейді;</w:t>
      </w:r>
    </w:p>
    <w:p w14:paraId="108CE1EE"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lastRenderedPageBreak/>
        <w:t>5) Ұлттық инвестициялық стратегияның іске асырылуына мониторинг жүргізеді;</w:t>
      </w:r>
    </w:p>
    <w:p w14:paraId="07C41B3D"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6) Ұлттық инвестициялық стратегия туралы есепті қалыптастырып, Қазақстан Республикасының Үкіметіне ұсынады</w:t>
      </w:r>
    </w:p>
    <w:p w14:paraId="0955BA58"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7) Қазақстан Республикасы Президентінің жанындағы Шетелдік инвестициялар кеңесі шеңберінде инвестициялық саясатты іске асыру жөніндегі бірлескен жұмыс тобының қызметін қамтамасыз етеді;</w:t>
      </w:r>
    </w:p>
    <w:p w14:paraId="38DA8AE0"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8) инвестицияларды көтермелеу және өзара қорғау туралы келісімдердің жобаларын келіседі;</w:t>
      </w:r>
    </w:p>
    <w:p w14:paraId="330E831A"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9) инвестицияларды көтермелеу және өзара қорғау туралы келісімдерді бекіту бойынша жұмыс жүргізеді;</w:t>
      </w:r>
    </w:p>
    <w:p w14:paraId="4EC83A1C" w14:textId="77777777" w:rsidR="00CB2F5F" w:rsidRPr="00CB2F5F" w:rsidRDefault="00CB2F5F" w:rsidP="00CB2F5F">
      <w:pPr>
        <w:numPr>
          <w:ilvl w:val="0"/>
          <w:numId w:val="7"/>
        </w:numPr>
        <w:tabs>
          <w:tab w:val="left" w:pos="142"/>
          <w:tab w:val="left" w:pos="1134"/>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 xml:space="preserve"> инвестицияларды көтермелеу және өзара қорғау туралы келісімді ратификациялау бойынша жұмыс жүргізеді;</w:t>
      </w:r>
    </w:p>
    <w:p w14:paraId="726A30D1" w14:textId="77777777" w:rsidR="00CB2F5F" w:rsidRPr="00CB2F5F" w:rsidRDefault="00CB2F5F" w:rsidP="00CB2F5F">
      <w:pPr>
        <w:numPr>
          <w:ilvl w:val="0"/>
          <w:numId w:val="7"/>
        </w:numPr>
        <w:tabs>
          <w:tab w:val="left" w:pos="142"/>
          <w:tab w:val="left" w:pos="1134"/>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Департамент басшылығының тапсырмасы бойынша өзге де функцияларды жүзеге асырады.</w:t>
      </w:r>
    </w:p>
    <w:p w14:paraId="6EDFAA4C"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 xml:space="preserve">7. ҚСДСБ </w:t>
      </w:r>
    </w:p>
    <w:p w14:paraId="159526DD"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7.1. Мақсаты: қаржы секторын, исламдық қаржыландыруды, қор нарығын және қаржы нарығының инфрақұрылымын дамыту саласындағы заңнаманы жетілдіру бойынша ұсыныстарды қалыптастыру және әзірлеу.</w:t>
      </w:r>
    </w:p>
    <w:p w14:paraId="1600AC80"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Функциялары:</w:t>
      </w:r>
    </w:p>
    <w:p w14:paraId="32E67787"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1)</w:t>
      </w:r>
      <w:r w:rsidRPr="00CB2F5F">
        <w:rPr>
          <w:rFonts w:ascii="Times New Roman" w:eastAsia="Times New Roman" w:hAnsi="Times New Roman" w:cs="Times New Roman"/>
          <w:sz w:val="28"/>
          <w:szCs w:val="28"/>
          <w:lang w:val="kk-KZ" w:eastAsia="ru-RU"/>
        </w:rPr>
        <w:tab/>
        <w:t>қаржы секторын, исламдық қаржыландыруды, қор нарығын және қаржы нарығының инфрақұрылымын дамыту саясатын қалыптастырады, оларды іске асыру тетіктерін әзірлейді және жетілдіреді;</w:t>
      </w:r>
    </w:p>
    <w:p w14:paraId="4E844564"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2)</w:t>
      </w:r>
      <w:r w:rsidRPr="00CB2F5F">
        <w:rPr>
          <w:rFonts w:ascii="Times New Roman" w:eastAsia="Times New Roman" w:hAnsi="Times New Roman" w:cs="Times New Roman"/>
          <w:sz w:val="28"/>
          <w:szCs w:val="28"/>
          <w:lang w:val="kk-KZ" w:eastAsia="ru-RU"/>
        </w:rPr>
        <w:tab/>
        <w:t>банктік, зейнетақы және сақтандыру секторларын, сондай-ақ қаржы нарығын одан әрі дамыту мәселелері жөніндегі заңнаманы жетілдіру бойынша ұсыныстар әзірлейді;</w:t>
      </w:r>
    </w:p>
    <w:p w14:paraId="4366F4E1"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3)</w:t>
      </w:r>
      <w:r w:rsidRPr="00CB2F5F">
        <w:rPr>
          <w:rFonts w:ascii="Times New Roman" w:eastAsia="Times New Roman" w:hAnsi="Times New Roman" w:cs="Times New Roman"/>
          <w:sz w:val="28"/>
          <w:szCs w:val="28"/>
          <w:lang w:val="kk-KZ" w:eastAsia="ru-RU"/>
        </w:rPr>
        <w:tab/>
        <w:t>қаржы секторын, исламдық қаржыландыруды және дамытуды талдайды және осал жақтарын анықтайды, сондай-ақ қаржы ұйымдарының ұлттық экономикаға кредит беру қарқындылығын арттыру бойынша ұсыныстар әзірлейді;</w:t>
      </w:r>
    </w:p>
    <w:p w14:paraId="5FCD36A0"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4)</w:t>
      </w:r>
      <w:r w:rsidRPr="00CB2F5F">
        <w:rPr>
          <w:rFonts w:ascii="Times New Roman" w:eastAsia="Times New Roman" w:hAnsi="Times New Roman" w:cs="Times New Roman"/>
          <w:sz w:val="28"/>
          <w:szCs w:val="28"/>
          <w:lang w:val="kk-KZ" w:eastAsia="ru-RU"/>
        </w:rPr>
        <w:tab/>
        <w:t>Екінші деңгейдегі банктер активтерінің сапасын жақсартудың қадамдық жоспарының іс-шараларын мониторингілеуді жүзеге асырады;</w:t>
      </w:r>
    </w:p>
    <w:p w14:paraId="5EB57EA0"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5)</w:t>
      </w:r>
      <w:r w:rsidRPr="00CB2F5F">
        <w:rPr>
          <w:rFonts w:ascii="Times New Roman" w:eastAsia="Times New Roman" w:hAnsi="Times New Roman" w:cs="Times New Roman"/>
          <w:sz w:val="28"/>
          <w:szCs w:val="28"/>
          <w:lang w:val="kk-KZ" w:eastAsia="ru-RU"/>
        </w:rPr>
        <w:tab/>
        <w:t>Ұлттық Банк Басқармасы қаулыларының жобаларын келісу жұмысын үйлестіреді және Министрлік басшылығы үшін тиісті материалдарды дайындайды;</w:t>
      </w:r>
    </w:p>
    <w:p w14:paraId="73C7AC8B"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6) Департамент басшылығының тапсырмасы бойынша өзге де функцияларды жүзеге асырады.</w:t>
      </w:r>
    </w:p>
    <w:p w14:paraId="4E334A54" w14:textId="77777777" w:rsidR="00CB2F5F" w:rsidRPr="00CB2F5F" w:rsidRDefault="00CB2F5F" w:rsidP="00CB2F5F">
      <w:pPr>
        <w:tabs>
          <w:tab w:val="left" w:pos="567"/>
        </w:tabs>
        <w:spacing w:after="0" w:line="240" w:lineRule="auto"/>
        <w:ind w:firstLine="709"/>
        <w:jc w:val="both"/>
        <w:rPr>
          <w:rFonts w:ascii="Times New Roman" w:eastAsia="Times New Roman" w:hAnsi="Times New Roman" w:cs="Times New Roman"/>
          <w:sz w:val="28"/>
          <w:szCs w:val="28"/>
          <w:lang w:val="kk-KZ" w:eastAsia="ru-RU"/>
        </w:rPr>
      </w:pPr>
      <w:r w:rsidRPr="00CB2F5F">
        <w:rPr>
          <w:rFonts w:ascii="Times New Roman" w:eastAsia="Times New Roman" w:hAnsi="Times New Roman" w:cs="Times New Roman"/>
          <w:sz w:val="28"/>
          <w:szCs w:val="28"/>
          <w:lang w:val="kk-KZ" w:eastAsia="ru-RU"/>
        </w:rPr>
        <w:t>8. Құқықтары мен міндеттері:</w:t>
      </w:r>
    </w:p>
    <w:p w14:paraId="20B75FD8" w14:textId="77777777" w:rsidR="00CB2F5F" w:rsidRPr="00CB2F5F" w:rsidRDefault="00CB2F5F" w:rsidP="00CB2F5F">
      <w:pPr>
        <w:widowControl w:val="0"/>
        <w:numPr>
          <w:ilvl w:val="0"/>
          <w:numId w:val="8"/>
        </w:numPr>
        <w:tabs>
          <w:tab w:val="left" w:pos="567"/>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Министрлік басшылығына Департаменттің міндеттерін орындауын, оның қызметін ұйымдастыру жөніндегі ұсыныстар енгізу және осы ұсыныстардың қаралуы туралы ақпарат алу;</w:t>
      </w:r>
    </w:p>
    <w:p w14:paraId="35E4A774" w14:textId="77777777" w:rsidR="00CB2F5F" w:rsidRPr="00CB2F5F" w:rsidRDefault="00CB2F5F" w:rsidP="00CB2F5F">
      <w:pPr>
        <w:widowControl w:val="0"/>
        <w:numPr>
          <w:ilvl w:val="0"/>
          <w:numId w:val="8"/>
        </w:numPr>
        <w:tabs>
          <w:tab w:val="left" w:pos="567"/>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басшылықтың тапсырмасы бойынша комиссия отырыстарында басқа министрліктерге, ведомстволарға және халықаралық ұйымдарға, халықаралық қаржы ұйымдарына және институттарға қатысты Министрлікті ұсыну;</w:t>
      </w:r>
    </w:p>
    <w:p w14:paraId="1FF8D9A5" w14:textId="77777777" w:rsidR="00CB2F5F" w:rsidRPr="00CB2F5F" w:rsidRDefault="00CB2F5F" w:rsidP="00CB2F5F">
      <w:pPr>
        <w:widowControl w:val="0"/>
        <w:numPr>
          <w:ilvl w:val="0"/>
          <w:numId w:val="8"/>
        </w:numPr>
        <w:tabs>
          <w:tab w:val="left" w:pos="567"/>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lastRenderedPageBreak/>
        <w:t>Министрліктің басқа құрылымдық бөлімшелерінен және ведомстволық бағынысты ұйымдарынан Департаментке жүктелген функцияларды жүзеге асыру үшін қажетті ақпаратты сұрату және алу;</w:t>
      </w:r>
    </w:p>
    <w:p w14:paraId="28C253E1" w14:textId="77777777" w:rsidR="00CB2F5F" w:rsidRPr="00CB2F5F" w:rsidRDefault="00CB2F5F" w:rsidP="00CB2F5F">
      <w:pPr>
        <w:widowControl w:val="0"/>
        <w:numPr>
          <w:ilvl w:val="0"/>
          <w:numId w:val="8"/>
        </w:numPr>
        <w:tabs>
          <w:tab w:val="left" w:pos="567"/>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Департаментке жүктелген міндеттер мен функцияларға сәйкес материалдарды дайындау үшін Министрліктің құрылымдық бөлімшелері мен ведомстволық бағынысты ұйымдарының мамандарын тарту;</w:t>
      </w:r>
    </w:p>
    <w:p w14:paraId="42189669" w14:textId="77777777" w:rsidR="00CB2F5F" w:rsidRPr="00CB2F5F" w:rsidRDefault="00CB2F5F" w:rsidP="00CB2F5F">
      <w:pPr>
        <w:widowControl w:val="0"/>
        <w:numPr>
          <w:ilvl w:val="0"/>
          <w:numId w:val="8"/>
        </w:numPr>
        <w:tabs>
          <w:tab w:val="left" w:pos="567"/>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министрліктерден және ведомстволардан Департаментке жүктелген міндеттер мен функцияларды орындау үшін қажетті материалдарды, болжамдық және есептік деректерді белгіленген тәртіппен алу;</w:t>
      </w:r>
    </w:p>
    <w:p w14:paraId="444F1269" w14:textId="77777777" w:rsidR="00CB2F5F" w:rsidRPr="00CB2F5F" w:rsidRDefault="00CB2F5F" w:rsidP="00CB2F5F">
      <w:pPr>
        <w:widowControl w:val="0"/>
        <w:numPr>
          <w:ilvl w:val="0"/>
          <w:numId w:val="8"/>
        </w:numPr>
        <w:tabs>
          <w:tab w:val="left" w:pos="567"/>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Департамент дайындаған нормативтік құқықтық актілердің жобаларын Министрліктің барлық бөлімшелеріне және тиісті министрліктер мен ведомстволарға бекітуге жіберу;</w:t>
      </w:r>
    </w:p>
    <w:p w14:paraId="28821EF0" w14:textId="77777777" w:rsidR="00CB2F5F" w:rsidRPr="00CB2F5F" w:rsidRDefault="00CB2F5F" w:rsidP="00CB2F5F">
      <w:pPr>
        <w:widowControl w:val="0"/>
        <w:numPr>
          <w:ilvl w:val="0"/>
          <w:numId w:val="8"/>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заңнаманы жетілдіру жөнінде ұсыныстар енгізу;</w:t>
      </w:r>
    </w:p>
    <w:p w14:paraId="22E99A08" w14:textId="77777777" w:rsidR="00CB2F5F" w:rsidRPr="00CB2F5F" w:rsidRDefault="00CB2F5F" w:rsidP="00CB2F5F">
      <w:pPr>
        <w:widowControl w:val="0"/>
        <w:numPr>
          <w:ilvl w:val="0"/>
          <w:numId w:val="8"/>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Департаменттің құзыретіне жататын мәселелер бойынша кеңестерді ұйымдастыру және өткізу;</w:t>
      </w:r>
    </w:p>
    <w:p w14:paraId="76C6EB43" w14:textId="77777777" w:rsidR="00CB2F5F" w:rsidRPr="00CB2F5F" w:rsidRDefault="00CB2F5F" w:rsidP="00CB2F5F">
      <w:pPr>
        <w:widowControl w:val="0"/>
        <w:numPr>
          <w:ilvl w:val="0"/>
          <w:numId w:val="8"/>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 xml:space="preserve">Министрліктің қызметін Департамент құзіреті шегінде бұқаралық ақпарат құралдарында және Министрліктің интернет-ресурсында  жариялау; </w:t>
      </w:r>
    </w:p>
    <w:p w14:paraId="483C58AF" w14:textId="77777777" w:rsidR="00CB2F5F" w:rsidRPr="00CB2F5F" w:rsidRDefault="00CB2F5F" w:rsidP="00CB2F5F">
      <w:pPr>
        <w:widowControl w:val="0"/>
        <w:numPr>
          <w:ilvl w:val="0"/>
          <w:numId w:val="8"/>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CB2F5F">
        <w:rPr>
          <w:rFonts w:ascii="Times New Roman" w:eastAsia="Times New Roman" w:hAnsi="Times New Roman" w:cs="Times New Roman"/>
          <w:color w:val="000000"/>
          <w:sz w:val="28"/>
          <w:szCs w:val="28"/>
          <w:lang w:val="kk-KZ" w:eastAsia="ru-RU"/>
        </w:rPr>
        <w:t xml:space="preserve">Қазақстан Республикасының заңнамасында көзделген өзге де құқықтарды және міндеттерді жүзеге асыру. </w:t>
      </w:r>
    </w:p>
    <w:p w14:paraId="4E23086A" w14:textId="77777777" w:rsidR="00CB2F5F" w:rsidRPr="00CB2F5F" w:rsidRDefault="00CB2F5F" w:rsidP="00CB2F5F">
      <w:pPr>
        <w:spacing w:after="0" w:line="240" w:lineRule="auto"/>
        <w:ind w:firstLine="709"/>
        <w:jc w:val="center"/>
        <w:rPr>
          <w:rFonts w:ascii="Times New Roman" w:eastAsia="Times New Roman" w:hAnsi="Times New Roman" w:cs="Times New Roman"/>
          <w:b/>
          <w:sz w:val="28"/>
          <w:szCs w:val="28"/>
          <w:lang w:val="kk-KZ" w:eastAsia="ru-RU"/>
        </w:rPr>
      </w:pPr>
    </w:p>
    <w:p w14:paraId="3106B85B" w14:textId="77777777" w:rsidR="00CB2F5F" w:rsidRPr="00CB2F5F" w:rsidRDefault="00CB2F5F" w:rsidP="00CB2F5F">
      <w:pPr>
        <w:spacing w:after="0" w:line="240" w:lineRule="auto"/>
        <w:ind w:firstLine="709"/>
        <w:jc w:val="center"/>
        <w:rPr>
          <w:rFonts w:ascii="Times New Roman" w:eastAsia="Times New Roman" w:hAnsi="Times New Roman" w:cs="Times New Roman"/>
          <w:b/>
          <w:sz w:val="28"/>
          <w:szCs w:val="28"/>
          <w:lang w:val="kk-KZ" w:eastAsia="ru-RU"/>
        </w:rPr>
      </w:pPr>
    </w:p>
    <w:p w14:paraId="69DB3979" w14:textId="77777777" w:rsidR="00CB2F5F" w:rsidRPr="00CB2F5F" w:rsidRDefault="00CB2F5F" w:rsidP="00CB2F5F">
      <w:pPr>
        <w:spacing w:after="0" w:line="240" w:lineRule="auto"/>
        <w:ind w:firstLine="709"/>
        <w:jc w:val="center"/>
        <w:rPr>
          <w:rFonts w:ascii="Times New Roman" w:eastAsia="Times New Roman" w:hAnsi="Times New Roman" w:cs="Times New Roman"/>
          <w:b/>
          <w:sz w:val="28"/>
          <w:szCs w:val="28"/>
          <w:lang w:val="kk-KZ" w:eastAsia="ru-RU"/>
        </w:rPr>
      </w:pPr>
      <w:r w:rsidRPr="00CB2F5F">
        <w:rPr>
          <w:rFonts w:ascii="Times New Roman" w:eastAsia="Times New Roman" w:hAnsi="Times New Roman" w:cs="Times New Roman"/>
          <w:b/>
          <w:sz w:val="28"/>
          <w:szCs w:val="28"/>
          <w:lang w:val="kk-KZ" w:eastAsia="ru-RU"/>
        </w:rPr>
        <w:t>3-тарау. Департамент қызметін ұйымдастыру</w:t>
      </w:r>
    </w:p>
    <w:p w14:paraId="1A38BC90" w14:textId="77777777" w:rsidR="00CB2F5F" w:rsidRPr="00CB2F5F" w:rsidRDefault="00CB2F5F" w:rsidP="00CB2F5F">
      <w:pPr>
        <w:spacing w:after="0" w:line="240" w:lineRule="auto"/>
        <w:ind w:firstLine="709"/>
        <w:jc w:val="center"/>
        <w:rPr>
          <w:rFonts w:ascii="Times New Roman" w:eastAsia="Times New Roman" w:hAnsi="Times New Roman" w:cs="Times New Roman"/>
          <w:b/>
          <w:sz w:val="28"/>
          <w:szCs w:val="28"/>
          <w:lang w:val="kk-KZ" w:eastAsia="ru-RU"/>
        </w:rPr>
      </w:pPr>
    </w:p>
    <w:p w14:paraId="0DA69F7B" w14:textId="77777777" w:rsidR="00CB2F5F" w:rsidRPr="00CB2F5F" w:rsidRDefault="00CB2F5F" w:rsidP="00CB2F5F">
      <w:pPr>
        <w:spacing w:after="0" w:line="240" w:lineRule="auto"/>
        <w:ind w:right="-1" w:firstLine="709"/>
        <w:jc w:val="both"/>
        <w:rPr>
          <w:rFonts w:ascii="Times New Roman" w:eastAsia="Calibri" w:hAnsi="Times New Roman" w:cs="Times New Roman"/>
          <w:sz w:val="28"/>
          <w:szCs w:val="28"/>
          <w:lang w:val="kk-KZ" w:eastAsia="ru-RU"/>
        </w:rPr>
      </w:pPr>
      <w:bookmarkStart w:id="1" w:name="_Hlk179555496"/>
      <w:r w:rsidRPr="00CB2F5F">
        <w:rPr>
          <w:rFonts w:ascii="Times New Roman" w:eastAsia="Calibri" w:hAnsi="Times New Roman" w:cs="Times New Roman"/>
          <w:sz w:val="28"/>
          <w:szCs w:val="28"/>
          <w:lang w:val="kk-KZ" w:eastAsia="ru-RU"/>
        </w:rPr>
        <w:t>9. Департаменттің заңнамалық актілерге, Қазақстан Республикасы Президентінің актілеріне, Қазақстан Республикасының өзге де нормативтік құқықтық актілеріне сәйкес өз міндеттерін іске асыру үшін қажетті құқықтары мен міндеттері бар.</w:t>
      </w:r>
    </w:p>
    <w:p w14:paraId="4C40E9E1" w14:textId="77777777" w:rsidR="00CB2F5F" w:rsidRPr="00CB2F5F" w:rsidRDefault="00CB2F5F" w:rsidP="00CB2F5F">
      <w:pPr>
        <w:spacing w:after="0" w:line="240" w:lineRule="auto"/>
        <w:ind w:right="-1" w:firstLine="709"/>
        <w:jc w:val="both"/>
        <w:rPr>
          <w:rFonts w:ascii="Times New Roman" w:eastAsia="Calibri" w:hAnsi="Times New Roman" w:cs="Times New Roman"/>
          <w:sz w:val="28"/>
          <w:szCs w:val="28"/>
          <w:lang w:val="kk-KZ" w:eastAsia="ru-RU"/>
        </w:rPr>
      </w:pPr>
      <w:r w:rsidRPr="00CB2F5F">
        <w:rPr>
          <w:rFonts w:ascii="Times New Roman" w:eastAsia="Calibri" w:hAnsi="Times New Roman" w:cs="Times New Roman"/>
          <w:sz w:val="28"/>
          <w:szCs w:val="28"/>
          <w:lang w:val="kk-KZ" w:eastAsia="ru-RU"/>
        </w:rPr>
        <w:t>10. Департаментті Қазақстан Республикасының заңнамасында белгіленген тәртіппен лауазымға тағайындалатын және лауазымнан босатылатын Департамент директоры басқарады.</w:t>
      </w:r>
    </w:p>
    <w:p w14:paraId="71593F6B" w14:textId="77777777" w:rsidR="00CB2F5F" w:rsidRPr="00CB2F5F" w:rsidRDefault="00CB2F5F" w:rsidP="00CB2F5F">
      <w:pPr>
        <w:spacing w:after="0" w:line="240" w:lineRule="auto"/>
        <w:ind w:right="-1" w:firstLine="709"/>
        <w:jc w:val="both"/>
        <w:rPr>
          <w:rFonts w:ascii="Times New Roman" w:eastAsia="Calibri" w:hAnsi="Times New Roman" w:cs="Times New Roman"/>
          <w:sz w:val="28"/>
          <w:szCs w:val="28"/>
          <w:lang w:val="kk-KZ" w:eastAsia="ru-RU"/>
        </w:rPr>
      </w:pPr>
      <w:r w:rsidRPr="00CB2F5F">
        <w:rPr>
          <w:rFonts w:ascii="Times New Roman" w:eastAsia="Calibri" w:hAnsi="Times New Roman" w:cs="Times New Roman"/>
          <w:sz w:val="28"/>
          <w:szCs w:val="28"/>
          <w:lang w:val="kk-KZ" w:eastAsia="ru-RU"/>
        </w:rPr>
        <w:t>11. Департамент директорының орынбасарлары болады.</w:t>
      </w:r>
    </w:p>
    <w:p w14:paraId="07E2CE2E" w14:textId="77777777" w:rsidR="00CB2F5F" w:rsidRPr="00CB2F5F" w:rsidRDefault="00CB2F5F" w:rsidP="00CB2F5F">
      <w:pPr>
        <w:spacing w:after="0" w:line="240" w:lineRule="auto"/>
        <w:ind w:right="-1" w:firstLine="709"/>
        <w:jc w:val="both"/>
        <w:rPr>
          <w:rFonts w:ascii="Times New Roman" w:eastAsia="Calibri" w:hAnsi="Times New Roman" w:cs="Times New Roman"/>
          <w:sz w:val="28"/>
          <w:szCs w:val="28"/>
          <w:lang w:val="kk-KZ" w:eastAsia="ru-RU"/>
        </w:rPr>
      </w:pPr>
      <w:r w:rsidRPr="00CB2F5F">
        <w:rPr>
          <w:rFonts w:ascii="Times New Roman" w:eastAsia="Calibri" w:hAnsi="Times New Roman" w:cs="Times New Roman"/>
          <w:sz w:val="28"/>
          <w:szCs w:val="28"/>
          <w:lang w:val="kk-KZ" w:eastAsia="ru-RU"/>
        </w:rPr>
        <w:t>12. Департамент директоры Департамент қызметін жалпы басқаруды жүзеге асырады, оған жүктелген міндеттердің орындалуына және өз өкілеттіктерін жүзеге асыруына дербес жауапты болады.</w:t>
      </w:r>
    </w:p>
    <w:p w14:paraId="230C7A2D" w14:textId="77777777" w:rsidR="00CB2F5F" w:rsidRPr="00CB2F5F" w:rsidRDefault="00CB2F5F" w:rsidP="00CB2F5F">
      <w:pPr>
        <w:spacing w:after="0" w:line="240" w:lineRule="auto"/>
        <w:ind w:right="-1" w:firstLine="709"/>
        <w:jc w:val="both"/>
        <w:rPr>
          <w:rFonts w:ascii="Times New Roman" w:eastAsia="Calibri" w:hAnsi="Times New Roman" w:cs="Times New Roman"/>
          <w:sz w:val="28"/>
          <w:szCs w:val="28"/>
          <w:lang w:val="kk-KZ" w:eastAsia="ru-RU"/>
        </w:rPr>
      </w:pPr>
      <w:r w:rsidRPr="00CB2F5F">
        <w:rPr>
          <w:rFonts w:ascii="Times New Roman" w:eastAsia="Calibri" w:hAnsi="Times New Roman" w:cs="Times New Roman"/>
          <w:sz w:val="28"/>
          <w:szCs w:val="28"/>
          <w:lang w:val="kk-KZ" w:eastAsia="ru-RU"/>
        </w:rPr>
        <w:t>13. Департамент директоры Министрлік басшылығына Департаменттің құрылымы мен штат саны жөнінде ұсыныстар береді.</w:t>
      </w:r>
    </w:p>
    <w:p w14:paraId="30B7E46B" w14:textId="77777777" w:rsidR="00CB2F5F" w:rsidRPr="00CB2F5F" w:rsidRDefault="00CB2F5F" w:rsidP="00CB2F5F">
      <w:pPr>
        <w:spacing w:after="0" w:line="240" w:lineRule="auto"/>
        <w:ind w:right="-1" w:firstLine="709"/>
        <w:jc w:val="both"/>
        <w:rPr>
          <w:rFonts w:ascii="Times New Roman" w:eastAsia="Calibri" w:hAnsi="Times New Roman" w:cs="Times New Roman"/>
          <w:sz w:val="28"/>
          <w:szCs w:val="28"/>
          <w:lang w:val="kk-KZ" w:eastAsia="ru-RU"/>
        </w:rPr>
      </w:pPr>
      <w:r w:rsidRPr="00CB2F5F">
        <w:rPr>
          <w:rFonts w:ascii="Times New Roman" w:eastAsia="Calibri" w:hAnsi="Times New Roman" w:cs="Times New Roman"/>
          <w:sz w:val="28"/>
          <w:szCs w:val="28"/>
          <w:lang w:val="kk-KZ" w:eastAsia="ru-RU"/>
        </w:rPr>
        <w:t>14. Департаменттің құзыретіне кіретін мәселелер бойынша Департаменттің атынан басқа құрылымдық бөлімшелерге жіберілетін құжаттарға Департамент директоры, ал ол болмаған жағдайда – оны алмастыратын адам қол қояды.</w:t>
      </w:r>
      <w:bookmarkEnd w:id="0"/>
      <w:bookmarkEnd w:id="1"/>
    </w:p>
    <w:p w14:paraId="19C2AF12" w14:textId="77777777" w:rsidR="00CB2F5F" w:rsidRPr="00CB2F5F" w:rsidRDefault="00CB2F5F" w:rsidP="00CB2F5F">
      <w:pPr>
        <w:spacing w:after="0" w:line="360" w:lineRule="auto"/>
        <w:rPr>
          <w:rFonts w:ascii="Times New Roman" w:eastAsia="Times New Roman" w:hAnsi="Times New Roman" w:cs="Times New Roman"/>
          <w:i/>
          <w:sz w:val="28"/>
          <w:szCs w:val="28"/>
          <w:lang w:val="kk-KZ" w:eastAsia="ru-RU"/>
        </w:rPr>
      </w:pPr>
      <w:r w:rsidRPr="00CB2F5F">
        <w:rPr>
          <w:rFonts w:ascii="Times New Roman" w:eastAsia="Times New Roman" w:hAnsi="Times New Roman" w:cs="Times New Roman"/>
          <w:i/>
          <w:sz w:val="28"/>
          <w:szCs w:val="28"/>
          <w:lang w:val="kk-KZ" w:eastAsia="ru-RU"/>
        </w:rPr>
        <w:br w:type="page"/>
      </w:r>
    </w:p>
    <w:p w14:paraId="4D8F921C" w14:textId="7BA246AE" w:rsidR="00CB2F5F" w:rsidRPr="00CB2F5F" w:rsidRDefault="00CB2F5F" w:rsidP="00CB2F5F">
      <w:pPr>
        <w:tabs>
          <w:tab w:val="left" w:pos="5812"/>
        </w:tabs>
        <w:spacing w:after="0" w:line="240" w:lineRule="auto"/>
        <w:ind w:left="5245"/>
        <w:jc w:val="center"/>
        <w:rPr>
          <w:rFonts w:ascii="Times New Roman" w:eastAsia="Times New Roman" w:hAnsi="Times New Roman" w:cs="Times New Roman"/>
          <w:sz w:val="28"/>
          <w:szCs w:val="36"/>
          <w:lang w:eastAsia="ru-RU"/>
        </w:rPr>
      </w:pPr>
      <w:r w:rsidRPr="00CB2F5F">
        <w:rPr>
          <w:rFonts w:ascii="Times New Roman" w:eastAsia="Times New Roman" w:hAnsi="Times New Roman" w:cs="Times New Roman"/>
          <w:sz w:val="28"/>
          <w:szCs w:val="36"/>
          <w:lang w:eastAsia="ru-RU"/>
        </w:rPr>
        <w:lastRenderedPageBreak/>
        <w:t>Приложение 1</w:t>
      </w:r>
    </w:p>
    <w:p w14:paraId="17E523CD" w14:textId="77777777" w:rsidR="00CB2F5F" w:rsidRPr="00CB2F5F" w:rsidRDefault="00CB2F5F" w:rsidP="00CB2F5F">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CB2F5F">
        <w:rPr>
          <w:rFonts w:ascii="Times New Roman" w:eastAsia="Times New Roman" w:hAnsi="Times New Roman" w:cs="Times New Roman"/>
          <w:sz w:val="28"/>
          <w:szCs w:val="36"/>
          <w:lang w:eastAsia="ru-RU"/>
        </w:rPr>
        <w:t xml:space="preserve">к приказу Заместителя </w:t>
      </w:r>
      <w:r w:rsidRPr="00CB2F5F">
        <w:rPr>
          <w:rFonts w:ascii="Times New Roman" w:eastAsia="Times New Roman" w:hAnsi="Times New Roman" w:cs="Times New Roman"/>
          <w:sz w:val="28"/>
          <w:szCs w:val="36"/>
          <w:lang w:eastAsia="ru-RU"/>
        </w:rPr>
        <w:br/>
        <w:t>Премьер-Министра – Министра</w:t>
      </w:r>
    </w:p>
    <w:p w14:paraId="4C9B2AF7" w14:textId="77777777" w:rsidR="00CB2F5F" w:rsidRPr="00CB2F5F" w:rsidRDefault="00CB2F5F" w:rsidP="00CB2F5F">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CB2F5F">
        <w:rPr>
          <w:rFonts w:ascii="Times New Roman" w:eastAsia="Times New Roman" w:hAnsi="Times New Roman" w:cs="Times New Roman"/>
          <w:sz w:val="28"/>
          <w:szCs w:val="36"/>
          <w:lang w:eastAsia="ru-RU"/>
        </w:rPr>
        <w:t>национальной экономики</w:t>
      </w:r>
    </w:p>
    <w:p w14:paraId="77CC281C" w14:textId="77777777" w:rsidR="00CB2F5F" w:rsidRPr="00CB2F5F" w:rsidRDefault="00CB2F5F" w:rsidP="00CB2F5F">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CB2F5F">
        <w:rPr>
          <w:rFonts w:ascii="Times New Roman" w:eastAsia="Times New Roman" w:hAnsi="Times New Roman" w:cs="Times New Roman"/>
          <w:sz w:val="28"/>
          <w:szCs w:val="36"/>
          <w:lang w:eastAsia="ru-RU"/>
        </w:rPr>
        <w:t>Республики Казахстан</w:t>
      </w:r>
    </w:p>
    <w:p w14:paraId="6E2BA6F7" w14:textId="77777777" w:rsidR="00CB2F5F" w:rsidRPr="00CB2F5F" w:rsidRDefault="00CB2F5F" w:rsidP="00CB2F5F">
      <w:pPr>
        <w:spacing w:after="0" w:line="240" w:lineRule="auto"/>
        <w:ind w:left="5245"/>
        <w:jc w:val="center"/>
        <w:rPr>
          <w:rFonts w:ascii="Times New Roman" w:eastAsia="Times New Roman" w:hAnsi="Times New Roman" w:cs="Times New Roman"/>
          <w:sz w:val="28"/>
          <w:szCs w:val="36"/>
          <w:lang w:eastAsia="ru-RU"/>
        </w:rPr>
      </w:pPr>
      <w:r w:rsidRPr="00CB2F5F">
        <w:rPr>
          <w:rFonts w:ascii="Times New Roman" w:eastAsia="Times New Roman" w:hAnsi="Times New Roman" w:cs="Times New Roman"/>
          <w:sz w:val="28"/>
          <w:szCs w:val="36"/>
          <w:lang w:eastAsia="ru-RU"/>
        </w:rPr>
        <w:t xml:space="preserve">от </w:t>
      </w:r>
      <w:r w:rsidRPr="00CB2F5F">
        <w:rPr>
          <w:rFonts w:ascii="Times New Roman" w:eastAsia="Times New Roman" w:hAnsi="Times New Roman" w:cs="Times New Roman"/>
          <w:color w:val="FFFFFF"/>
          <w:sz w:val="28"/>
          <w:szCs w:val="36"/>
          <w:lang w:eastAsia="ru-RU"/>
        </w:rPr>
        <w:t xml:space="preserve">7 ноября </w:t>
      </w:r>
      <w:r w:rsidRPr="00CB2F5F">
        <w:rPr>
          <w:rFonts w:ascii="Times New Roman" w:eastAsia="Times New Roman" w:hAnsi="Times New Roman" w:cs="Times New Roman"/>
          <w:sz w:val="28"/>
          <w:szCs w:val="36"/>
          <w:lang w:eastAsia="ru-RU"/>
        </w:rPr>
        <w:t>2025 года</w:t>
      </w:r>
    </w:p>
    <w:p w14:paraId="1BB1480B" w14:textId="77777777" w:rsidR="00CB2F5F" w:rsidRPr="00CB2F5F" w:rsidRDefault="00CB2F5F" w:rsidP="00CB2F5F">
      <w:pPr>
        <w:tabs>
          <w:tab w:val="left" w:pos="6521"/>
        </w:tabs>
        <w:spacing w:after="0" w:line="240" w:lineRule="auto"/>
        <w:ind w:left="5245"/>
        <w:jc w:val="center"/>
        <w:rPr>
          <w:rFonts w:ascii="Times New Roman" w:eastAsia="Times New Roman" w:hAnsi="Times New Roman" w:cs="Times New Roman"/>
          <w:sz w:val="28"/>
          <w:szCs w:val="36"/>
          <w:lang w:eastAsia="ru-RU"/>
        </w:rPr>
      </w:pPr>
      <w:r w:rsidRPr="00CB2F5F">
        <w:rPr>
          <w:rFonts w:ascii="Times New Roman" w:eastAsia="Times New Roman" w:hAnsi="Times New Roman" w:cs="Times New Roman"/>
          <w:sz w:val="28"/>
          <w:szCs w:val="36"/>
          <w:lang w:eastAsia="ru-RU"/>
        </w:rPr>
        <w:t>№</w:t>
      </w:r>
      <w:r w:rsidRPr="00CB2F5F">
        <w:rPr>
          <w:rFonts w:ascii="Times New Roman" w:eastAsia="Times New Roman" w:hAnsi="Times New Roman" w:cs="Times New Roman"/>
          <w:color w:val="FFFFFF"/>
          <w:sz w:val="28"/>
          <w:szCs w:val="36"/>
          <w:lang w:eastAsia="ru-RU"/>
        </w:rPr>
        <w:t>257</w:t>
      </w:r>
      <w:r w:rsidRPr="00CB2F5F">
        <w:rPr>
          <w:rFonts w:ascii="Times New Roman" w:eastAsia="Times New Roman" w:hAnsi="Times New Roman" w:cs="Times New Roman"/>
          <w:sz w:val="28"/>
          <w:szCs w:val="36"/>
          <w:lang w:eastAsia="ru-RU"/>
        </w:rPr>
        <w:t>-нқ</w:t>
      </w:r>
    </w:p>
    <w:p w14:paraId="7B25A0A4" w14:textId="77777777" w:rsidR="00CB2F5F" w:rsidRPr="00CB2F5F" w:rsidRDefault="00CB2F5F" w:rsidP="00CB2F5F">
      <w:pPr>
        <w:shd w:val="clear" w:color="auto" w:fill="FFFFFF"/>
        <w:spacing w:after="0" w:line="240" w:lineRule="auto"/>
        <w:ind w:left="5245"/>
        <w:jc w:val="both"/>
        <w:rPr>
          <w:rFonts w:ascii="Times New Roman" w:eastAsia="Times New Roman" w:hAnsi="Times New Roman" w:cs="Times New Roman"/>
          <w:color w:val="000000"/>
          <w:sz w:val="28"/>
          <w:szCs w:val="36"/>
          <w:lang w:eastAsia="ru-RU"/>
        </w:rPr>
      </w:pPr>
    </w:p>
    <w:p w14:paraId="6D909AD4" w14:textId="77777777" w:rsidR="00CB2F5F" w:rsidRPr="00CB2F5F" w:rsidRDefault="00CB2F5F" w:rsidP="00CB2F5F">
      <w:pPr>
        <w:shd w:val="clear" w:color="auto" w:fill="FFFFFF"/>
        <w:spacing w:after="0" w:line="240" w:lineRule="auto"/>
        <w:ind w:left="5245"/>
        <w:jc w:val="both"/>
        <w:rPr>
          <w:rFonts w:ascii="Times New Roman" w:eastAsia="Times New Roman" w:hAnsi="Times New Roman" w:cs="Times New Roman"/>
          <w:color w:val="000000"/>
          <w:sz w:val="28"/>
          <w:szCs w:val="36"/>
          <w:lang w:eastAsia="ru-RU"/>
        </w:rPr>
      </w:pPr>
    </w:p>
    <w:p w14:paraId="5F909C8B" w14:textId="77777777" w:rsidR="00CB2F5F" w:rsidRPr="00CB2F5F" w:rsidRDefault="00CB2F5F" w:rsidP="00CB2F5F">
      <w:pPr>
        <w:tabs>
          <w:tab w:val="left" w:pos="5812"/>
        </w:tabs>
        <w:spacing w:after="0" w:line="240" w:lineRule="auto"/>
        <w:ind w:left="5245"/>
        <w:jc w:val="center"/>
        <w:rPr>
          <w:rFonts w:ascii="Times New Roman" w:eastAsia="Times New Roman" w:hAnsi="Times New Roman" w:cs="Times New Roman"/>
          <w:sz w:val="28"/>
          <w:szCs w:val="36"/>
          <w:lang w:eastAsia="ru-RU"/>
        </w:rPr>
      </w:pPr>
      <w:r w:rsidRPr="00CB2F5F">
        <w:rPr>
          <w:rFonts w:ascii="Times New Roman" w:eastAsia="Times New Roman" w:hAnsi="Times New Roman" w:cs="Times New Roman"/>
          <w:sz w:val="28"/>
          <w:szCs w:val="36"/>
          <w:lang w:eastAsia="ru-RU"/>
        </w:rPr>
        <w:t xml:space="preserve">Утверждено </w:t>
      </w:r>
    </w:p>
    <w:p w14:paraId="49D25F21" w14:textId="77777777" w:rsidR="00CB2F5F" w:rsidRPr="00CB2F5F" w:rsidRDefault="00CB2F5F" w:rsidP="00CB2F5F">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CB2F5F">
        <w:rPr>
          <w:rFonts w:ascii="Times New Roman" w:eastAsia="Times New Roman" w:hAnsi="Times New Roman" w:cs="Times New Roman"/>
          <w:sz w:val="28"/>
          <w:szCs w:val="36"/>
          <w:lang w:eastAsia="ru-RU"/>
        </w:rPr>
        <w:t xml:space="preserve">  приказом Министра </w:t>
      </w:r>
    </w:p>
    <w:p w14:paraId="26985EA4" w14:textId="77777777" w:rsidR="00CB2F5F" w:rsidRPr="00CB2F5F" w:rsidRDefault="00CB2F5F" w:rsidP="00CB2F5F">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CB2F5F">
        <w:rPr>
          <w:rFonts w:ascii="Times New Roman" w:eastAsia="Times New Roman" w:hAnsi="Times New Roman" w:cs="Times New Roman"/>
          <w:sz w:val="28"/>
          <w:szCs w:val="36"/>
          <w:lang w:eastAsia="ru-RU"/>
        </w:rPr>
        <w:t xml:space="preserve">    национальной экономики </w:t>
      </w:r>
    </w:p>
    <w:p w14:paraId="3E737166" w14:textId="77777777" w:rsidR="00CB2F5F" w:rsidRPr="00CB2F5F" w:rsidRDefault="00CB2F5F" w:rsidP="00CB2F5F">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CB2F5F">
        <w:rPr>
          <w:rFonts w:ascii="Times New Roman" w:eastAsia="Times New Roman" w:hAnsi="Times New Roman" w:cs="Times New Roman"/>
          <w:sz w:val="28"/>
          <w:szCs w:val="36"/>
          <w:lang w:eastAsia="ru-RU"/>
        </w:rPr>
        <w:t xml:space="preserve">   Республики Казахстан </w:t>
      </w:r>
    </w:p>
    <w:p w14:paraId="6DD23C41" w14:textId="77777777" w:rsidR="00CB2F5F" w:rsidRPr="00CB2F5F" w:rsidRDefault="00CB2F5F" w:rsidP="00CB2F5F">
      <w:pPr>
        <w:spacing w:after="0" w:line="240" w:lineRule="auto"/>
        <w:ind w:left="5245"/>
        <w:jc w:val="center"/>
        <w:rPr>
          <w:rFonts w:ascii="Times New Roman" w:eastAsia="Times New Roman" w:hAnsi="Times New Roman" w:cs="Times New Roman"/>
          <w:sz w:val="28"/>
          <w:szCs w:val="36"/>
          <w:lang w:eastAsia="ru-RU"/>
        </w:rPr>
      </w:pPr>
      <w:r w:rsidRPr="00CB2F5F">
        <w:rPr>
          <w:rFonts w:ascii="Times New Roman" w:eastAsia="Times New Roman" w:hAnsi="Times New Roman" w:cs="Times New Roman"/>
          <w:sz w:val="28"/>
          <w:szCs w:val="36"/>
          <w:lang w:eastAsia="ru-RU"/>
        </w:rPr>
        <w:t xml:space="preserve">    от 25 февраля 2021 года </w:t>
      </w:r>
    </w:p>
    <w:p w14:paraId="355E8087" w14:textId="77777777" w:rsidR="00CB2F5F" w:rsidRPr="00CB2F5F" w:rsidRDefault="00CB2F5F" w:rsidP="00CB2F5F">
      <w:pPr>
        <w:spacing w:after="0" w:line="240" w:lineRule="auto"/>
        <w:ind w:left="5245"/>
        <w:jc w:val="center"/>
        <w:rPr>
          <w:rFonts w:ascii="Times New Roman" w:eastAsia="Times New Roman" w:hAnsi="Times New Roman" w:cs="Times New Roman"/>
          <w:sz w:val="28"/>
          <w:szCs w:val="36"/>
          <w:lang w:eastAsia="ru-RU"/>
        </w:rPr>
      </w:pPr>
      <w:r w:rsidRPr="00CB2F5F">
        <w:rPr>
          <w:rFonts w:ascii="Times New Roman" w:eastAsia="Times New Roman" w:hAnsi="Times New Roman" w:cs="Times New Roman"/>
          <w:sz w:val="28"/>
          <w:szCs w:val="36"/>
          <w:lang w:eastAsia="ru-RU"/>
        </w:rPr>
        <w:t>№48-нқ</w:t>
      </w:r>
      <w:r w:rsidRPr="00CB2F5F">
        <w:rPr>
          <w:rFonts w:ascii="Times New Roman" w:eastAsia="Times New Roman" w:hAnsi="Times New Roman" w:cs="Times New Roman"/>
          <w:b/>
          <w:bCs/>
          <w:sz w:val="28"/>
          <w:szCs w:val="28"/>
          <w:lang w:eastAsia="ru-RU"/>
        </w:rPr>
        <w:t xml:space="preserve">    </w:t>
      </w:r>
    </w:p>
    <w:p w14:paraId="057578B6" w14:textId="77777777" w:rsidR="00CB2F5F" w:rsidRPr="00CB2F5F" w:rsidRDefault="00CB2F5F" w:rsidP="00CB2F5F">
      <w:pPr>
        <w:shd w:val="clear" w:color="auto" w:fill="FFFFFF"/>
        <w:tabs>
          <w:tab w:val="left" w:pos="851"/>
        </w:tabs>
        <w:spacing w:after="0" w:line="240" w:lineRule="auto"/>
        <w:ind w:firstLine="567"/>
        <w:jc w:val="center"/>
        <w:rPr>
          <w:rFonts w:ascii="Times New Roman" w:eastAsia="Times New Roman" w:hAnsi="Times New Roman" w:cs="Times New Roman"/>
          <w:b/>
          <w:bCs/>
          <w:sz w:val="28"/>
          <w:szCs w:val="28"/>
          <w:lang w:eastAsia="ru-RU"/>
        </w:rPr>
      </w:pPr>
    </w:p>
    <w:p w14:paraId="06A4A467" w14:textId="77777777" w:rsidR="00CB2F5F" w:rsidRPr="00CB2F5F" w:rsidRDefault="00CB2F5F" w:rsidP="00CB2F5F">
      <w:pPr>
        <w:shd w:val="clear" w:color="auto" w:fill="FFFFFF"/>
        <w:tabs>
          <w:tab w:val="left" w:pos="851"/>
        </w:tabs>
        <w:spacing w:after="0" w:line="240" w:lineRule="auto"/>
        <w:ind w:firstLine="567"/>
        <w:jc w:val="center"/>
        <w:rPr>
          <w:rFonts w:ascii="Times New Roman" w:eastAsia="Times New Roman" w:hAnsi="Times New Roman" w:cs="Times New Roman"/>
          <w:b/>
          <w:bCs/>
          <w:sz w:val="28"/>
          <w:szCs w:val="28"/>
          <w:lang w:eastAsia="ru-RU"/>
        </w:rPr>
      </w:pPr>
    </w:p>
    <w:p w14:paraId="7543C56D" w14:textId="77777777" w:rsidR="00CB2F5F" w:rsidRPr="00CB2F5F" w:rsidRDefault="00CB2F5F" w:rsidP="00CB2F5F">
      <w:pPr>
        <w:shd w:val="clear" w:color="auto" w:fill="FFFFFF"/>
        <w:tabs>
          <w:tab w:val="left" w:pos="851"/>
        </w:tabs>
        <w:spacing w:after="0" w:line="240" w:lineRule="auto"/>
        <w:ind w:firstLine="567"/>
        <w:jc w:val="center"/>
        <w:rPr>
          <w:rFonts w:ascii="Times New Roman" w:eastAsia="Times New Roman" w:hAnsi="Times New Roman" w:cs="Times New Roman"/>
          <w:b/>
          <w:bCs/>
          <w:color w:val="000000"/>
          <w:sz w:val="28"/>
          <w:szCs w:val="28"/>
          <w:lang w:eastAsia="ru-RU"/>
        </w:rPr>
      </w:pPr>
      <w:r w:rsidRPr="00CB2F5F">
        <w:rPr>
          <w:rFonts w:ascii="Times New Roman" w:eastAsia="Times New Roman" w:hAnsi="Times New Roman" w:cs="Times New Roman"/>
          <w:b/>
          <w:bCs/>
          <w:color w:val="000000"/>
          <w:sz w:val="28"/>
          <w:szCs w:val="28"/>
          <w:lang w:eastAsia="ru-RU"/>
        </w:rPr>
        <w:t xml:space="preserve">Положение </w:t>
      </w:r>
    </w:p>
    <w:p w14:paraId="43F9E7C6" w14:textId="77777777" w:rsidR="00CB2F5F" w:rsidRPr="00CB2F5F" w:rsidRDefault="00CB2F5F" w:rsidP="00CB2F5F">
      <w:pPr>
        <w:shd w:val="clear" w:color="auto" w:fill="FFFFFF"/>
        <w:tabs>
          <w:tab w:val="left" w:pos="851"/>
        </w:tabs>
        <w:spacing w:after="0" w:line="240" w:lineRule="auto"/>
        <w:ind w:firstLine="567"/>
        <w:jc w:val="center"/>
        <w:rPr>
          <w:rFonts w:ascii="Times New Roman" w:eastAsia="Times New Roman" w:hAnsi="Times New Roman" w:cs="Times New Roman"/>
          <w:b/>
          <w:bCs/>
          <w:color w:val="000000"/>
          <w:sz w:val="28"/>
          <w:szCs w:val="28"/>
          <w:lang w:eastAsia="ru-RU"/>
        </w:rPr>
      </w:pPr>
      <w:r w:rsidRPr="00CB2F5F">
        <w:rPr>
          <w:rFonts w:ascii="Times New Roman" w:eastAsia="Times New Roman" w:hAnsi="Times New Roman" w:cs="Times New Roman"/>
          <w:b/>
          <w:bCs/>
          <w:color w:val="000000"/>
          <w:sz w:val="28"/>
          <w:szCs w:val="28"/>
          <w:lang w:eastAsia="ru-RU"/>
        </w:rPr>
        <w:t xml:space="preserve">о Департаменте инвестиционной политики </w:t>
      </w:r>
    </w:p>
    <w:p w14:paraId="653D7676" w14:textId="77777777" w:rsidR="00CB2F5F" w:rsidRPr="00CB2F5F" w:rsidRDefault="00CB2F5F" w:rsidP="00CB2F5F">
      <w:pPr>
        <w:shd w:val="clear" w:color="auto" w:fill="FFFFFF"/>
        <w:tabs>
          <w:tab w:val="left" w:pos="851"/>
        </w:tabs>
        <w:spacing w:after="0" w:line="240" w:lineRule="auto"/>
        <w:ind w:firstLine="567"/>
        <w:jc w:val="center"/>
        <w:rPr>
          <w:rFonts w:ascii="Times New Roman" w:eastAsia="Times New Roman" w:hAnsi="Times New Roman" w:cs="Times New Roman"/>
          <w:b/>
          <w:bCs/>
          <w:color w:val="000000"/>
          <w:sz w:val="28"/>
          <w:szCs w:val="28"/>
          <w:lang w:eastAsia="ru-RU"/>
        </w:rPr>
      </w:pPr>
      <w:r w:rsidRPr="00CB2F5F">
        <w:rPr>
          <w:rFonts w:ascii="Times New Roman" w:eastAsia="Times New Roman" w:hAnsi="Times New Roman" w:cs="Times New Roman"/>
          <w:b/>
          <w:bCs/>
          <w:color w:val="000000"/>
          <w:sz w:val="28"/>
          <w:szCs w:val="28"/>
          <w:lang w:eastAsia="ru-RU"/>
        </w:rPr>
        <w:t>и развития финансового сектора</w:t>
      </w:r>
    </w:p>
    <w:p w14:paraId="01F67D6A" w14:textId="77777777" w:rsidR="00CB2F5F" w:rsidRPr="00CB2F5F" w:rsidRDefault="00CB2F5F" w:rsidP="00CB2F5F">
      <w:pPr>
        <w:shd w:val="clear" w:color="auto" w:fill="FFFFFF"/>
        <w:tabs>
          <w:tab w:val="left" w:pos="851"/>
        </w:tabs>
        <w:spacing w:after="0" w:line="240" w:lineRule="auto"/>
        <w:ind w:firstLine="567"/>
        <w:jc w:val="center"/>
        <w:rPr>
          <w:rFonts w:ascii="Times New Roman" w:eastAsia="Times New Roman" w:hAnsi="Times New Roman" w:cs="Times New Roman"/>
          <w:bCs/>
          <w:color w:val="000000"/>
          <w:sz w:val="28"/>
          <w:szCs w:val="28"/>
          <w:lang w:eastAsia="ru-RU"/>
        </w:rPr>
      </w:pPr>
    </w:p>
    <w:p w14:paraId="6835F83D" w14:textId="77777777" w:rsidR="00CB2F5F" w:rsidRPr="00CB2F5F" w:rsidRDefault="00CB2F5F" w:rsidP="00CB2F5F">
      <w:pPr>
        <w:shd w:val="clear" w:color="auto" w:fill="FFFFFF"/>
        <w:tabs>
          <w:tab w:val="left" w:pos="851"/>
        </w:tabs>
        <w:spacing w:after="0" w:line="240" w:lineRule="auto"/>
        <w:ind w:firstLine="567"/>
        <w:jc w:val="center"/>
        <w:rPr>
          <w:rFonts w:ascii="Times New Roman" w:eastAsia="Times New Roman" w:hAnsi="Times New Roman" w:cs="Times New Roman"/>
          <w:color w:val="000000"/>
          <w:sz w:val="28"/>
          <w:szCs w:val="28"/>
          <w:lang w:eastAsia="ru-RU"/>
        </w:rPr>
      </w:pPr>
    </w:p>
    <w:p w14:paraId="798126DB" w14:textId="77777777" w:rsidR="00CB2F5F" w:rsidRPr="00CB2F5F" w:rsidRDefault="00CB2F5F" w:rsidP="00CB2F5F">
      <w:pPr>
        <w:shd w:val="clear" w:color="auto" w:fill="FFFFFF"/>
        <w:tabs>
          <w:tab w:val="left" w:pos="851"/>
        </w:tabs>
        <w:spacing w:after="0" w:line="240" w:lineRule="auto"/>
        <w:ind w:firstLine="567"/>
        <w:jc w:val="center"/>
        <w:rPr>
          <w:rFonts w:ascii="Times New Roman" w:eastAsia="Times New Roman" w:hAnsi="Times New Roman" w:cs="Times New Roman"/>
          <w:b/>
          <w:bCs/>
          <w:color w:val="000000"/>
          <w:sz w:val="28"/>
          <w:szCs w:val="28"/>
          <w:lang w:eastAsia="ru-RU"/>
        </w:rPr>
      </w:pPr>
      <w:r w:rsidRPr="00CB2F5F">
        <w:rPr>
          <w:rFonts w:ascii="Times New Roman" w:eastAsia="Times New Roman" w:hAnsi="Times New Roman" w:cs="Times New Roman"/>
          <w:b/>
          <w:bCs/>
          <w:color w:val="000000"/>
          <w:sz w:val="28"/>
          <w:szCs w:val="28"/>
          <w:lang w:eastAsia="ru-RU"/>
        </w:rPr>
        <w:t>1. Общие положения</w:t>
      </w:r>
    </w:p>
    <w:p w14:paraId="6ABCA993" w14:textId="77777777" w:rsidR="00CB2F5F" w:rsidRPr="00CB2F5F" w:rsidRDefault="00CB2F5F" w:rsidP="00CB2F5F">
      <w:pPr>
        <w:shd w:val="clear" w:color="auto" w:fill="FFFFFF"/>
        <w:tabs>
          <w:tab w:val="left" w:pos="851"/>
        </w:tabs>
        <w:spacing w:after="0" w:line="240" w:lineRule="auto"/>
        <w:ind w:firstLine="567"/>
        <w:jc w:val="center"/>
        <w:rPr>
          <w:rFonts w:ascii="Times New Roman" w:eastAsia="Times New Roman" w:hAnsi="Times New Roman" w:cs="Times New Roman"/>
          <w:color w:val="000000"/>
          <w:sz w:val="28"/>
          <w:szCs w:val="28"/>
          <w:lang w:eastAsia="ru-RU"/>
        </w:rPr>
      </w:pPr>
    </w:p>
    <w:p w14:paraId="62C25CB8" w14:textId="77777777" w:rsidR="00CB2F5F" w:rsidRPr="00CB2F5F" w:rsidRDefault="00CB2F5F" w:rsidP="00CB2F5F">
      <w:pPr>
        <w:shd w:val="clear" w:color="auto" w:fill="FFFFFF"/>
        <w:tabs>
          <w:tab w:val="left" w:pos="-284"/>
        </w:tabs>
        <w:spacing w:after="0" w:line="240" w:lineRule="auto"/>
        <w:ind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1. Департамент инвестиционной политики и развития финансового </w:t>
      </w:r>
      <w:r w:rsidRPr="00CB2F5F">
        <w:rPr>
          <w:rFonts w:ascii="Times New Roman" w:eastAsia="Times New Roman" w:hAnsi="Times New Roman" w:cs="Times New Roman"/>
          <w:color w:val="000000"/>
          <w:sz w:val="28"/>
          <w:szCs w:val="28"/>
          <w:lang w:eastAsia="ru-RU"/>
        </w:rPr>
        <w:br/>
        <w:t xml:space="preserve">сектора (далее – Департамент) является структурным подразделением </w:t>
      </w:r>
      <w:r w:rsidRPr="00CB2F5F">
        <w:rPr>
          <w:rFonts w:ascii="Times New Roman" w:eastAsia="Times New Roman" w:hAnsi="Times New Roman" w:cs="Times New Roman"/>
          <w:color w:val="000000"/>
          <w:sz w:val="28"/>
          <w:szCs w:val="28"/>
          <w:lang w:eastAsia="ru-RU"/>
        </w:rPr>
        <w:br/>
        <w:t xml:space="preserve">Министерства национальной экономики Республики Казахстан </w:t>
      </w:r>
      <w:r w:rsidRPr="00CB2F5F">
        <w:rPr>
          <w:rFonts w:ascii="Times New Roman" w:eastAsia="Times New Roman" w:hAnsi="Times New Roman" w:cs="Times New Roman"/>
          <w:color w:val="000000"/>
          <w:sz w:val="28"/>
          <w:szCs w:val="28"/>
          <w:lang w:eastAsia="ru-RU"/>
        </w:rPr>
        <w:br/>
        <w:t>(далее – Министерство).</w:t>
      </w:r>
    </w:p>
    <w:p w14:paraId="556BE366" w14:textId="77777777" w:rsidR="00CB2F5F" w:rsidRPr="00CB2F5F" w:rsidRDefault="00CB2F5F" w:rsidP="00CB2F5F">
      <w:pPr>
        <w:numPr>
          <w:ilvl w:val="0"/>
          <w:numId w:val="3"/>
        </w:numPr>
        <w:tabs>
          <w:tab w:val="left" w:pos="-284"/>
          <w:tab w:val="left" w:pos="1200"/>
        </w:tabs>
        <w:spacing w:after="0" w:line="240" w:lineRule="auto"/>
        <w:ind w:left="0" w:firstLine="709"/>
        <w:contextualSpacing/>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eastAsia="ru-RU"/>
        </w:rPr>
        <w:t>Департамент в своей деятельности руководствуется Конституцией</w:t>
      </w:r>
      <w:r w:rsidRPr="00CB2F5F">
        <w:rPr>
          <w:rFonts w:ascii="Times New Roman" w:eastAsia="Times New Roman" w:hAnsi="Times New Roman" w:cs="Times New Roman"/>
          <w:sz w:val="28"/>
          <w:szCs w:val="28"/>
          <w:lang w:eastAsia="ru-RU"/>
        </w:rPr>
        <w:br/>
        <w:t>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26FF90C1" w14:textId="77777777" w:rsidR="00CB2F5F" w:rsidRPr="00CB2F5F" w:rsidRDefault="00CB2F5F" w:rsidP="00CB2F5F">
      <w:pPr>
        <w:numPr>
          <w:ilvl w:val="0"/>
          <w:numId w:val="3"/>
        </w:numPr>
        <w:tabs>
          <w:tab w:val="left" w:pos="-284"/>
          <w:tab w:val="left" w:pos="1200"/>
        </w:tabs>
        <w:spacing w:after="0" w:line="240" w:lineRule="auto"/>
        <w:ind w:left="0" w:firstLine="709"/>
        <w:contextualSpacing/>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eastAsia="ru-RU"/>
        </w:rPr>
        <w:t>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356107A4" w14:textId="77777777" w:rsidR="00CB2F5F" w:rsidRPr="00CB2F5F" w:rsidRDefault="00CB2F5F" w:rsidP="00CB2F5F">
      <w:pPr>
        <w:shd w:val="clear" w:color="auto" w:fill="FFFFFF"/>
        <w:tabs>
          <w:tab w:val="left" w:pos="-284"/>
          <w:tab w:val="left" w:pos="851"/>
        </w:tabs>
        <w:spacing w:after="0" w:line="240" w:lineRule="auto"/>
        <w:ind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4. Департамент состоит из:</w:t>
      </w:r>
    </w:p>
    <w:p w14:paraId="666EFC03" w14:textId="77777777" w:rsidR="00CB2F5F" w:rsidRPr="00CB2F5F" w:rsidRDefault="00CB2F5F" w:rsidP="00CB2F5F">
      <w:pPr>
        <w:shd w:val="clear" w:color="auto" w:fill="FFFFFF"/>
        <w:tabs>
          <w:tab w:val="left" w:pos="-284"/>
          <w:tab w:val="left" w:pos="851"/>
        </w:tabs>
        <w:spacing w:after="0" w:line="240" w:lineRule="auto"/>
        <w:ind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1) Управления развития государственно-частного партнерства </w:t>
      </w:r>
      <w:r w:rsidRPr="00CB2F5F">
        <w:rPr>
          <w:rFonts w:ascii="Times New Roman" w:eastAsia="Times New Roman" w:hAnsi="Times New Roman" w:cs="Times New Roman"/>
          <w:color w:val="000000"/>
          <w:sz w:val="28"/>
          <w:szCs w:val="28"/>
          <w:lang w:eastAsia="ru-RU"/>
        </w:rPr>
        <w:br/>
        <w:t>(далее – УРГЧП);</w:t>
      </w:r>
    </w:p>
    <w:p w14:paraId="4AC6EC56" w14:textId="77777777" w:rsidR="00CB2F5F" w:rsidRPr="00CB2F5F" w:rsidRDefault="00CB2F5F" w:rsidP="00CB2F5F">
      <w:pPr>
        <w:shd w:val="clear" w:color="auto" w:fill="FFFFFF"/>
        <w:tabs>
          <w:tab w:val="left" w:pos="851"/>
        </w:tabs>
        <w:spacing w:after="0" w:line="240" w:lineRule="auto"/>
        <w:ind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2) Управления инвестиционной политики (далее – УИП);</w:t>
      </w:r>
    </w:p>
    <w:p w14:paraId="4C6572A3" w14:textId="4230B940" w:rsidR="00CB2F5F" w:rsidRPr="00CB2F5F" w:rsidRDefault="00CB2F5F" w:rsidP="00CB2F5F">
      <w:pPr>
        <w:tabs>
          <w:tab w:val="left" w:pos="426"/>
        </w:tabs>
        <w:spacing w:after="0" w:line="240" w:lineRule="auto"/>
        <w:ind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3) </w:t>
      </w:r>
      <w:r w:rsidRPr="00CB2F5F">
        <w:rPr>
          <w:rFonts w:ascii="Times New Roman" w:eastAsia="Times New Roman" w:hAnsi="Times New Roman" w:cs="Times New Roman"/>
          <w:sz w:val="28"/>
          <w:szCs w:val="28"/>
          <w:lang w:eastAsia="ru-RU"/>
        </w:rPr>
        <w:t xml:space="preserve">Управления политики развития финансового сектора </w:t>
      </w:r>
      <w:r>
        <w:rPr>
          <w:rFonts w:ascii="Times New Roman" w:eastAsia="Times New Roman" w:hAnsi="Times New Roman" w:cs="Times New Roman"/>
          <w:sz w:val="28"/>
          <w:szCs w:val="28"/>
          <w:lang w:eastAsia="ru-RU"/>
        </w:rPr>
        <w:br/>
      </w:r>
      <w:r w:rsidRPr="00CB2F5F">
        <w:rPr>
          <w:rFonts w:ascii="Times New Roman" w:eastAsia="Times New Roman" w:hAnsi="Times New Roman" w:cs="Times New Roman"/>
          <w:sz w:val="28"/>
          <w:szCs w:val="28"/>
          <w:lang w:eastAsia="ru-RU"/>
        </w:rPr>
        <w:t>(далее – УПРФС).</w:t>
      </w:r>
    </w:p>
    <w:p w14:paraId="6AEBB76C" w14:textId="77777777" w:rsidR="00CB2F5F" w:rsidRPr="00CB2F5F" w:rsidRDefault="00CB2F5F" w:rsidP="00CB2F5F">
      <w:pPr>
        <w:tabs>
          <w:tab w:val="left" w:pos="851"/>
        </w:tabs>
        <w:spacing w:after="0" w:line="240" w:lineRule="auto"/>
        <w:ind w:firstLine="709"/>
        <w:jc w:val="both"/>
        <w:rPr>
          <w:rFonts w:ascii="Times New Roman" w:eastAsia="Times New Roman" w:hAnsi="Times New Roman" w:cs="Times New Roman"/>
          <w:color w:val="000000"/>
          <w:sz w:val="28"/>
          <w:szCs w:val="28"/>
          <w:lang w:eastAsia="ru-RU"/>
        </w:rPr>
      </w:pPr>
    </w:p>
    <w:p w14:paraId="6FE88CC3" w14:textId="77777777" w:rsidR="00CB2F5F" w:rsidRPr="00CB2F5F" w:rsidRDefault="00CB2F5F" w:rsidP="00CB2F5F">
      <w:pPr>
        <w:tabs>
          <w:tab w:val="left" w:pos="851"/>
        </w:tabs>
        <w:spacing w:after="0" w:line="240" w:lineRule="auto"/>
        <w:ind w:firstLine="709"/>
        <w:jc w:val="both"/>
        <w:rPr>
          <w:rFonts w:ascii="Times New Roman" w:eastAsia="Times New Roman" w:hAnsi="Times New Roman" w:cs="Times New Roman"/>
          <w:color w:val="000000"/>
          <w:sz w:val="28"/>
          <w:szCs w:val="28"/>
          <w:lang w:eastAsia="ru-RU"/>
        </w:rPr>
      </w:pPr>
    </w:p>
    <w:p w14:paraId="2ACF3F85" w14:textId="77777777" w:rsidR="00CB2F5F" w:rsidRDefault="00CB2F5F" w:rsidP="00CB2F5F">
      <w:pPr>
        <w:shd w:val="clear" w:color="auto" w:fill="FFFFFF"/>
        <w:tabs>
          <w:tab w:val="left" w:pos="567"/>
        </w:tabs>
        <w:spacing w:after="0" w:line="240" w:lineRule="auto"/>
        <w:ind w:firstLine="709"/>
        <w:jc w:val="center"/>
        <w:rPr>
          <w:rFonts w:ascii="Times New Roman" w:eastAsia="Times New Roman" w:hAnsi="Times New Roman" w:cs="Times New Roman"/>
          <w:b/>
          <w:bCs/>
          <w:color w:val="000000"/>
          <w:sz w:val="28"/>
          <w:szCs w:val="28"/>
          <w:lang w:eastAsia="ru-RU"/>
        </w:rPr>
      </w:pPr>
    </w:p>
    <w:p w14:paraId="476D0FA6" w14:textId="269E87DF" w:rsidR="00CB2F5F" w:rsidRPr="00CB2F5F" w:rsidRDefault="00CB2F5F" w:rsidP="00CB2F5F">
      <w:pPr>
        <w:shd w:val="clear" w:color="auto" w:fill="FFFFFF"/>
        <w:tabs>
          <w:tab w:val="left" w:pos="567"/>
        </w:tabs>
        <w:spacing w:after="0" w:line="240" w:lineRule="auto"/>
        <w:ind w:firstLine="709"/>
        <w:jc w:val="center"/>
        <w:rPr>
          <w:rFonts w:ascii="Times New Roman" w:eastAsia="Times New Roman" w:hAnsi="Times New Roman" w:cs="Times New Roman"/>
          <w:b/>
          <w:color w:val="000000"/>
          <w:sz w:val="28"/>
          <w:szCs w:val="28"/>
          <w:lang w:eastAsia="ru-RU"/>
        </w:rPr>
      </w:pPr>
      <w:r w:rsidRPr="00CB2F5F">
        <w:rPr>
          <w:rFonts w:ascii="Times New Roman" w:eastAsia="Times New Roman" w:hAnsi="Times New Roman" w:cs="Times New Roman"/>
          <w:b/>
          <w:bCs/>
          <w:color w:val="000000"/>
          <w:sz w:val="28"/>
          <w:szCs w:val="28"/>
          <w:lang w:eastAsia="ru-RU"/>
        </w:rPr>
        <w:lastRenderedPageBreak/>
        <w:t>2. Задачи, права и обязанности Департамента</w:t>
      </w:r>
    </w:p>
    <w:p w14:paraId="3DFE220E" w14:textId="77777777" w:rsidR="00CB2F5F" w:rsidRPr="00CB2F5F" w:rsidRDefault="00CB2F5F" w:rsidP="00CB2F5F">
      <w:pPr>
        <w:shd w:val="clear" w:color="auto" w:fill="FFFFFF"/>
        <w:tabs>
          <w:tab w:val="left" w:pos="851"/>
        </w:tabs>
        <w:spacing w:after="0" w:line="240" w:lineRule="auto"/>
        <w:ind w:firstLine="709"/>
        <w:jc w:val="both"/>
        <w:rPr>
          <w:rFonts w:ascii="Times New Roman" w:eastAsia="Times New Roman" w:hAnsi="Times New Roman" w:cs="Times New Roman"/>
          <w:bCs/>
          <w:color w:val="000000"/>
          <w:sz w:val="28"/>
          <w:szCs w:val="28"/>
          <w:lang w:eastAsia="ru-RU"/>
        </w:rPr>
      </w:pPr>
    </w:p>
    <w:p w14:paraId="596D4941" w14:textId="77777777" w:rsidR="00CB2F5F" w:rsidRPr="00CB2F5F" w:rsidRDefault="00CB2F5F" w:rsidP="00CB2F5F">
      <w:pPr>
        <w:shd w:val="clear" w:color="auto" w:fill="FFFFFF"/>
        <w:tabs>
          <w:tab w:val="left" w:pos="851"/>
        </w:tabs>
        <w:spacing w:after="0" w:line="240" w:lineRule="auto"/>
        <w:ind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bCs/>
          <w:color w:val="000000"/>
          <w:sz w:val="28"/>
          <w:szCs w:val="28"/>
          <w:lang w:eastAsia="ru-RU"/>
        </w:rPr>
        <w:t>5. УРГЧП:</w:t>
      </w:r>
    </w:p>
    <w:p w14:paraId="50A0181B" w14:textId="77777777" w:rsidR="00CB2F5F" w:rsidRPr="00CB2F5F" w:rsidRDefault="00CB2F5F" w:rsidP="00CB2F5F">
      <w:pPr>
        <w:shd w:val="clear" w:color="auto" w:fill="FFFFFF"/>
        <w:tabs>
          <w:tab w:val="left" w:pos="851"/>
        </w:tabs>
        <w:spacing w:after="0" w:line="240" w:lineRule="auto"/>
        <w:ind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bCs/>
          <w:color w:val="000000"/>
          <w:sz w:val="28"/>
          <w:szCs w:val="28"/>
          <w:lang w:eastAsia="ru-RU"/>
        </w:rPr>
        <w:t>5.1.</w:t>
      </w:r>
      <w:r w:rsidRPr="00CB2F5F">
        <w:rPr>
          <w:rFonts w:ascii="Times New Roman" w:eastAsia="Times New Roman" w:hAnsi="Times New Roman" w:cs="Times New Roman"/>
          <w:color w:val="000000"/>
          <w:sz w:val="28"/>
          <w:szCs w:val="28"/>
          <w:lang w:eastAsia="ru-RU"/>
        </w:rPr>
        <w:t xml:space="preserve"> Задача: выработка предложений по формированию государственной политики в сфере государственно-частного партнерства (далее – ГЧП), в том числе концессии. </w:t>
      </w:r>
    </w:p>
    <w:p w14:paraId="28C9A751" w14:textId="77777777" w:rsidR="00CB2F5F" w:rsidRPr="00CB2F5F" w:rsidRDefault="00CB2F5F" w:rsidP="00CB2F5F">
      <w:pPr>
        <w:shd w:val="clear" w:color="auto" w:fill="FFFFFF"/>
        <w:tabs>
          <w:tab w:val="left" w:pos="851"/>
        </w:tabs>
        <w:spacing w:after="0" w:line="240" w:lineRule="auto"/>
        <w:ind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Функции:</w:t>
      </w:r>
    </w:p>
    <w:p w14:paraId="5B248A4B" w14:textId="77777777" w:rsidR="00CB2F5F" w:rsidRPr="00CB2F5F" w:rsidRDefault="00CB2F5F" w:rsidP="00CB2F5F">
      <w:pPr>
        <w:numPr>
          <w:ilvl w:val="0"/>
          <w:numId w:val="1"/>
        </w:numPr>
        <w:shd w:val="clear" w:color="auto" w:fill="FFFFFF"/>
        <w:tabs>
          <w:tab w:val="clear" w:pos="928"/>
          <w:tab w:val="left" w:pos="709"/>
          <w:tab w:val="num" w:pos="1134"/>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осуществляет методологическое обеспечение по вопросам ГЧП, </w:t>
      </w:r>
      <w:r w:rsidRPr="00CB2F5F">
        <w:rPr>
          <w:rFonts w:ascii="Times New Roman" w:eastAsia="Times New Roman" w:hAnsi="Times New Roman" w:cs="Times New Roman"/>
          <w:color w:val="000000"/>
          <w:sz w:val="28"/>
          <w:szCs w:val="28"/>
          <w:lang w:eastAsia="ru-RU"/>
        </w:rPr>
        <w:br/>
        <w:t xml:space="preserve">в том числе концессии; </w:t>
      </w:r>
    </w:p>
    <w:p w14:paraId="23DA3E1B" w14:textId="77777777" w:rsidR="00CB2F5F" w:rsidRPr="00CB2F5F" w:rsidRDefault="00CB2F5F" w:rsidP="00CB2F5F">
      <w:pPr>
        <w:numPr>
          <w:ilvl w:val="0"/>
          <w:numId w:val="1"/>
        </w:numPr>
        <w:shd w:val="clear" w:color="auto" w:fill="FFFFFF"/>
        <w:tabs>
          <w:tab w:val="clear" w:pos="928"/>
          <w:tab w:val="left" w:pos="709"/>
          <w:tab w:val="num" w:pos="1134"/>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формирует политику государственных инвестиционных проектов;</w:t>
      </w:r>
    </w:p>
    <w:p w14:paraId="068D6A01" w14:textId="77777777" w:rsidR="00CB2F5F" w:rsidRPr="00CB2F5F" w:rsidRDefault="00CB2F5F" w:rsidP="00CB2F5F">
      <w:pPr>
        <w:numPr>
          <w:ilvl w:val="0"/>
          <w:numId w:val="1"/>
        </w:numPr>
        <w:shd w:val="clear" w:color="auto" w:fill="FFFFFF"/>
        <w:tabs>
          <w:tab w:val="clear" w:pos="928"/>
          <w:tab w:val="left" w:pos="709"/>
          <w:tab w:val="num" w:pos="1134"/>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вырабатывает предложения по требованиям к разработке или корректировке, а также проведению необходимых экспертиз </w:t>
      </w:r>
      <w:r w:rsidRPr="00CB2F5F">
        <w:rPr>
          <w:rFonts w:ascii="Times New Roman" w:eastAsia="Times New Roman" w:hAnsi="Times New Roman" w:cs="Times New Roman"/>
          <w:color w:val="000000"/>
          <w:sz w:val="28"/>
          <w:szCs w:val="28"/>
          <w:lang w:eastAsia="ru-RU"/>
        </w:rPr>
        <w:br/>
        <w:t>технико-экономического обоснования концессионного проекта;</w:t>
      </w:r>
    </w:p>
    <w:p w14:paraId="7A2853D2" w14:textId="77777777" w:rsidR="00CB2F5F" w:rsidRPr="00CB2F5F" w:rsidRDefault="00CB2F5F" w:rsidP="00CB2F5F">
      <w:pPr>
        <w:numPr>
          <w:ilvl w:val="0"/>
          <w:numId w:val="1"/>
        </w:numPr>
        <w:shd w:val="clear" w:color="auto" w:fill="FFFFFF"/>
        <w:tabs>
          <w:tab w:val="clear" w:pos="928"/>
          <w:tab w:val="left" w:pos="709"/>
          <w:tab w:val="num" w:pos="1134"/>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вырабатывает предложения по методике определения стоимости проведения экспертизы и оценки документации по вопросам концессий, инвестиционных проектов для предоставления государственных гарантий;</w:t>
      </w:r>
    </w:p>
    <w:p w14:paraId="7824869D" w14:textId="77777777" w:rsidR="00CB2F5F" w:rsidRPr="00CB2F5F" w:rsidRDefault="00CB2F5F" w:rsidP="00CB2F5F">
      <w:pPr>
        <w:numPr>
          <w:ilvl w:val="0"/>
          <w:numId w:val="1"/>
        </w:numPr>
        <w:shd w:val="clear" w:color="auto" w:fill="FFFFFF"/>
        <w:tabs>
          <w:tab w:val="clear" w:pos="928"/>
          <w:tab w:val="left" w:pos="709"/>
          <w:tab w:val="num" w:pos="1134"/>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осуществляет отбор концессионных проектов для предоставления поручительств государства;</w:t>
      </w:r>
    </w:p>
    <w:p w14:paraId="2C4D2175"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color w:val="000000"/>
          <w:sz w:val="28"/>
          <w:szCs w:val="28"/>
          <w:lang w:eastAsia="ru-RU"/>
        </w:rPr>
        <w:t xml:space="preserve">рассматривает концессионные проекты на условия </w:t>
      </w:r>
      <w:proofErr w:type="spellStart"/>
      <w:r w:rsidRPr="00CB2F5F">
        <w:rPr>
          <w:rFonts w:ascii="Times New Roman" w:eastAsia="Times New Roman" w:hAnsi="Times New Roman" w:cs="Times New Roman"/>
          <w:color w:val="000000"/>
          <w:sz w:val="28"/>
          <w:szCs w:val="28"/>
          <w:lang w:eastAsia="ru-RU"/>
        </w:rPr>
        <w:t>софинансирования</w:t>
      </w:r>
      <w:proofErr w:type="spellEnd"/>
      <w:r w:rsidRPr="00CB2F5F">
        <w:rPr>
          <w:rFonts w:ascii="Times New Roman" w:eastAsia="Times New Roman" w:hAnsi="Times New Roman" w:cs="Times New Roman"/>
          <w:color w:val="000000"/>
          <w:sz w:val="28"/>
          <w:szCs w:val="28"/>
          <w:lang w:eastAsia="ru-RU"/>
        </w:rPr>
        <w:t xml:space="preserve"> </w:t>
      </w:r>
      <w:r w:rsidRPr="00CB2F5F">
        <w:rPr>
          <w:rFonts w:ascii="Times New Roman" w:eastAsia="Times New Roman" w:hAnsi="Times New Roman" w:cs="Times New Roman"/>
          <w:color w:val="000000"/>
          <w:sz w:val="28"/>
          <w:szCs w:val="28"/>
          <w:lang w:eastAsia="ru-RU"/>
        </w:rPr>
        <w:br/>
        <w:t xml:space="preserve">из республиканского бюджета, за исключением случаев, установленных </w:t>
      </w:r>
      <w:r w:rsidRPr="00CB2F5F">
        <w:rPr>
          <w:rFonts w:ascii="Times New Roman" w:eastAsia="Times New Roman" w:hAnsi="Times New Roman" w:cs="Times New Roman"/>
          <w:sz w:val="28"/>
          <w:szCs w:val="28"/>
          <w:lang w:eastAsia="ru-RU"/>
        </w:rPr>
        <w:t xml:space="preserve">подпунктом 3-2) статьи 13 Закона Республики Казахстан «О концессиях» </w:t>
      </w:r>
      <w:r w:rsidRPr="00CB2F5F">
        <w:rPr>
          <w:rFonts w:ascii="Times New Roman" w:eastAsia="Times New Roman" w:hAnsi="Times New Roman" w:cs="Times New Roman"/>
          <w:sz w:val="28"/>
          <w:szCs w:val="28"/>
          <w:lang w:eastAsia="ru-RU"/>
        </w:rPr>
        <w:br/>
        <w:t>(далее – Закон);</w:t>
      </w:r>
    </w:p>
    <w:p w14:paraId="2609590D"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eastAsia="ru-RU"/>
        </w:rPr>
        <w:t>привлекает специализированную организацию по вопросам концессии для проведения экспертизы документов в области концессий, за исключением случаев, установленных подпунктом 3-2) статьи 13 Закона;</w:t>
      </w:r>
    </w:p>
    <w:p w14:paraId="4FAA0F81"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sz w:val="28"/>
          <w:szCs w:val="28"/>
          <w:lang w:eastAsia="ru-RU"/>
        </w:rPr>
        <w:t>проводит оценку реализации концессионных проектов за исключением случаев, установленных подпунктом 3-2) статьи 13 Закона</w:t>
      </w:r>
      <w:r w:rsidRPr="00CB2F5F">
        <w:rPr>
          <w:rFonts w:ascii="Times New Roman" w:eastAsia="Times New Roman" w:hAnsi="Times New Roman" w:cs="Times New Roman"/>
          <w:color w:val="000000"/>
          <w:sz w:val="28"/>
          <w:szCs w:val="28"/>
          <w:lang w:eastAsia="ru-RU"/>
        </w:rPr>
        <w:t>;</w:t>
      </w:r>
    </w:p>
    <w:p w14:paraId="4A21A227"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формирует перечень республиканских проектов ГЧП, в том числе концессионных проектов, разработка или корректировка, а также проведения необходимых экспертиз конкурсной документации, консультативного сопровождения, финансирование которых осуществляются за счет средств соответствующей распределяемой бюджетной программы; </w:t>
      </w:r>
    </w:p>
    <w:p w14:paraId="0756874A"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формирует перечень объектов, предлагаемых к передаче концессию на среднесрочный период, если объекты относятся к республиканской собственности;</w:t>
      </w:r>
    </w:p>
    <w:p w14:paraId="1D90E28C"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координирует взаимоотношения Министерства со специализированной организацией по вопросам концессии; </w:t>
      </w:r>
    </w:p>
    <w:p w14:paraId="5A4FE555"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вырабатывает предложения по определению требований </w:t>
      </w:r>
      <w:r w:rsidRPr="00CB2F5F">
        <w:rPr>
          <w:rFonts w:ascii="Times New Roman" w:eastAsia="Times New Roman" w:hAnsi="Times New Roman" w:cs="Times New Roman"/>
          <w:color w:val="000000"/>
          <w:sz w:val="28"/>
          <w:szCs w:val="28"/>
          <w:lang w:eastAsia="ru-RU"/>
        </w:rPr>
        <w:br/>
        <w:t>к разработке или корректировке, а также проведению необходимых экспертиз технико-экономического обоснования по инвестиционным проектам для предоставления государственных гарантий;</w:t>
      </w:r>
    </w:p>
    <w:p w14:paraId="461DCADD"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осуществляет отбор инвестиционных проектов для предоставления государственных гарантий;</w:t>
      </w:r>
    </w:p>
    <w:p w14:paraId="7FFC6A15" w14:textId="77777777" w:rsidR="00CB2F5F" w:rsidRPr="00CB2F5F" w:rsidRDefault="00CB2F5F" w:rsidP="00CB2F5F">
      <w:pPr>
        <w:numPr>
          <w:ilvl w:val="0"/>
          <w:numId w:val="1"/>
        </w:numPr>
        <w:shd w:val="clear" w:color="auto" w:fill="FFFFFF"/>
        <w:tabs>
          <w:tab w:val="left" w:pos="709"/>
          <w:tab w:val="num" w:pos="993"/>
        </w:tabs>
        <w:spacing w:after="0" w:line="240" w:lineRule="auto"/>
        <w:ind w:left="0" w:firstLine="709"/>
        <w:contextualSpacing/>
        <w:jc w:val="both"/>
        <w:rPr>
          <w:rFonts w:ascii="Times New Roman" w:eastAsia="Times New Roman" w:hAnsi="Times New Roman" w:cs="Times New Roman"/>
          <w:strike/>
          <w:color w:val="000000"/>
          <w:sz w:val="28"/>
          <w:szCs w:val="28"/>
          <w:lang w:eastAsia="ru-RU"/>
        </w:rPr>
      </w:pPr>
      <w:r w:rsidRPr="00CB2F5F">
        <w:rPr>
          <w:rFonts w:ascii="Times New Roman" w:eastAsia="Times New Roman" w:hAnsi="Times New Roman" w:cs="Times New Roman"/>
          <w:color w:val="000000"/>
          <w:sz w:val="28"/>
          <w:szCs w:val="28"/>
          <w:lang w:eastAsia="ru-RU"/>
        </w:rPr>
        <w:t>направляет документы для проведения экономической экспертизы инвестиционных проектов для предоставления государственных гарантий;</w:t>
      </w:r>
    </w:p>
    <w:p w14:paraId="117E93C1"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lastRenderedPageBreak/>
        <w:t>формирует порядок определения лимитов предоставления государственных гарантий и поручительств государства;</w:t>
      </w:r>
    </w:p>
    <w:p w14:paraId="3FF70AC9"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определяет критерии отнесения концессионных проектов </w:t>
      </w:r>
      <w:r w:rsidRPr="00CB2F5F">
        <w:rPr>
          <w:rFonts w:ascii="Times New Roman" w:eastAsia="Times New Roman" w:hAnsi="Times New Roman" w:cs="Times New Roman"/>
          <w:color w:val="000000"/>
          <w:sz w:val="28"/>
          <w:szCs w:val="28"/>
          <w:lang w:eastAsia="ru-RU"/>
        </w:rPr>
        <w:br/>
        <w:t>к категории социально значимых и особой значимости;</w:t>
      </w:r>
    </w:p>
    <w:p w14:paraId="0365994A"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осуществляет межотраслевую координацию и методологическое руководство в области организации концессионных проектов;</w:t>
      </w:r>
    </w:p>
    <w:p w14:paraId="6BB65E4F"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ведет реестр договоров концессии;</w:t>
      </w:r>
    </w:p>
    <w:p w14:paraId="4E4CDFE7"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подготавливает экономические заключения по инвестиционным предложениям государственных инвестиционных проектов администратора бюджетных программ;</w:t>
      </w:r>
    </w:p>
    <w:p w14:paraId="76368DA3"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вырабатывает предложения по методике определения стоимости услуг по консультативному сопровождению проектов ГЧП, в том числе концессионных проектов; </w:t>
      </w:r>
    </w:p>
    <w:p w14:paraId="25E4958F"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вырабатывает предложения по созданию институциональной </w:t>
      </w:r>
      <w:r w:rsidRPr="00CB2F5F">
        <w:rPr>
          <w:rFonts w:ascii="Times New Roman" w:eastAsia="Times New Roman" w:hAnsi="Times New Roman" w:cs="Times New Roman"/>
          <w:color w:val="000000"/>
          <w:sz w:val="28"/>
          <w:szCs w:val="28"/>
          <w:lang w:eastAsia="ru-RU"/>
        </w:rPr>
        <w:br/>
        <w:t xml:space="preserve">и законодательной основы применения механизмов ГЧП, в том числе концессии </w:t>
      </w:r>
      <w:r w:rsidRPr="00CB2F5F">
        <w:rPr>
          <w:rFonts w:ascii="Times New Roman" w:eastAsia="Times New Roman" w:hAnsi="Times New Roman" w:cs="Times New Roman"/>
          <w:color w:val="000000"/>
          <w:sz w:val="28"/>
          <w:szCs w:val="28"/>
          <w:lang w:eastAsia="ru-RU"/>
        </w:rPr>
        <w:br/>
        <w:t>в отраслях экономики;</w:t>
      </w:r>
    </w:p>
    <w:p w14:paraId="4D4A65CA"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формирует лимиты государственных обязательств по проектам ГЧП/концессии Правительства Республики Казахстан и местных исполнительных органов;</w:t>
      </w:r>
    </w:p>
    <w:p w14:paraId="3A2FE43A"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согласовывает конкурсную документацию и договоры концессии, </w:t>
      </w:r>
      <w:r w:rsidRPr="00CB2F5F">
        <w:rPr>
          <w:rFonts w:ascii="Times New Roman" w:eastAsia="Times New Roman" w:hAnsi="Times New Roman" w:cs="Times New Roman"/>
          <w:color w:val="000000"/>
          <w:sz w:val="28"/>
          <w:szCs w:val="28"/>
          <w:lang w:eastAsia="ru-RU"/>
        </w:rPr>
        <w:br/>
        <w:t xml:space="preserve">в том числе при внесении в них изменений и дополнений, за исключением случаев, установленных подпунктом 3-3) статьи 13 Закона; </w:t>
      </w:r>
    </w:p>
    <w:p w14:paraId="5A5369D9"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вырабатывает предложения по методике определения стоимости объекта концессии и суммарной стоимости государственной поддержки деятельности концессионеров и источников возмещения затрат;</w:t>
      </w:r>
    </w:p>
    <w:p w14:paraId="4D108F6F"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определяет требования к экспертизе конкурсной документации, </w:t>
      </w:r>
      <w:r w:rsidRPr="00CB2F5F">
        <w:rPr>
          <w:rFonts w:ascii="Times New Roman" w:eastAsia="Times New Roman" w:hAnsi="Times New Roman" w:cs="Times New Roman"/>
          <w:color w:val="000000"/>
          <w:sz w:val="28"/>
          <w:szCs w:val="28"/>
          <w:lang w:eastAsia="ru-RU"/>
        </w:rPr>
        <w:br/>
        <w:t>в том числе при внесении в нее изменений и дополнений, концессионных заявок, представленных участниками конкурса при проведении конкурса по выбору концессионера;</w:t>
      </w:r>
    </w:p>
    <w:p w14:paraId="0F5B7ADB"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 формирует перечень республиканских проектов ГЧП, планируемых к реализации; </w:t>
      </w:r>
    </w:p>
    <w:p w14:paraId="4384DBC1"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согласовывает конкурсную документацию проекта ГЧП </w:t>
      </w:r>
      <w:r w:rsidRPr="00CB2F5F">
        <w:rPr>
          <w:rFonts w:ascii="Times New Roman" w:eastAsia="Times New Roman" w:hAnsi="Times New Roman" w:cs="Times New Roman"/>
          <w:color w:val="000000"/>
          <w:sz w:val="28"/>
          <w:szCs w:val="28"/>
          <w:lang w:eastAsia="ru-RU"/>
        </w:rPr>
        <w:br/>
        <w:t xml:space="preserve">по республиканским проектам ГЧП, в том числе при внесении соответствующих изменений и (или) дополнений;  </w:t>
      </w:r>
    </w:p>
    <w:p w14:paraId="5AEF5DCB"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разрабатывает примерный перечень рисков, возникающих на различных этапах ГЧП;   </w:t>
      </w:r>
    </w:p>
    <w:p w14:paraId="2BEE170E"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разрабатывает правила планирования и реализации проектов ГЧП, включающие вопросы планирования проектов ГЧП, проведения конкурса и прямых переговоров по определению частного партнера, проведения мониторинга договоров ГЧП, проведения мониторинга и оценки реализации проектов ГЧП;  </w:t>
      </w:r>
    </w:p>
    <w:p w14:paraId="67F7338C"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согласовывает типовые конкурсные документации проекта ГЧП и типовые договоры ГЧП по способам осуществления ГЧП в отдельных отраслях (сферах) экономики;</w:t>
      </w:r>
    </w:p>
    <w:p w14:paraId="11817C4C"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lastRenderedPageBreak/>
        <w:t xml:space="preserve">разрабатывает правила приема объектов ГЧП в государственную собственность; </w:t>
      </w:r>
    </w:p>
    <w:p w14:paraId="2F8A1B72"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разрабатывает правила представления, рассмотрения и отбора концессионных проектов;</w:t>
      </w:r>
    </w:p>
    <w:p w14:paraId="604BA1DB"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разрабатывает типовые договоры концессии в различных отраслях (сферах) экономики; </w:t>
      </w:r>
    </w:p>
    <w:p w14:paraId="508D264D"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разрабатывает критерии отнесения проекта ГЧП к проекту ГЧП особой значимости;  </w:t>
      </w:r>
    </w:p>
    <w:p w14:paraId="52032659"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привлекает акционерное общество «Казахстанский центр государственно-частного партнерства» для проведения экспертиз бизнес-плана к проекту ГЧП при прямых переговорах по определению частного партнера, конкурсной документации проекта ГЧП, в том числе при внесении в них соответствующих изменений и (или) дополнений, оценки реализации проектов ГЧП, в том числе концессии;  </w:t>
      </w:r>
    </w:p>
    <w:p w14:paraId="5DE2FE05"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вырабатывает предложения по проведению мониторинга договоров концессии, проведения мониторинга и оценки реализации концессионных проектов;</w:t>
      </w:r>
    </w:p>
    <w:p w14:paraId="6837EFEA"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направляет результаты оценки реализации концессионных проектов в уполномоченный государственный орган по осуществлению права распоряжения республиканской собственностью для внесения данных в реестр договоров концессии по объектам концессии, относящимся к республиканской собственности; </w:t>
      </w:r>
    </w:p>
    <w:p w14:paraId="44FBC5A4"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по итогам оценки реализации проектов ГЧП направляет рекомендации в уполномоченный орган по управлению государственным имуществом для внесения данных в реестр договоров ГЧП по объектам ГЧП, относящимся к республиканской собственности, местным исполнительным органам областей, городов республиканского значения и столицы по объектам ГЧП, относящимся к коммунальной собственности, государственному партнеру и частному партнеру;</w:t>
      </w:r>
    </w:p>
    <w:p w14:paraId="09D9F20F"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ведет перечень проектов ГЧП местных исполнительских органов, планируемых к реализации, а также находящихся на стадии конкурса и по которым заключены договора;  </w:t>
      </w:r>
    </w:p>
    <w:p w14:paraId="0927D5E3"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ведет перечень недобросовестных потенциальных частных партнеров, формирующийся на основании решений судов, вступивших </w:t>
      </w:r>
      <w:r w:rsidRPr="00CB2F5F">
        <w:rPr>
          <w:rFonts w:ascii="Times New Roman" w:eastAsia="Times New Roman" w:hAnsi="Times New Roman" w:cs="Times New Roman"/>
          <w:color w:val="000000"/>
          <w:sz w:val="28"/>
          <w:szCs w:val="28"/>
          <w:lang w:eastAsia="ru-RU"/>
        </w:rPr>
        <w:br/>
        <w:t xml:space="preserve">в законную силу, и размещает данный перечень на своем интернет-ресурсе;  </w:t>
      </w:r>
    </w:p>
    <w:p w14:paraId="58450DED"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разрабатывает правила проведения мониторинга договоров концессии, проведения мониторинга и оценки реализации концессионных проектов;</w:t>
      </w:r>
    </w:p>
    <w:p w14:paraId="6C341A3B" w14:textId="77777777" w:rsidR="00CB2F5F" w:rsidRPr="00CB2F5F" w:rsidRDefault="00CB2F5F" w:rsidP="00CB2F5F">
      <w:pPr>
        <w:numPr>
          <w:ilvl w:val="0"/>
          <w:numId w:val="1"/>
        </w:numPr>
        <w:shd w:val="clear" w:color="auto" w:fill="FFFFFF"/>
        <w:tabs>
          <w:tab w:val="left" w:pos="709"/>
          <w:tab w:val="left" w:pos="993"/>
        </w:tabs>
        <w:spacing w:after="0" w:line="240" w:lineRule="auto"/>
        <w:ind w:left="0" w:firstLine="709"/>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sz w:val="28"/>
          <w:szCs w:val="28"/>
          <w:lang w:eastAsia="ru-RU"/>
        </w:rPr>
        <w:t>осуществляет иные функции по поручению руководства Департамента.</w:t>
      </w:r>
    </w:p>
    <w:p w14:paraId="25DF412C"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val="kk-KZ" w:eastAsia="ru-RU"/>
        </w:rPr>
        <w:t>6</w:t>
      </w:r>
      <w:r w:rsidRPr="00CB2F5F">
        <w:rPr>
          <w:rFonts w:ascii="Times New Roman" w:eastAsia="Times New Roman" w:hAnsi="Times New Roman" w:cs="Times New Roman"/>
          <w:bCs/>
          <w:color w:val="000000"/>
          <w:sz w:val="28"/>
          <w:szCs w:val="28"/>
          <w:lang w:eastAsia="ru-RU"/>
        </w:rPr>
        <w:t>. УИП:</w:t>
      </w:r>
    </w:p>
    <w:p w14:paraId="00D3F2A8"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bCs/>
          <w:color w:val="000000"/>
          <w:sz w:val="28"/>
          <w:szCs w:val="28"/>
          <w:lang w:val="kk-KZ" w:eastAsia="ru-RU"/>
        </w:rPr>
        <w:t>6</w:t>
      </w:r>
      <w:r w:rsidRPr="00CB2F5F">
        <w:rPr>
          <w:rFonts w:ascii="Times New Roman" w:eastAsia="Times New Roman" w:hAnsi="Times New Roman" w:cs="Times New Roman"/>
          <w:bCs/>
          <w:color w:val="000000"/>
          <w:sz w:val="28"/>
          <w:szCs w:val="28"/>
          <w:lang w:eastAsia="ru-RU"/>
        </w:rPr>
        <w:t>.1.</w:t>
      </w:r>
      <w:r w:rsidRPr="00CB2F5F">
        <w:rPr>
          <w:rFonts w:ascii="Times New Roman" w:eastAsia="Times New Roman" w:hAnsi="Times New Roman" w:cs="Times New Roman"/>
          <w:color w:val="000000"/>
          <w:sz w:val="28"/>
          <w:szCs w:val="28"/>
          <w:lang w:eastAsia="ru-RU"/>
        </w:rPr>
        <w:t> Задача: выработка предложений по формированию государственной политики по привлечению инвестиций.</w:t>
      </w:r>
    </w:p>
    <w:p w14:paraId="5E10B6F3"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Функции: </w:t>
      </w:r>
    </w:p>
    <w:p w14:paraId="424770A7" w14:textId="77777777" w:rsidR="00CB2F5F" w:rsidRPr="00CB2F5F" w:rsidRDefault="00CB2F5F" w:rsidP="00CB2F5F">
      <w:pPr>
        <w:numPr>
          <w:ilvl w:val="0"/>
          <w:numId w:val="2"/>
        </w:numPr>
        <w:shd w:val="clear" w:color="auto" w:fill="FFFFFF"/>
        <w:tabs>
          <w:tab w:val="left" w:pos="0"/>
          <w:tab w:val="left" w:pos="709"/>
          <w:tab w:val="left" w:pos="851"/>
          <w:tab w:val="left" w:pos="1134"/>
        </w:tabs>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lastRenderedPageBreak/>
        <w:t>осуществляет методологическое обеспечение по вопросам инвестиционной политики;</w:t>
      </w:r>
    </w:p>
    <w:p w14:paraId="49B99CF2" w14:textId="77777777" w:rsidR="00CB2F5F" w:rsidRPr="00CB2F5F" w:rsidRDefault="00CB2F5F" w:rsidP="00CB2F5F">
      <w:pPr>
        <w:numPr>
          <w:ilvl w:val="0"/>
          <w:numId w:val="2"/>
        </w:numPr>
        <w:shd w:val="clear" w:color="auto" w:fill="FFFFFF"/>
        <w:tabs>
          <w:tab w:val="left" w:pos="851"/>
          <w:tab w:val="left" w:pos="1134"/>
        </w:tabs>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формирует государственную политику по привлечению инвестиций;</w:t>
      </w:r>
    </w:p>
    <w:p w14:paraId="70C6C76D" w14:textId="77777777" w:rsidR="00CB2F5F" w:rsidRPr="00CB2F5F" w:rsidRDefault="00CB2F5F" w:rsidP="00CB2F5F">
      <w:pPr>
        <w:numPr>
          <w:ilvl w:val="0"/>
          <w:numId w:val="2"/>
        </w:numPr>
        <w:shd w:val="clear" w:color="auto" w:fill="FFFFFF"/>
        <w:tabs>
          <w:tab w:val="left" w:pos="851"/>
          <w:tab w:val="left" w:pos="1134"/>
        </w:tabs>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организовывает и проводит заседания Совета по улучшению инвестиционного климата;</w:t>
      </w:r>
    </w:p>
    <w:p w14:paraId="14DDA6CC" w14:textId="77777777" w:rsidR="00CB2F5F" w:rsidRPr="00CB2F5F" w:rsidRDefault="00CB2F5F" w:rsidP="00CB2F5F">
      <w:pPr>
        <w:numPr>
          <w:ilvl w:val="0"/>
          <w:numId w:val="2"/>
        </w:numPr>
        <w:shd w:val="clear" w:color="auto" w:fill="FFFFFF"/>
        <w:tabs>
          <w:tab w:val="left" w:pos="851"/>
          <w:tab w:val="left" w:pos="1134"/>
        </w:tabs>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разрабатывает Национальную инвестиционную стратегию;</w:t>
      </w:r>
    </w:p>
    <w:p w14:paraId="16549FE0" w14:textId="77777777" w:rsidR="00CB2F5F" w:rsidRPr="00CB2F5F" w:rsidRDefault="00CB2F5F" w:rsidP="00CB2F5F">
      <w:pPr>
        <w:numPr>
          <w:ilvl w:val="0"/>
          <w:numId w:val="2"/>
        </w:numPr>
        <w:shd w:val="clear" w:color="auto" w:fill="FFFFFF"/>
        <w:tabs>
          <w:tab w:val="left" w:pos="851"/>
          <w:tab w:val="left" w:pos="1134"/>
        </w:tabs>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проводит мониторинг реализации Национальной инвестиционной стратегии;</w:t>
      </w:r>
    </w:p>
    <w:p w14:paraId="47861DF4" w14:textId="77777777" w:rsidR="00CB2F5F" w:rsidRPr="00CB2F5F" w:rsidRDefault="00CB2F5F" w:rsidP="00CB2F5F">
      <w:pPr>
        <w:numPr>
          <w:ilvl w:val="0"/>
          <w:numId w:val="2"/>
        </w:numPr>
        <w:shd w:val="clear" w:color="auto" w:fill="FFFFFF"/>
        <w:tabs>
          <w:tab w:val="left" w:pos="851"/>
          <w:tab w:val="left" w:pos="1134"/>
        </w:tabs>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 xml:space="preserve">формирует и представляет отчет о Национальной инвестиционной стратегии в Правительство Республики Казахстан;  </w:t>
      </w:r>
    </w:p>
    <w:p w14:paraId="7F3801B6" w14:textId="77777777" w:rsidR="00CB2F5F" w:rsidRPr="00CB2F5F" w:rsidRDefault="00CB2F5F" w:rsidP="00CB2F5F">
      <w:pPr>
        <w:numPr>
          <w:ilvl w:val="0"/>
          <w:numId w:val="2"/>
        </w:numPr>
        <w:shd w:val="clear" w:color="auto" w:fill="FFFFFF"/>
        <w:tabs>
          <w:tab w:val="left" w:pos="851"/>
          <w:tab w:val="left" w:pos="1134"/>
        </w:tabs>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обеспечивает деятельность совместной Рабочей группы по реализации инвестиционной политики в рамках Совета иностранных инвесторов при Президенте Республики Казахстан;</w:t>
      </w:r>
    </w:p>
    <w:p w14:paraId="22A6AEC9" w14:textId="77777777" w:rsidR="00CB2F5F" w:rsidRPr="00CB2F5F" w:rsidRDefault="00CB2F5F" w:rsidP="00CB2F5F">
      <w:pPr>
        <w:numPr>
          <w:ilvl w:val="0"/>
          <w:numId w:val="2"/>
        </w:numPr>
        <w:shd w:val="clear" w:color="auto" w:fill="FFFFFF"/>
        <w:tabs>
          <w:tab w:val="left" w:pos="851"/>
          <w:tab w:val="left" w:pos="1134"/>
        </w:tabs>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согласовывает проекты соглашений о поощрении и взаимной защите инвестиций;</w:t>
      </w:r>
    </w:p>
    <w:p w14:paraId="6F8C1EAC" w14:textId="77777777" w:rsidR="00CB2F5F" w:rsidRPr="00CB2F5F" w:rsidRDefault="00CB2F5F" w:rsidP="00CB2F5F">
      <w:pPr>
        <w:numPr>
          <w:ilvl w:val="0"/>
          <w:numId w:val="2"/>
        </w:numPr>
        <w:shd w:val="clear" w:color="auto" w:fill="FFFFFF"/>
        <w:tabs>
          <w:tab w:val="left" w:pos="851"/>
          <w:tab w:val="left" w:pos="1134"/>
        </w:tabs>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проводит переговоры по обсуждению проектов соглашений о поощрении и взаимной защите инвестиций;</w:t>
      </w:r>
    </w:p>
    <w:p w14:paraId="6D819B87" w14:textId="77777777" w:rsidR="00CB2F5F" w:rsidRPr="00CB2F5F" w:rsidRDefault="00CB2F5F" w:rsidP="00CB2F5F">
      <w:pPr>
        <w:numPr>
          <w:ilvl w:val="0"/>
          <w:numId w:val="2"/>
        </w:numPr>
        <w:shd w:val="clear" w:color="auto" w:fill="FFFFFF"/>
        <w:tabs>
          <w:tab w:val="left" w:pos="284"/>
          <w:tab w:val="left" w:pos="851"/>
          <w:tab w:val="left" w:pos="993"/>
          <w:tab w:val="left" w:pos="1134"/>
        </w:tabs>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проводит работу по ратификации соглашений о поощрении и взаимной защите инвестиций;</w:t>
      </w:r>
    </w:p>
    <w:p w14:paraId="20386B61" w14:textId="77777777" w:rsidR="00CB2F5F" w:rsidRPr="00CB2F5F" w:rsidRDefault="00CB2F5F" w:rsidP="00CB2F5F">
      <w:pPr>
        <w:numPr>
          <w:ilvl w:val="0"/>
          <w:numId w:val="2"/>
        </w:numPr>
        <w:shd w:val="clear" w:color="auto" w:fill="FFFFFF"/>
        <w:tabs>
          <w:tab w:val="left" w:pos="284"/>
          <w:tab w:val="left" w:pos="851"/>
          <w:tab w:val="left" w:pos="993"/>
          <w:tab w:val="left" w:pos="1134"/>
        </w:tabs>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осуществляет иные функции по поручению руководства Департамента.</w:t>
      </w:r>
    </w:p>
    <w:p w14:paraId="2F7C19EB" w14:textId="77777777" w:rsidR="00CB2F5F" w:rsidRPr="00CB2F5F" w:rsidRDefault="00CB2F5F" w:rsidP="00CB2F5F">
      <w:pPr>
        <w:spacing w:after="0" w:line="240" w:lineRule="auto"/>
        <w:ind w:firstLine="709"/>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val="kk-KZ" w:eastAsia="ru-RU"/>
        </w:rPr>
        <w:t>7</w:t>
      </w:r>
      <w:r w:rsidRPr="00CB2F5F">
        <w:rPr>
          <w:rFonts w:ascii="Times New Roman" w:eastAsia="Times New Roman" w:hAnsi="Times New Roman" w:cs="Times New Roman"/>
          <w:sz w:val="28"/>
          <w:szCs w:val="28"/>
          <w:lang w:eastAsia="ru-RU"/>
        </w:rPr>
        <w:t xml:space="preserve">. УПРФС: </w:t>
      </w:r>
    </w:p>
    <w:p w14:paraId="46FB1042" w14:textId="77777777" w:rsidR="00CB2F5F" w:rsidRPr="00CB2F5F" w:rsidRDefault="00CB2F5F" w:rsidP="00CB2F5F">
      <w:pPr>
        <w:tabs>
          <w:tab w:val="left" w:pos="1276"/>
        </w:tabs>
        <w:spacing w:after="0" w:line="240" w:lineRule="auto"/>
        <w:ind w:firstLine="709"/>
        <w:jc w:val="both"/>
        <w:rPr>
          <w:rFonts w:ascii="Times New Roman" w:eastAsia="Times New Roman" w:hAnsi="Times New Roman" w:cs="Times New Roman"/>
          <w:bCs/>
          <w:sz w:val="28"/>
          <w:szCs w:val="28"/>
          <w:lang w:eastAsia="ru-RU"/>
        </w:rPr>
      </w:pPr>
      <w:r w:rsidRPr="00CB2F5F">
        <w:rPr>
          <w:rFonts w:ascii="Times New Roman" w:eastAsia="Times New Roman" w:hAnsi="Times New Roman" w:cs="Times New Roman"/>
          <w:bCs/>
          <w:color w:val="000000"/>
          <w:sz w:val="28"/>
          <w:szCs w:val="28"/>
          <w:lang w:val="kk-KZ" w:eastAsia="ru-RU"/>
        </w:rPr>
        <w:t>7</w:t>
      </w:r>
      <w:r w:rsidRPr="00CB2F5F">
        <w:rPr>
          <w:rFonts w:ascii="Times New Roman" w:eastAsia="Times New Roman" w:hAnsi="Times New Roman" w:cs="Times New Roman"/>
          <w:bCs/>
          <w:color w:val="000000"/>
          <w:sz w:val="28"/>
          <w:szCs w:val="28"/>
          <w:lang w:eastAsia="ru-RU"/>
        </w:rPr>
        <w:t xml:space="preserve">.1. </w:t>
      </w:r>
      <w:r w:rsidRPr="00CB2F5F">
        <w:rPr>
          <w:rFonts w:ascii="Times New Roman" w:eastAsia="Times New Roman" w:hAnsi="Times New Roman" w:cs="Times New Roman"/>
          <w:sz w:val="28"/>
          <w:szCs w:val="28"/>
          <w:lang w:eastAsia="ru-RU"/>
        </w:rPr>
        <w:t xml:space="preserve">Задача: </w:t>
      </w:r>
      <w:r w:rsidRPr="00CB2F5F">
        <w:rPr>
          <w:rFonts w:ascii="Times New Roman" w:eastAsia="Times New Roman" w:hAnsi="Times New Roman" w:cs="Times New Roman"/>
          <w:bCs/>
          <w:color w:val="000000"/>
          <w:sz w:val="28"/>
          <w:szCs w:val="28"/>
          <w:lang w:eastAsia="ru-RU"/>
        </w:rPr>
        <w:t xml:space="preserve">формирование и выработка предложений по совершенствованию законодательства в сфере развития </w:t>
      </w:r>
      <w:r w:rsidRPr="00CB2F5F">
        <w:rPr>
          <w:rFonts w:ascii="Times New Roman" w:eastAsia="Times New Roman" w:hAnsi="Times New Roman" w:cs="Times New Roman"/>
          <w:bCs/>
          <w:sz w:val="28"/>
          <w:szCs w:val="28"/>
          <w:lang w:eastAsia="ru-RU"/>
        </w:rPr>
        <w:t>финансового сектора, исламского финансирования, фондового рынка и инфраструктуры финансового рынка.</w:t>
      </w:r>
    </w:p>
    <w:p w14:paraId="28AB7D2F" w14:textId="77777777" w:rsidR="00CB2F5F" w:rsidRPr="00CB2F5F" w:rsidRDefault="00CB2F5F" w:rsidP="00CB2F5F">
      <w:pPr>
        <w:tabs>
          <w:tab w:val="left" w:pos="1276"/>
        </w:tabs>
        <w:spacing w:after="0" w:line="240" w:lineRule="auto"/>
        <w:ind w:firstLine="709"/>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eastAsia="ru-RU"/>
        </w:rPr>
        <w:t xml:space="preserve">Функции: </w:t>
      </w:r>
    </w:p>
    <w:p w14:paraId="55EE394F" w14:textId="77777777" w:rsidR="00CB2F5F" w:rsidRPr="00CB2F5F" w:rsidRDefault="00CB2F5F" w:rsidP="00CB2F5F">
      <w:pPr>
        <w:numPr>
          <w:ilvl w:val="0"/>
          <w:numId w:val="4"/>
        </w:numPr>
        <w:tabs>
          <w:tab w:val="left" w:pos="1134"/>
        </w:tabs>
        <w:spacing w:after="0" w:line="240" w:lineRule="auto"/>
        <w:ind w:left="0" w:firstLine="709"/>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bCs/>
          <w:sz w:val="28"/>
          <w:szCs w:val="28"/>
          <w:lang w:eastAsia="ru-RU"/>
        </w:rPr>
        <w:t xml:space="preserve">формирует политику </w:t>
      </w:r>
      <w:r w:rsidRPr="00CB2F5F">
        <w:rPr>
          <w:rFonts w:ascii="Times New Roman" w:eastAsia="Times New Roman" w:hAnsi="Times New Roman" w:cs="Times New Roman"/>
          <w:sz w:val="28"/>
          <w:szCs w:val="28"/>
          <w:lang w:eastAsia="ru-RU"/>
        </w:rPr>
        <w:t>развития финансового сектора,</w:t>
      </w:r>
      <w:r w:rsidRPr="00CB2F5F">
        <w:rPr>
          <w:rFonts w:ascii="Times New Roman" w:eastAsia="Times New Roman" w:hAnsi="Times New Roman" w:cs="Times New Roman"/>
          <w:bCs/>
          <w:sz w:val="28"/>
          <w:szCs w:val="28"/>
          <w:lang w:eastAsia="ru-RU"/>
        </w:rPr>
        <w:t xml:space="preserve"> исламского финансирования, фондового рынка и инфраструктуры финансового рынка</w:t>
      </w:r>
      <w:r w:rsidRPr="00CB2F5F">
        <w:rPr>
          <w:rFonts w:ascii="Times New Roman" w:eastAsia="Times New Roman" w:hAnsi="Times New Roman" w:cs="Times New Roman"/>
          <w:sz w:val="28"/>
          <w:szCs w:val="28"/>
          <w:lang w:eastAsia="ru-RU"/>
        </w:rPr>
        <w:t>, разработка и совершенствование механизмов их реализации;</w:t>
      </w:r>
    </w:p>
    <w:p w14:paraId="2F195F3F" w14:textId="77777777" w:rsidR="00CB2F5F" w:rsidRPr="00CB2F5F" w:rsidRDefault="00CB2F5F" w:rsidP="00CB2F5F">
      <w:pPr>
        <w:numPr>
          <w:ilvl w:val="0"/>
          <w:numId w:val="4"/>
        </w:numPr>
        <w:tabs>
          <w:tab w:val="left" w:pos="1134"/>
        </w:tabs>
        <w:spacing w:after="0" w:line="240" w:lineRule="auto"/>
        <w:ind w:left="0" w:firstLine="709"/>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eastAsia="ru-RU"/>
        </w:rPr>
        <w:t>вырабатывает предложения по совершенствованию законодательства по вопросам банковского, пенсионного и страхового секторов, а также по дальнейшему развитию фондового рынка;</w:t>
      </w:r>
    </w:p>
    <w:p w14:paraId="7B67BBAA" w14:textId="77777777" w:rsidR="00CB2F5F" w:rsidRPr="00CB2F5F" w:rsidRDefault="00CB2F5F" w:rsidP="00CB2F5F">
      <w:pPr>
        <w:numPr>
          <w:ilvl w:val="0"/>
          <w:numId w:val="4"/>
        </w:numPr>
        <w:tabs>
          <w:tab w:val="left" w:pos="1134"/>
        </w:tabs>
        <w:spacing w:after="0" w:line="240" w:lineRule="auto"/>
        <w:ind w:left="0" w:firstLine="709"/>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eastAsia="ru-RU"/>
        </w:rPr>
        <w:t>анализирует и выявляет слабые стороны развития финансового сектора, исламского финансирования и фондового рынка, а также разработка предложений по повышению интенсивности кредитования национальной экономики финансовыми организациями;</w:t>
      </w:r>
    </w:p>
    <w:p w14:paraId="55976969" w14:textId="77777777" w:rsidR="00CB2F5F" w:rsidRPr="00CB2F5F" w:rsidRDefault="00CB2F5F" w:rsidP="00CB2F5F">
      <w:pPr>
        <w:numPr>
          <w:ilvl w:val="0"/>
          <w:numId w:val="4"/>
        </w:numPr>
        <w:tabs>
          <w:tab w:val="left" w:pos="1134"/>
        </w:tabs>
        <w:spacing w:after="0" w:line="240" w:lineRule="auto"/>
        <w:ind w:left="0" w:firstLine="709"/>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eastAsia="ru-RU"/>
        </w:rPr>
        <w:t>осуществляет мониторинг мероприятий Пошагового плана улучшения качества активов банков второго уровня;</w:t>
      </w:r>
    </w:p>
    <w:p w14:paraId="2CB3B657" w14:textId="77777777" w:rsidR="00CB2F5F" w:rsidRPr="00CB2F5F" w:rsidRDefault="00CB2F5F" w:rsidP="00CB2F5F">
      <w:pPr>
        <w:numPr>
          <w:ilvl w:val="0"/>
          <w:numId w:val="4"/>
        </w:numPr>
        <w:tabs>
          <w:tab w:val="left" w:pos="1134"/>
        </w:tabs>
        <w:spacing w:after="0" w:line="240" w:lineRule="auto"/>
        <w:ind w:left="0" w:firstLine="709"/>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eastAsia="ru-RU"/>
        </w:rPr>
        <w:t>координирует работу по согласованию проектов постановлений Правления Национального Банка и подготовка соответствующих материалов для руководства Министерства;</w:t>
      </w:r>
    </w:p>
    <w:p w14:paraId="0566EF3E" w14:textId="77777777" w:rsidR="00CB2F5F" w:rsidRPr="00CB2F5F" w:rsidRDefault="00CB2F5F" w:rsidP="00CB2F5F">
      <w:pPr>
        <w:numPr>
          <w:ilvl w:val="0"/>
          <w:numId w:val="4"/>
        </w:numPr>
        <w:tabs>
          <w:tab w:val="left" w:pos="1134"/>
        </w:tabs>
        <w:spacing w:after="0" w:line="240" w:lineRule="auto"/>
        <w:ind w:left="0" w:firstLine="709"/>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eastAsia="ru-RU"/>
        </w:rPr>
        <w:t>осуществляет иные функции по поручению руководства Департамента.</w:t>
      </w:r>
    </w:p>
    <w:p w14:paraId="58F4C383"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val="kk-KZ" w:eastAsia="ru-RU"/>
        </w:rPr>
        <w:t>8</w:t>
      </w:r>
      <w:r w:rsidRPr="00CB2F5F">
        <w:rPr>
          <w:rFonts w:ascii="Times New Roman" w:eastAsia="Times New Roman" w:hAnsi="Times New Roman" w:cs="Times New Roman"/>
          <w:color w:val="000000"/>
          <w:sz w:val="28"/>
          <w:szCs w:val="28"/>
          <w:lang w:eastAsia="ru-RU"/>
        </w:rPr>
        <w:t>. Права и обязанности:</w:t>
      </w:r>
    </w:p>
    <w:p w14:paraId="40FD55F3"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lastRenderedPageBreak/>
        <w:t>1) вносить предложения руководству Министерства по организации выполнения задач Департамента, его деятельности и получать информацию о рассмотрении этих предложений;</w:t>
      </w:r>
    </w:p>
    <w:p w14:paraId="51D7318E"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2) по поручению руководства представлять Министерство на заседаниях комиссий в отношении с другими министерствами, ведомствами и международными организациями, международными финансовыми организациями и институтами;</w:t>
      </w:r>
    </w:p>
    <w:p w14:paraId="4794EC1A"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3) запрашивать и получать от других структурных подразделений и подведомственных организаций Министерства информацию, необходимую для осуществления функций, возложенных на Департамент;</w:t>
      </w:r>
    </w:p>
    <w:p w14:paraId="37328148"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4) привлекать специалистов структурных подразделений и подведомственных организаций Министерства для подготовки материалов в соответствии с возложенными на Департамент задачами и функциями;</w:t>
      </w:r>
    </w:p>
    <w:p w14:paraId="279666D9"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5) получать в установленном порядке от министерств и ведомств материалы, прогнозные и отчетные данные, необходимые для выполнения возложенных на Департамент задач и функций;</w:t>
      </w:r>
    </w:p>
    <w:p w14:paraId="4FF45571"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6) направлять подготовленные Департаментом проекты правовых актов на заключение всем подразделениям Министерства и соответствующим министерствам и ведомствам;</w:t>
      </w:r>
    </w:p>
    <w:p w14:paraId="6B7EBC3F"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7) вносить предложения по совершенствованию законодательства;</w:t>
      </w:r>
    </w:p>
    <w:p w14:paraId="7808A1D0"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8) организовывать и проводить совещания по вопросам, входящим в компетенцию Департамента;</w:t>
      </w:r>
    </w:p>
    <w:p w14:paraId="7E349C2C"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9) освещать деятельность Министерства в средствах массовой информации и на интернет-ресурсе Министерства в пределах компетенции Департамента;</w:t>
      </w:r>
    </w:p>
    <w:p w14:paraId="43584EAD" w14:textId="77777777" w:rsidR="00CB2F5F" w:rsidRPr="00CB2F5F" w:rsidRDefault="00CB2F5F" w:rsidP="00CB2F5F">
      <w:pPr>
        <w:shd w:val="clear" w:color="auto" w:fill="FFFFFF"/>
        <w:spacing w:after="0" w:line="240" w:lineRule="auto"/>
        <w:ind w:firstLine="709"/>
        <w:contextualSpacing/>
        <w:jc w:val="both"/>
        <w:rPr>
          <w:rFonts w:ascii="Times New Roman" w:eastAsia="Times New Roman" w:hAnsi="Times New Roman" w:cs="Times New Roman"/>
          <w:color w:val="000000"/>
          <w:sz w:val="28"/>
          <w:szCs w:val="28"/>
          <w:lang w:eastAsia="ru-RU"/>
        </w:rPr>
      </w:pPr>
      <w:r w:rsidRPr="00CB2F5F">
        <w:rPr>
          <w:rFonts w:ascii="Times New Roman" w:eastAsia="Times New Roman" w:hAnsi="Times New Roman" w:cs="Times New Roman"/>
          <w:color w:val="000000"/>
          <w:sz w:val="28"/>
          <w:szCs w:val="28"/>
          <w:lang w:eastAsia="ru-RU"/>
        </w:rPr>
        <w:t>10) осуществлять иные права и нести обязанности, предусмотренные законодательными актами Республики Казахстан.</w:t>
      </w:r>
    </w:p>
    <w:p w14:paraId="2DCF2515"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color w:val="000000"/>
          <w:sz w:val="28"/>
          <w:szCs w:val="28"/>
          <w:lang w:eastAsia="ru-RU"/>
        </w:rPr>
      </w:pPr>
    </w:p>
    <w:p w14:paraId="7ECE4F1F" w14:textId="77777777" w:rsidR="00CB2F5F" w:rsidRPr="00CB2F5F" w:rsidRDefault="00CB2F5F" w:rsidP="00CB2F5F">
      <w:pPr>
        <w:shd w:val="clear" w:color="auto" w:fill="FFFFFF"/>
        <w:tabs>
          <w:tab w:val="left" w:pos="851"/>
        </w:tabs>
        <w:spacing w:after="0" w:line="240" w:lineRule="auto"/>
        <w:ind w:firstLine="709"/>
        <w:contextualSpacing/>
        <w:jc w:val="both"/>
        <w:rPr>
          <w:rFonts w:ascii="Times New Roman" w:eastAsia="Times New Roman" w:hAnsi="Times New Roman" w:cs="Times New Roman"/>
          <w:b/>
          <w:bCs/>
          <w:color w:val="000000"/>
          <w:sz w:val="28"/>
          <w:szCs w:val="28"/>
          <w:lang w:eastAsia="ru-RU"/>
        </w:rPr>
      </w:pPr>
    </w:p>
    <w:p w14:paraId="4BBE56D1" w14:textId="77777777" w:rsidR="00CB2F5F" w:rsidRPr="00CB2F5F" w:rsidRDefault="00CB2F5F" w:rsidP="00CB2F5F">
      <w:pPr>
        <w:spacing w:after="0" w:line="240" w:lineRule="auto"/>
        <w:ind w:firstLine="709"/>
        <w:jc w:val="center"/>
        <w:rPr>
          <w:rFonts w:ascii="Times New Roman" w:eastAsia="Times New Roman" w:hAnsi="Times New Roman" w:cs="Times New Roman"/>
          <w:b/>
          <w:bCs/>
          <w:sz w:val="28"/>
          <w:szCs w:val="28"/>
          <w:lang w:eastAsia="ru-RU"/>
        </w:rPr>
      </w:pPr>
      <w:r w:rsidRPr="00CB2F5F">
        <w:rPr>
          <w:rFonts w:ascii="Times New Roman" w:eastAsia="Times New Roman" w:hAnsi="Times New Roman" w:cs="Times New Roman"/>
          <w:b/>
          <w:bCs/>
          <w:sz w:val="28"/>
          <w:szCs w:val="28"/>
          <w:lang w:eastAsia="ru-RU"/>
        </w:rPr>
        <w:t>Глава 3. Организация деятельности Департамента</w:t>
      </w:r>
    </w:p>
    <w:p w14:paraId="601561D2" w14:textId="77777777" w:rsidR="00CB2F5F" w:rsidRPr="00CB2F5F" w:rsidRDefault="00CB2F5F" w:rsidP="00CB2F5F">
      <w:pPr>
        <w:tabs>
          <w:tab w:val="left" w:pos="1134"/>
        </w:tabs>
        <w:spacing w:after="0" w:line="240" w:lineRule="auto"/>
        <w:ind w:firstLine="709"/>
        <w:contextualSpacing/>
        <w:jc w:val="both"/>
        <w:rPr>
          <w:rFonts w:ascii="Times New Roman" w:eastAsia="Times New Roman" w:hAnsi="Times New Roman" w:cs="Times New Roman"/>
          <w:b/>
          <w:bCs/>
          <w:sz w:val="28"/>
          <w:szCs w:val="28"/>
          <w:lang w:eastAsia="ru-RU"/>
        </w:rPr>
      </w:pPr>
    </w:p>
    <w:p w14:paraId="2F56A396" w14:textId="77777777" w:rsidR="00CB2F5F" w:rsidRPr="00CB2F5F" w:rsidRDefault="00CB2F5F" w:rsidP="00CB2F5F">
      <w:pPr>
        <w:tabs>
          <w:tab w:val="left" w:pos="1134"/>
        </w:tabs>
        <w:spacing w:after="0" w:line="240" w:lineRule="auto"/>
        <w:ind w:firstLine="709"/>
        <w:contextualSpacing/>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val="kk-KZ" w:eastAsia="ru-RU"/>
        </w:rPr>
        <w:t xml:space="preserve">9. </w:t>
      </w:r>
      <w:r w:rsidRPr="00CB2F5F">
        <w:rPr>
          <w:rFonts w:ascii="Times New Roman" w:eastAsia="Times New Roman" w:hAnsi="Times New Roman" w:cs="Times New Roman"/>
          <w:sz w:val="28"/>
          <w:szCs w:val="28"/>
          <w:lang w:eastAsia="ru-RU"/>
        </w:rPr>
        <w:t>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29CE735B" w14:textId="77777777" w:rsidR="00CB2F5F" w:rsidRPr="00CB2F5F" w:rsidRDefault="00CB2F5F" w:rsidP="00CB2F5F">
      <w:pPr>
        <w:numPr>
          <w:ilvl w:val="0"/>
          <w:numId w:val="5"/>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eastAsia="ru-RU"/>
        </w:rPr>
        <w:t xml:space="preserve">Департамент возглавляет директор, назначаемый на должность </w:t>
      </w:r>
      <w:r w:rsidRPr="00CB2F5F">
        <w:rPr>
          <w:rFonts w:ascii="Times New Roman" w:eastAsia="Times New Roman" w:hAnsi="Times New Roman" w:cs="Times New Roman"/>
          <w:sz w:val="28"/>
          <w:szCs w:val="28"/>
          <w:lang w:eastAsia="ru-RU"/>
        </w:rPr>
        <w:br/>
        <w:t>и освобождаемый от должности в порядке, установленном законодательством Республики Казахстан.</w:t>
      </w:r>
    </w:p>
    <w:p w14:paraId="702C36EF" w14:textId="77777777" w:rsidR="00CB2F5F" w:rsidRPr="00CB2F5F" w:rsidRDefault="00CB2F5F" w:rsidP="00CB2F5F">
      <w:pPr>
        <w:numPr>
          <w:ilvl w:val="0"/>
          <w:numId w:val="5"/>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eastAsia="ru-RU"/>
        </w:rPr>
        <w:t xml:space="preserve"> Директор Департамента имеет заместителей.</w:t>
      </w:r>
    </w:p>
    <w:p w14:paraId="6B445699" w14:textId="77777777" w:rsidR="00CB2F5F" w:rsidRPr="00CB2F5F" w:rsidRDefault="00CB2F5F" w:rsidP="00CB2F5F">
      <w:pPr>
        <w:numPr>
          <w:ilvl w:val="0"/>
          <w:numId w:val="5"/>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eastAsia="ru-RU"/>
        </w:rPr>
        <w:t xml:space="preserve">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 </w:t>
      </w:r>
    </w:p>
    <w:p w14:paraId="37BB1B73" w14:textId="77777777" w:rsidR="00CB2F5F" w:rsidRPr="00CB2F5F" w:rsidRDefault="00CB2F5F" w:rsidP="00CB2F5F">
      <w:pPr>
        <w:numPr>
          <w:ilvl w:val="0"/>
          <w:numId w:val="5"/>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CB2F5F">
        <w:rPr>
          <w:rFonts w:ascii="Times New Roman" w:eastAsia="Times New Roman" w:hAnsi="Times New Roman" w:cs="Times New Roman"/>
          <w:sz w:val="28"/>
          <w:szCs w:val="28"/>
          <w:lang w:eastAsia="ru-RU"/>
        </w:rPr>
        <w:t>Директор Департамента представляет руководству Министерства предложения по структуре и штатной численности Департамента.</w:t>
      </w:r>
    </w:p>
    <w:p w14:paraId="2018EBF6" w14:textId="77777777" w:rsidR="00CB2F5F" w:rsidRPr="00CB2F5F" w:rsidRDefault="00CB2F5F" w:rsidP="00CB2F5F">
      <w:pPr>
        <w:numPr>
          <w:ilvl w:val="0"/>
          <w:numId w:val="5"/>
        </w:numPr>
        <w:tabs>
          <w:tab w:val="left" w:pos="1134"/>
        </w:tabs>
        <w:spacing w:after="0" w:line="240" w:lineRule="auto"/>
        <w:ind w:left="0" w:firstLine="709"/>
        <w:contextualSpacing/>
        <w:jc w:val="both"/>
        <w:rPr>
          <w:rFonts w:ascii="Times New Roman" w:eastAsia="Times New Roman" w:hAnsi="Times New Roman" w:cs="Times New Roman"/>
          <w:sz w:val="28"/>
          <w:szCs w:val="20"/>
          <w:lang w:eastAsia="ru-RU"/>
        </w:rPr>
      </w:pPr>
      <w:r w:rsidRPr="00CB2F5F">
        <w:rPr>
          <w:rFonts w:ascii="Times New Roman" w:eastAsia="Times New Roman" w:hAnsi="Times New Roman" w:cs="Times New Roman"/>
          <w:sz w:val="28"/>
          <w:szCs w:val="28"/>
          <w:lang w:eastAsia="ru-RU"/>
        </w:rPr>
        <w:lastRenderedPageBreak/>
        <w:t xml:space="preserve">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sidRPr="00CB2F5F">
        <w:rPr>
          <w:rFonts w:ascii="Times New Roman" w:eastAsia="Times New Roman" w:hAnsi="Times New Roman" w:cs="Times New Roman"/>
          <w:sz w:val="28"/>
          <w:szCs w:val="28"/>
          <w:lang w:eastAsia="ru-RU"/>
        </w:rPr>
        <w:br/>
        <w:t>отсутствия – лицом, его замещающим.</w:t>
      </w:r>
    </w:p>
    <w:p w14:paraId="7D4F76F5" w14:textId="77777777" w:rsidR="00CB2F5F" w:rsidRDefault="00CB2F5F"/>
    <w:sectPr w:rsidR="00CB2F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225B9"/>
    <w:multiLevelType w:val="hybridMultilevel"/>
    <w:tmpl w:val="8320085A"/>
    <w:lvl w:ilvl="0" w:tplc="A4284062">
      <w:start w:val="10"/>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AE33B20"/>
    <w:multiLevelType w:val="hybridMultilevel"/>
    <w:tmpl w:val="FEB296E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CF465C3"/>
    <w:multiLevelType w:val="multilevel"/>
    <w:tmpl w:val="1FE62106"/>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2FE10E22"/>
    <w:multiLevelType w:val="hybridMultilevel"/>
    <w:tmpl w:val="9B74425E"/>
    <w:lvl w:ilvl="0" w:tplc="1B5AB5DE">
      <w:start w:val="1"/>
      <w:numFmt w:val="decimal"/>
      <w:lvlText w:val="%1)"/>
      <w:lvlJc w:val="left"/>
      <w:pPr>
        <w:ind w:left="786" w:hanging="360"/>
      </w:pPr>
      <w:rPr>
        <w:b w:val="0"/>
        <w:lang w:val="kk-KZ"/>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1346145"/>
    <w:multiLevelType w:val="hybridMultilevel"/>
    <w:tmpl w:val="0908EA0E"/>
    <w:lvl w:ilvl="0" w:tplc="ED5C77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62B17416"/>
    <w:multiLevelType w:val="hybridMultilevel"/>
    <w:tmpl w:val="7AA697F0"/>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6" w15:restartNumberingAfterBreak="0">
    <w:nsid w:val="6A6741A1"/>
    <w:multiLevelType w:val="multilevel"/>
    <w:tmpl w:val="46F0C9A8"/>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 w15:restartNumberingAfterBreak="0">
    <w:nsid w:val="6AA87069"/>
    <w:multiLevelType w:val="multilevel"/>
    <w:tmpl w:val="80EE8CD4"/>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604542">
    <w:abstractNumId w:val="7"/>
  </w:num>
  <w:num w:numId="2" w16cid:durableId="45421815">
    <w:abstractNumId w:val="4"/>
  </w:num>
  <w:num w:numId="3" w16cid:durableId="52123477">
    <w:abstractNumId w:val="2"/>
  </w:num>
  <w:num w:numId="4" w16cid:durableId="228267500">
    <w:abstractNumId w:val="5"/>
  </w:num>
  <w:num w:numId="5" w16cid:durableId="1182553525">
    <w:abstractNumId w:val="6"/>
  </w:num>
  <w:num w:numId="6" w16cid:durableId="2071228033">
    <w:abstractNumId w:val="3"/>
  </w:num>
  <w:num w:numId="7" w16cid:durableId="188884673">
    <w:abstractNumId w:val="0"/>
  </w:num>
  <w:num w:numId="8" w16cid:durableId="1921476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F5F"/>
    <w:rsid w:val="00CB2F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E6462"/>
  <w15:chartTrackingRefBased/>
  <w15:docId w15:val="{04C4ECFC-2B37-41CB-B9EC-CE24A8BC1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3826</Words>
  <Characters>21809</Characters>
  <Application>Microsoft Office Word</Application>
  <DocSecurity>0</DocSecurity>
  <Lines>181</Lines>
  <Paragraphs>51</Paragraphs>
  <ScaleCrop>false</ScaleCrop>
  <Company/>
  <LinksUpToDate>false</LinksUpToDate>
  <CharactersWithSpaces>25584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Мин Эко</dc:creator>
  <cp:keywords/>
  <dc:description/>
  <cp:lastModifiedBy>Мин Эко</cp:lastModifiedBy>
  <cp:revision>1</cp:revision>
  <dcterms:created xsi:type="dcterms:W3CDTF">2025-03-26T05:51:00Z</dcterms:created>
  <dcterms:modified xsi:type="dcterms:W3CDTF">2025-03-26T05:59:00Z</dcterms:modified>
</cp:coreProperties>
</file>