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89E1AD" w14:textId="7A748DAA" w:rsidR="00A44AAF" w:rsidRPr="00AC0392" w:rsidRDefault="009439E6">
      <w:pPr>
        <w:rPr>
          <w:b/>
          <w:bCs/>
          <w:lang w:val="en-US"/>
        </w:rPr>
      </w:pPr>
      <w:r w:rsidRPr="00AC0392">
        <w:rPr>
          <w:b/>
          <w:bCs/>
          <w:lang w:val="en-US"/>
        </w:rPr>
        <w:t xml:space="preserve">Supplementary material </w:t>
      </w:r>
    </w:p>
    <w:p w14:paraId="6FB5129F" w14:textId="77777777" w:rsidR="009439E6" w:rsidRPr="00AC0392" w:rsidRDefault="009439E6">
      <w:pPr>
        <w:rPr>
          <w:b/>
          <w:bCs/>
          <w:lang w:val="en-US"/>
        </w:rPr>
      </w:pPr>
    </w:p>
    <w:p w14:paraId="5477946E" w14:textId="20B5092F" w:rsidR="009F708D" w:rsidRPr="009F708D" w:rsidRDefault="009F708D">
      <w:pPr>
        <w:rPr>
          <w:b/>
          <w:bCs/>
          <w:lang w:val="en-US"/>
        </w:rPr>
      </w:pPr>
      <w:r w:rsidRPr="009F708D">
        <w:rPr>
          <w:b/>
          <w:bCs/>
          <w:lang w:val="en-US"/>
        </w:rPr>
        <w:t xml:space="preserve">STEP 1: </w:t>
      </w:r>
      <w:r w:rsidRPr="009F708D">
        <w:rPr>
          <w:b/>
          <w:bCs/>
          <w:lang w:val="en"/>
        </w:rPr>
        <w:t>Enzyme-based model compartment expansion</w:t>
      </w:r>
      <w:r w:rsidRPr="009F708D">
        <w:rPr>
          <w:b/>
          <w:bCs/>
          <w:lang w:val="en-US"/>
        </w:rPr>
        <w:t> </w:t>
      </w:r>
    </w:p>
    <w:p w14:paraId="3BCD091B" w14:textId="77777777" w:rsidR="009439E6" w:rsidRPr="009439E6" w:rsidRDefault="009439E6" w:rsidP="009439E6">
      <w:pPr>
        <w:pStyle w:val="ListParagraph"/>
        <w:numPr>
          <w:ilvl w:val="0"/>
          <w:numId w:val="1"/>
        </w:numPr>
        <w:rPr>
          <w:lang w:val="en-US"/>
        </w:rPr>
      </w:pPr>
      <w:r w:rsidRPr="009439E6">
        <w:rPr>
          <w:b/>
          <w:bCs/>
          <w:lang w:val="en-US"/>
        </w:rPr>
        <w:t xml:space="preserve">Reference THG model: </w:t>
      </w:r>
    </w:p>
    <w:p w14:paraId="404E1EFF" w14:textId="7AC03C0F" w:rsidR="009439E6" w:rsidRDefault="009439E6" w:rsidP="009439E6">
      <w:pPr>
        <w:pStyle w:val="ListParagraph"/>
        <w:numPr>
          <w:ilvl w:val="1"/>
          <w:numId w:val="1"/>
        </w:numPr>
        <w:rPr>
          <w:lang w:val="en-US"/>
        </w:rPr>
      </w:pPr>
      <w:r w:rsidRPr="009439E6">
        <w:rPr>
          <w:lang w:val="en-US"/>
        </w:rPr>
        <w:t>Original THG model, used as input for the beginning of the pipeline</w:t>
      </w:r>
    </w:p>
    <w:p w14:paraId="1BFF031A" w14:textId="23DF2415" w:rsidR="009439E6" w:rsidRPr="009439E6" w:rsidRDefault="009439E6" w:rsidP="009439E6">
      <w:pPr>
        <w:pStyle w:val="ListParagraph"/>
        <w:numPr>
          <w:ilvl w:val="1"/>
          <w:numId w:val="1"/>
        </w:numPr>
        <w:rPr>
          <w:lang w:val="en-US"/>
        </w:rPr>
      </w:pPr>
      <w:r w:rsidRPr="009439E6">
        <w:rPr>
          <w:lang w:val="en-US"/>
        </w:rPr>
        <w:t>THG-2023-02-25</w:t>
      </w:r>
      <w:r>
        <w:rPr>
          <w:lang w:val="en-US"/>
        </w:rPr>
        <w:t>.xml</w:t>
      </w:r>
    </w:p>
    <w:p w14:paraId="01BBA2D8" w14:textId="1EC2DB01" w:rsidR="009439E6" w:rsidRDefault="009439E6" w:rsidP="009439E6">
      <w:pPr>
        <w:pStyle w:val="ListParagraph"/>
        <w:numPr>
          <w:ilvl w:val="0"/>
          <w:numId w:val="1"/>
        </w:numPr>
        <w:rPr>
          <w:b/>
          <w:bCs/>
          <w:lang w:val="en-US"/>
        </w:rPr>
      </w:pPr>
      <w:r>
        <w:rPr>
          <w:b/>
          <w:bCs/>
          <w:lang w:val="en-US"/>
        </w:rPr>
        <w:t>Expanded model:</w:t>
      </w:r>
    </w:p>
    <w:p w14:paraId="403080F7" w14:textId="2DA292D6" w:rsidR="009439E6" w:rsidRPr="009439E6" w:rsidRDefault="009439E6" w:rsidP="009439E6">
      <w:pPr>
        <w:pStyle w:val="ListParagraph"/>
        <w:numPr>
          <w:ilvl w:val="1"/>
          <w:numId w:val="1"/>
        </w:numPr>
        <w:rPr>
          <w:b/>
          <w:bCs/>
          <w:lang w:val="en-US"/>
        </w:rPr>
      </w:pPr>
      <w:r>
        <w:rPr>
          <w:lang w:val="en-US"/>
        </w:rPr>
        <w:t>Model with all the compartments (136)</w:t>
      </w:r>
      <w:r w:rsidR="00DC2578">
        <w:rPr>
          <w:lang w:val="en-US"/>
        </w:rPr>
        <w:t>, obtained after running build_model with impose_locations=0</w:t>
      </w:r>
    </w:p>
    <w:p w14:paraId="2A347B26" w14:textId="00F58D21" w:rsidR="009439E6" w:rsidRPr="009439E6" w:rsidRDefault="009439E6" w:rsidP="009439E6">
      <w:pPr>
        <w:pStyle w:val="ListParagraph"/>
        <w:numPr>
          <w:ilvl w:val="1"/>
          <w:numId w:val="1"/>
        </w:numPr>
        <w:rPr>
          <w:b/>
          <w:bCs/>
          <w:lang w:val="en-US"/>
        </w:rPr>
      </w:pPr>
      <w:r>
        <w:rPr>
          <w:lang w:val="en-US"/>
        </w:rPr>
        <w:t>THG-beta2.xml</w:t>
      </w:r>
    </w:p>
    <w:p w14:paraId="4CC4C313" w14:textId="36DAD954" w:rsidR="009439E6" w:rsidRDefault="009439E6" w:rsidP="009439E6">
      <w:pPr>
        <w:pStyle w:val="ListParagraph"/>
        <w:numPr>
          <w:ilvl w:val="0"/>
          <w:numId w:val="1"/>
        </w:numPr>
        <w:rPr>
          <w:b/>
          <w:bCs/>
          <w:lang w:val="en-US"/>
        </w:rPr>
      </w:pPr>
      <w:r>
        <w:rPr>
          <w:b/>
          <w:bCs/>
          <w:lang w:val="en-US"/>
        </w:rPr>
        <w:t xml:space="preserve">List of </w:t>
      </w:r>
      <w:r w:rsidR="005B5069">
        <w:rPr>
          <w:b/>
          <w:bCs/>
          <w:lang w:val="en-US"/>
        </w:rPr>
        <w:t>all</w:t>
      </w:r>
      <w:r>
        <w:rPr>
          <w:b/>
          <w:bCs/>
          <w:lang w:val="en-US"/>
        </w:rPr>
        <w:t xml:space="preserve"> compartments</w:t>
      </w:r>
    </w:p>
    <w:p w14:paraId="42750316" w14:textId="45B02E9F" w:rsidR="005B5069" w:rsidRPr="00DC2578" w:rsidRDefault="005B5069" w:rsidP="005B5069">
      <w:pPr>
        <w:pStyle w:val="ListParagraph"/>
        <w:numPr>
          <w:ilvl w:val="1"/>
          <w:numId w:val="1"/>
        </w:numPr>
        <w:rPr>
          <w:b/>
          <w:bCs/>
          <w:lang w:val="en-US"/>
        </w:rPr>
      </w:pPr>
      <w:r>
        <w:rPr>
          <w:lang w:val="en-US"/>
        </w:rPr>
        <w:t>All the compartments from previous studies + new ones found in the build_model run</w:t>
      </w:r>
    </w:p>
    <w:p w14:paraId="05240588" w14:textId="3B7A520F" w:rsidR="00DC2578" w:rsidRPr="00DC2578" w:rsidRDefault="00DC2578" w:rsidP="005B5069">
      <w:pPr>
        <w:pStyle w:val="ListParagraph"/>
        <w:numPr>
          <w:ilvl w:val="1"/>
          <w:numId w:val="1"/>
        </w:numPr>
        <w:rPr>
          <w:b/>
          <w:bCs/>
          <w:lang w:val="en-US"/>
        </w:rPr>
      </w:pPr>
      <w:r>
        <w:rPr>
          <w:lang w:val="en-US"/>
        </w:rPr>
        <w:t>all_compartments.txt , text file with all the compartments</w:t>
      </w:r>
    </w:p>
    <w:p w14:paraId="0995185B" w14:textId="53EC1952" w:rsidR="00DC2578" w:rsidRPr="00DC2578" w:rsidRDefault="00DC2578" w:rsidP="00DC2578">
      <w:pPr>
        <w:pStyle w:val="ListParagraph"/>
        <w:numPr>
          <w:ilvl w:val="0"/>
          <w:numId w:val="1"/>
        </w:numPr>
        <w:rPr>
          <w:b/>
          <w:bCs/>
          <w:lang w:val="en-US"/>
        </w:rPr>
      </w:pPr>
      <w:r w:rsidRPr="00DC2578">
        <w:rPr>
          <w:b/>
          <w:bCs/>
          <w:lang w:val="en-US"/>
        </w:rPr>
        <w:t>Compartments mappings, abbreviations and connectivity</w:t>
      </w:r>
    </w:p>
    <w:p w14:paraId="0A2D5491" w14:textId="51130EC0" w:rsidR="00DC2578" w:rsidRPr="00DC2578" w:rsidRDefault="00DC2578" w:rsidP="00DC2578">
      <w:pPr>
        <w:pStyle w:val="ListParagraph"/>
        <w:numPr>
          <w:ilvl w:val="1"/>
          <w:numId w:val="1"/>
        </w:numPr>
        <w:rPr>
          <w:lang w:val="en-US"/>
        </w:rPr>
      </w:pPr>
      <w:r w:rsidRPr="00DC2578">
        <w:rPr>
          <w:lang w:val="en-US"/>
        </w:rPr>
        <w:t>Supplementary material with the list of all compartments, their equivalence in endoA, compartment abbreviations and compartment connectivity</w:t>
      </w:r>
    </w:p>
    <w:p w14:paraId="5EB4AC01" w14:textId="77777777" w:rsidR="00DC2578" w:rsidRPr="00DC2578" w:rsidRDefault="00DC2578" w:rsidP="005B5069">
      <w:pPr>
        <w:pStyle w:val="ListParagraph"/>
        <w:numPr>
          <w:ilvl w:val="1"/>
          <w:numId w:val="1"/>
        </w:numPr>
        <w:rPr>
          <w:b/>
          <w:bCs/>
          <w:lang w:val="en-US"/>
        </w:rPr>
      </w:pPr>
      <w:r>
        <w:rPr>
          <w:lang w:val="en-US"/>
        </w:rPr>
        <w:t>ListOfCompartments_sept2024.xlsx</w:t>
      </w:r>
    </w:p>
    <w:p w14:paraId="5BDE8B10" w14:textId="7181D317" w:rsidR="00DC2578" w:rsidRPr="00DC2578" w:rsidRDefault="00DC2578" w:rsidP="005B5069">
      <w:pPr>
        <w:pStyle w:val="ListParagraph"/>
        <w:numPr>
          <w:ilvl w:val="1"/>
          <w:numId w:val="1"/>
        </w:numPr>
        <w:rPr>
          <w:b/>
          <w:bCs/>
          <w:lang w:val="en-US"/>
        </w:rPr>
      </w:pPr>
      <w:r>
        <w:rPr>
          <w:lang w:val="en-US"/>
        </w:rPr>
        <w:t>Sheet: Def-Compartments, file with the compartments and the mappings</w:t>
      </w:r>
    </w:p>
    <w:p w14:paraId="23B2834A" w14:textId="7D4D6360" w:rsidR="00DC2578" w:rsidRPr="00DC2578" w:rsidRDefault="00DC2578" w:rsidP="005B5069">
      <w:pPr>
        <w:pStyle w:val="ListParagraph"/>
        <w:numPr>
          <w:ilvl w:val="1"/>
          <w:numId w:val="1"/>
        </w:numPr>
        <w:rPr>
          <w:b/>
          <w:bCs/>
          <w:lang w:val="en-US"/>
        </w:rPr>
      </w:pPr>
      <w:r>
        <w:rPr>
          <w:lang w:val="en-US"/>
        </w:rPr>
        <w:t>Sheet: Endo1a_abb, Compartments in endoA and abbreviations</w:t>
      </w:r>
    </w:p>
    <w:p w14:paraId="50CB5F5C" w14:textId="600F8111" w:rsidR="00DC2578" w:rsidRPr="00DC2578" w:rsidRDefault="00DC2578" w:rsidP="005B5069">
      <w:pPr>
        <w:pStyle w:val="ListParagraph"/>
        <w:numPr>
          <w:ilvl w:val="1"/>
          <w:numId w:val="1"/>
        </w:numPr>
        <w:rPr>
          <w:b/>
          <w:bCs/>
          <w:lang w:val="en-US"/>
        </w:rPr>
      </w:pPr>
      <w:r>
        <w:rPr>
          <w:lang w:val="en-US"/>
        </w:rPr>
        <w:t>Sheet: EndoA, Connectivity matrix</w:t>
      </w:r>
    </w:p>
    <w:p w14:paraId="65328726" w14:textId="45A5C63A" w:rsidR="00DC2578" w:rsidRDefault="00DC2578" w:rsidP="00DC2578">
      <w:pPr>
        <w:pStyle w:val="ListParagraph"/>
        <w:numPr>
          <w:ilvl w:val="0"/>
          <w:numId w:val="1"/>
        </w:numPr>
        <w:rPr>
          <w:b/>
          <w:bCs/>
          <w:lang w:val="en-US"/>
        </w:rPr>
      </w:pPr>
      <w:r>
        <w:rPr>
          <w:b/>
          <w:bCs/>
          <w:lang w:val="en-US"/>
        </w:rPr>
        <w:t>First endothelial-cell specific THG</w:t>
      </w:r>
    </w:p>
    <w:p w14:paraId="3F61D5CB" w14:textId="107C3DEE" w:rsidR="00DC2578" w:rsidRPr="009439E6" w:rsidRDefault="00DC2578" w:rsidP="00DC2578">
      <w:pPr>
        <w:pStyle w:val="ListParagraph"/>
        <w:numPr>
          <w:ilvl w:val="1"/>
          <w:numId w:val="1"/>
        </w:numPr>
        <w:rPr>
          <w:b/>
          <w:bCs/>
          <w:lang w:val="en-US"/>
        </w:rPr>
      </w:pPr>
      <w:r>
        <w:rPr>
          <w:lang w:val="en-US"/>
        </w:rPr>
        <w:t xml:space="preserve">Model with the endoA compartments (17), obtained after running build_model with impose_locations=1 </w:t>
      </w:r>
    </w:p>
    <w:p w14:paraId="6F4B8608" w14:textId="4C343F84" w:rsidR="00DC2578" w:rsidRPr="009F708D" w:rsidRDefault="00000DFA" w:rsidP="00DC2578">
      <w:pPr>
        <w:pStyle w:val="ListParagraph"/>
        <w:numPr>
          <w:ilvl w:val="1"/>
          <w:numId w:val="1"/>
        </w:numPr>
        <w:rPr>
          <w:b/>
          <w:bCs/>
          <w:lang w:val="en-US"/>
        </w:rPr>
      </w:pPr>
      <w:r>
        <w:rPr>
          <w:lang w:val="en-US"/>
        </w:rPr>
        <w:t>THG-beta2_endoA.xml</w:t>
      </w:r>
    </w:p>
    <w:p w14:paraId="1BFC1BB6" w14:textId="77777777" w:rsidR="009F708D" w:rsidRDefault="009F708D" w:rsidP="009F708D">
      <w:pPr>
        <w:rPr>
          <w:b/>
          <w:bCs/>
          <w:lang w:val="en-US"/>
        </w:rPr>
      </w:pPr>
    </w:p>
    <w:p w14:paraId="01ACB63C" w14:textId="5F3D0B0E" w:rsidR="009F708D" w:rsidRPr="009F708D" w:rsidRDefault="009F708D" w:rsidP="009F708D">
      <w:pPr>
        <w:rPr>
          <w:b/>
          <w:bCs/>
          <w:lang w:val="en-US"/>
        </w:rPr>
      </w:pPr>
      <w:r>
        <w:rPr>
          <w:b/>
          <w:bCs/>
          <w:lang w:val="en-US"/>
        </w:rPr>
        <w:t xml:space="preserve">STEP 2: </w:t>
      </w:r>
      <w:r w:rsidRPr="009F708D">
        <w:rPr>
          <w:b/>
          <w:bCs/>
          <w:lang w:val="en-US"/>
        </w:rPr>
        <w:t>Defining metabolic capabilities via exometabolomics-guided boundary reaction refinement</w:t>
      </w:r>
    </w:p>
    <w:p w14:paraId="39C70B23" w14:textId="186032CC" w:rsidR="00000DFA" w:rsidRDefault="00000DFA" w:rsidP="00000DFA">
      <w:pPr>
        <w:pStyle w:val="ListParagraph"/>
        <w:numPr>
          <w:ilvl w:val="0"/>
          <w:numId w:val="1"/>
        </w:numPr>
        <w:rPr>
          <w:b/>
          <w:bCs/>
          <w:lang w:val="en-US"/>
        </w:rPr>
      </w:pPr>
      <w:r w:rsidRPr="00000DFA">
        <w:rPr>
          <w:b/>
          <w:bCs/>
          <w:lang w:val="en-US"/>
        </w:rPr>
        <w:t>Reference endothelial-cell specific model (iEC3006)</w:t>
      </w:r>
    </w:p>
    <w:p w14:paraId="4B1FE532" w14:textId="18057660" w:rsidR="00595AE9" w:rsidRPr="00595AE9" w:rsidRDefault="00595AE9" w:rsidP="00595AE9">
      <w:pPr>
        <w:pStyle w:val="ListParagraph"/>
        <w:numPr>
          <w:ilvl w:val="1"/>
          <w:numId w:val="1"/>
        </w:numPr>
        <w:rPr>
          <w:b/>
          <w:bCs/>
          <w:lang w:val="en-US"/>
        </w:rPr>
      </w:pPr>
      <w:r>
        <w:rPr>
          <w:lang w:val="en-US"/>
        </w:rPr>
        <w:t>EC_model_with_KEGG.xml</w:t>
      </w:r>
    </w:p>
    <w:p w14:paraId="67B11176" w14:textId="1F4F17CA" w:rsidR="00595AE9" w:rsidRDefault="00595AE9" w:rsidP="00595AE9">
      <w:pPr>
        <w:pStyle w:val="ListParagraph"/>
        <w:numPr>
          <w:ilvl w:val="0"/>
          <w:numId w:val="1"/>
        </w:numPr>
        <w:rPr>
          <w:b/>
          <w:bCs/>
          <w:lang w:val="en-US"/>
        </w:rPr>
      </w:pPr>
      <w:r>
        <w:rPr>
          <w:b/>
          <w:bCs/>
          <w:lang w:val="en-US"/>
        </w:rPr>
        <w:t>Boundary reactions in THG-EndoA + bounds , boundary reactions in iEC3006 + bounds, matched boundary rs between both models , boundary rs in THG-EndoA+ bounds after this step, list of added reactions in this step</w:t>
      </w:r>
    </w:p>
    <w:p w14:paraId="7F17F4C9" w14:textId="1531ED13" w:rsidR="00595AE9" w:rsidRPr="00595AE9" w:rsidRDefault="00595AE9" w:rsidP="00595AE9">
      <w:pPr>
        <w:pStyle w:val="ListParagraph"/>
        <w:numPr>
          <w:ilvl w:val="1"/>
          <w:numId w:val="1"/>
        </w:numPr>
        <w:rPr>
          <w:b/>
          <w:bCs/>
          <w:lang w:val="en-US"/>
        </w:rPr>
      </w:pPr>
      <w:r>
        <w:rPr>
          <w:lang w:val="en-US"/>
        </w:rPr>
        <w:t>Excel file:</w:t>
      </w:r>
      <w:r w:rsidR="00D54F64">
        <w:rPr>
          <w:lang w:val="en-US"/>
        </w:rPr>
        <w:t xml:space="preserve"> Boundary_reaction_summary.xlsx</w:t>
      </w:r>
    </w:p>
    <w:p w14:paraId="51619359" w14:textId="22D9420B" w:rsidR="00595AE9" w:rsidRPr="00595AE9" w:rsidRDefault="00595AE9" w:rsidP="00595AE9">
      <w:pPr>
        <w:pStyle w:val="ListParagraph"/>
        <w:numPr>
          <w:ilvl w:val="1"/>
          <w:numId w:val="1"/>
        </w:numPr>
        <w:rPr>
          <w:lang w:val="en-US"/>
        </w:rPr>
      </w:pPr>
      <w:r w:rsidRPr="00595AE9">
        <w:rPr>
          <w:lang w:val="en-US"/>
        </w:rPr>
        <w:t>Sheets:</w:t>
      </w:r>
    </w:p>
    <w:p w14:paraId="15356874" w14:textId="7F76DB1F" w:rsidR="00595AE9" w:rsidRPr="00595AE9" w:rsidRDefault="00595AE9" w:rsidP="00595AE9">
      <w:pPr>
        <w:pStyle w:val="ListParagraph"/>
        <w:numPr>
          <w:ilvl w:val="2"/>
          <w:numId w:val="1"/>
        </w:numPr>
        <w:rPr>
          <w:lang w:val="en-US"/>
        </w:rPr>
      </w:pPr>
      <w:r w:rsidRPr="00595AE9">
        <w:rPr>
          <w:lang w:val="en-US"/>
        </w:rPr>
        <w:t>Boundary reactions in THG-EndoA + bounds:</w:t>
      </w:r>
      <w:r w:rsidR="00D54F64">
        <w:rPr>
          <w:lang w:val="en-US"/>
        </w:rPr>
        <w:t xml:space="preserve"> THG-EndoA boundaries</w:t>
      </w:r>
    </w:p>
    <w:p w14:paraId="278FD063" w14:textId="2F873B86" w:rsidR="00595AE9" w:rsidRPr="00595AE9" w:rsidRDefault="00595AE9" w:rsidP="00595AE9">
      <w:pPr>
        <w:pStyle w:val="ListParagraph"/>
        <w:numPr>
          <w:ilvl w:val="2"/>
          <w:numId w:val="1"/>
        </w:numPr>
        <w:rPr>
          <w:lang w:val="en-US"/>
        </w:rPr>
      </w:pPr>
      <w:r w:rsidRPr="00595AE9">
        <w:rPr>
          <w:lang w:val="en-US"/>
        </w:rPr>
        <w:t>Boundary reactions in iEC3006 + bounds:</w:t>
      </w:r>
      <w:r w:rsidR="00D54F64">
        <w:rPr>
          <w:lang w:val="en-US"/>
        </w:rPr>
        <w:t xml:space="preserve"> iEC3006 boundaries</w:t>
      </w:r>
    </w:p>
    <w:p w14:paraId="661D611C" w14:textId="635EC904" w:rsidR="00595AE9" w:rsidRPr="00595AE9" w:rsidRDefault="00595AE9" w:rsidP="00595AE9">
      <w:pPr>
        <w:pStyle w:val="ListParagraph"/>
        <w:numPr>
          <w:ilvl w:val="2"/>
          <w:numId w:val="1"/>
        </w:numPr>
        <w:rPr>
          <w:lang w:val="en-US"/>
        </w:rPr>
      </w:pPr>
      <w:r w:rsidRPr="00595AE9">
        <w:rPr>
          <w:lang w:val="en-US"/>
        </w:rPr>
        <w:t>Matched boundary rs:</w:t>
      </w:r>
      <w:r w:rsidR="00D54F64">
        <w:rPr>
          <w:lang w:val="en-US"/>
        </w:rPr>
        <w:t xml:space="preserve"> Matched boundaries</w:t>
      </w:r>
    </w:p>
    <w:p w14:paraId="4A5A05A1" w14:textId="050425BD" w:rsidR="00595AE9" w:rsidRPr="00595AE9" w:rsidRDefault="00595AE9" w:rsidP="00595AE9">
      <w:pPr>
        <w:pStyle w:val="ListParagraph"/>
        <w:numPr>
          <w:ilvl w:val="2"/>
          <w:numId w:val="1"/>
        </w:numPr>
        <w:rPr>
          <w:lang w:val="en-US"/>
        </w:rPr>
      </w:pPr>
      <w:r w:rsidRPr="00595AE9">
        <w:rPr>
          <w:lang w:val="en-US"/>
        </w:rPr>
        <w:t>Boundary rs in THG-EndoA+ bounds after this step:</w:t>
      </w:r>
      <w:r w:rsidR="00D54F64">
        <w:rPr>
          <w:lang w:val="en-US"/>
        </w:rPr>
        <w:t xml:space="preserve"> After refinement </w:t>
      </w:r>
    </w:p>
    <w:p w14:paraId="296137B9" w14:textId="0D054FBA" w:rsidR="00595AE9" w:rsidRDefault="00595AE9" w:rsidP="00595AE9">
      <w:pPr>
        <w:pStyle w:val="ListParagraph"/>
        <w:numPr>
          <w:ilvl w:val="2"/>
          <w:numId w:val="1"/>
        </w:numPr>
        <w:rPr>
          <w:lang w:val="en-US"/>
        </w:rPr>
      </w:pPr>
      <w:r w:rsidRPr="00595AE9">
        <w:rPr>
          <w:lang w:val="en-US"/>
        </w:rPr>
        <w:t xml:space="preserve">List of added reactions in this step: </w:t>
      </w:r>
      <w:r w:rsidR="00D54F64">
        <w:rPr>
          <w:lang w:val="en-US"/>
        </w:rPr>
        <w:t>Added reactions</w:t>
      </w:r>
    </w:p>
    <w:p w14:paraId="4C2D9CB9" w14:textId="5A841C2F" w:rsidR="00F70E18" w:rsidRDefault="00F70E18" w:rsidP="00F70E18">
      <w:pPr>
        <w:pStyle w:val="ListParagraph"/>
        <w:numPr>
          <w:ilvl w:val="1"/>
          <w:numId w:val="1"/>
        </w:numPr>
        <w:rPr>
          <w:lang w:val="en-US"/>
        </w:rPr>
      </w:pPr>
      <w:r>
        <w:rPr>
          <w:lang w:val="en-US"/>
        </w:rPr>
        <w:t>THG_endoA_boundary.xml , model with modified bounds</w:t>
      </w:r>
    </w:p>
    <w:p w14:paraId="6FB83041" w14:textId="77777777" w:rsidR="009F708D" w:rsidRDefault="009F708D" w:rsidP="009F708D">
      <w:pPr>
        <w:rPr>
          <w:lang w:val="en-US"/>
        </w:rPr>
      </w:pPr>
    </w:p>
    <w:p w14:paraId="34A8EE54" w14:textId="77777777" w:rsidR="00AC0392" w:rsidRDefault="00AC0392" w:rsidP="009F708D">
      <w:pPr>
        <w:rPr>
          <w:lang w:val="en-US"/>
        </w:rPr>
      </w:pPr>
    </w:p>
    <w:p w14:paraId="53128E3E" w14:textId="30CD99B4" w:rsidR="009F708D" w:rsidRPr="009F708D" w:rsidRDefault="009F708D" w:rsidP="009F708D">
      <w:pPr>
        <w:rPr>
          <w:b/>
          <w:bCs/>
          <w:lang w:val="en-US"/>
        </w:rPr>
      </w:pPr>
      <w:r>
        <w:rPr>
          <w:b/>
          <w:bCs/>
          <w:lang w:val="en-US"/>
        </w:rPr>
        <w:lastRenderedPageBreak/>
        <w:t xml:space="preserve">STEP 3: </w:t>
      </w:r>
      <w:r w:rsidRPr="009F708D">
        <w:rPr>
          <w:b/>
          <w:bCs/>
          <w:lang w:val="en"/>
        </w:rPr>
        <w:t>Enhancing metabolic network connectivity through putative transport inference</w:t>
      </w:r>
    </w:p>
    <w:p w14:paraId="33FD1365" w14:textId="68C642DE" w:rsidR="00595AE9" w:rsidRDefault="009F708D" w:rsidP="00D54F64">
      <w:pPr>
        <w:pStyle w:val="ListParagraph"/>
        <w:numPr>
          <w:ilvl w:val="0"/>
          <w:numId w:val="1"/>
        </w:numPr>
        <w:rPr>
          <w:b/>
          <w:bCs/>
          <w:lang w:val="en-US"/>
        </w:rPr>
      </w:pPr>
      <w:r>
        <w:rPr>
          <w:b/>
          <w:bCs/>
          <w:lang w:val="en-US"/>
        </w:rPr>
        <w:t>L</w:t>
      </w:r>
      <w:r w:rsidRPr="009F708D">
        <w:rPr>
          <w:b/>
          <w:bCs/>
          <w:lang w:val="en-US"/>
        </w:rPr>
        <w:t>ist of initial and final dead-end substrates, products and futile cycles, new GEM with the putative transport reactions, excel with the list of new putative transport reactions with their corresponding associated metabolites and the compartments that connects</w:t>
      </w:r>
    </w:p>
    <w:p w14:paraId="3A470891" w14:textId="00A9F81C" w:rsidR="009F708D" w:rsidRPr="009F708D" w:rsidRDefault="009F708D" w:rsidP="009F708D">
      <w:pPr>
        <w:pStyle w:val="ListParagraph"/>
        <w:numPr>
          <w:ilvl w:val="1"/>
          <w:numId w:val="1"/>
        </w:numPr>
        <w:rPr>
          <w:b/>
          <w:bCs/>
          <w:lang w:val="en-US"/>
        </w:rPr>
      </w:pPr>
      <w:r>
        <w:rPr>
          <w:lang w:val="en-US"/>
        </w:rPr>
        <w:t xml:space="preserve">Excel file: </w:t>
      </w:r>
      <w:r w:rsidR="00AC0392" w:rsidRPr="00AC0392">
        <w:rPr>
          <w:lang w:val="en-US"/>
        </w:rPr>
        <w:t>Supplementary_deadends_and_TRs</w:t>
      </w:r>
      <w:r w:rsidR="00AC0392">
        <w:rPr>
          <w:lang w:val="en-US"/>
        </w:rPr>
        <w:t>.xlsx</w:t>
      </w:r>
      <w:r>
        <w:rPr>
          <w:lang w:val="en-US"/>
        </w:rPr>
        <w:t>. Sheets:</w:t>
      </w:r>
    </w:p>
    <w:p w14:paraId="33793E65" w14:textId="50006907" w:rsidR="009F708D" w:rsidRPr="00AC0392" w:rsidRDefault="00AC0392" w:rsidP="009F708D">
      <w:pPr>
        <w:pStyle w:val="ListParagraph"/>
        <w:numPr>
          <w:ilvl w:val="2"/>
          <w:numId w:val="1"/>
        </w:numPr>
        <w:rPr>
          <w:b/>
          <w:bCs/>
          <w:lang w:val="en-US"/>
        </w:rPr>
      </w:pPr>
      <w:r>
        <w:rPr>
          <w:lang w:val="en-US"/>
        </w:rPr>
        <w:t>Initial dead-end substrates</w:t>
      </w:r>
    </w:p>
    <w:p w14:paraId="769EC3B0" w14:textId="62776E74" w:rsidR="00AC0392" w:rsidRPr="00AC0392" w:rsidRDefault="00AC0392" w:rsidP="009F708D">
      <w:pPr>
        <w:pStyle w:val="ListParagraph"/>
        <w:numPr>
          <w:ilvl w:val="2"/>
          <w:numId w:val="1"/>
        </w:numPr>
        <w:rPr>
          <w:b/>
          <w:bCs/>
          <w:lang w:val="en-US"/>
        </w:rPr>
      </w:pPr>
      <w:r>
        <w:rPr>
          <w:lang w:val="en-US"/>
        </w:rPr>
        <w:t>Initial dead-end products</w:t>
      </w:r>
    </w:p>
    <w:p w14:paraId="371D4C19" w14:textId="5C3FD30D" w:rsidR="00AC0392" w:rsidRPr="00AC0392" w:rsidRDefault="00AC0392" w:rsidP="00AC0392">
      <w:pPr>
        <w:pStyle w:val="ListParagraph"/>
        <w:numPr>
          <w:ilvl w:val="2"/>
          <w:numId w:val="1"/>
        </w:numPr>
        <w:rPr>
          <w:b/>
          <w:bCs/>
          <w:lang w:val="en-US"/>
        </w:rPr>
      </w:pPr>
      <w:r>
        <w:rPr>
          <w:lang w:val="en-US"/>
        </w:rPr>
        <w:t>Final dead-end substrates</w:t>
      </w:r>
    </w:p>
    <w:p w14:paraId="1E20D0CB" w14:textId="098EAB1F" w:rsidR="00AC0392" w:rsidRPr="00AC0392" w:rsidRDefault="00AC0392" w:rsidP="00AC0392">
      <w:pPr>
        <w:pStyle w:val="ListParagraph"/>
        <w:numPr>
          <w:ilvl w:val="2"/>
          <w:numId w:val="1"/>
        </w:numPr>
        <w:rPr>
          <w:b/>
          <w:bCs/>
          <w:lang w:val="en-US"/>
        </w:rPr>
      </w:pPr>
      <w:r>
        <w:rPr>
          <w:lang w:val="en-US"/>
        </w:rPr>
        <w:t>Final dead-end products</w:t>
      </w:r>
    </w:p>
    <w:p w14:paraId="6D05E820" w14:textId="271DBDA5" w:rsidR="00AC0392" w:rsidRPr="00AC0392" w:rsidRDefault="00AC0392" w:rsidP="00AC0392">
      <w:pPr>
        <w:pStyle w:val="ListParagraph"/>
        <w:numPr>
          <w:ilvl w:val="2"/>
          <w:numId w:val="1"/>
        </w:numPr>
        <w:rPr>
          <w:b/>
          <w:bCs/>
          <w:lang w:val="en-US"/>
        </w:rPr>
      </w:pPr>
      <w:r>
        <w:rPr>
          <w:lang w:val="en-US"/>
        </w:rPr>
        <w:t>Transport reactions added</w:t>
      </w:r>
    </w:p>
    <w:p w14:paraId="515F79DF" w14:textId="1306A485" w:rsidR="009F708D" w:rsidRPr="009F708D" w:rsidRDefault="009F708D" w:rsidP="009F708D">
      <w:pPr>
        <w:pStyle w:val="ListParagraph"/>
        <w:numPr>
          <w:ilvl w:val="1"/>
          <w:numId w:val="1"/>
        </w:numPr>
        <w:rPr>
          <w:b/>
          <w:bCs/>
          <w:lang w:val="en-US"/>
        </w:rPr>
      </w:pPr>
      <w:r>
        <w:rPr>
          <w:lang w:val="en-US"/>
        </w:rPr>
        <w:t xml:space="preserve">Model (with all the reactions): </w:t>
      </w:r>
      <w:r w:rsidRPr="009F708D">
        <w:rPr>
          <w:lang w:val="en-US"/>
        </w:rPr>
        <w:t>model_full_THG_round2</w:t>
      </w:r>
      <w:r>
        <w:rPr>
          <w:lang w:val="en-US"/>
        </w:rPr>
        <w:t>.xml</w:t>
      </w:r>
    </w:p>
    <w:p w14:paraId="6364DA12" w14:textId="1C78D909" w:rsidR="009F708D" w:rsidRPr="009F708D" w:rsidRDefault="009F708D" w:rsidP="009F708D">
      <w:pPr>
        <w:pStyle w:val="ListParagraph"/>
        <w:numPr>
          <w:ilvl w:val="1"/>
          <w:numId w:val="1"/>
        </w:numPr>
        <w:rPr>
          <w:b/>
          <w:bCs/>
          <w:lang w:val="en-US"/>
        </w:rPr>
      </w:pPr>
      <w:r>
        <w:rPr>
          <w:lang w:val="en-US"/>
        </w:rPr>
        <w:t xml:space="preserve">Model (only transport reactions): </w:t>
      </w:r>
      <w:r w:rsidRPr="009F708D">
        <w:rPr>
          <w:lang w:val="en-US"/>
        </w:rPr>
        <w:t>model_transport_final_THG_round2</w:t>
      </w:r>
      <w:r>
        <w:rPr>
          <w:lang w:val="en-US"/>
        </w:rPr>
        <w:t>.xml</w:t>
      </w:r>
    </w:p>
    <w:p w14:paraId="0278E7A7" w14:textId="7643F5D5" w:rsidR="009F708D" w:rsidRPr="009F708D" w:rsidRDefault="009F708D" w:rsidP="009F708D">
      <w:pPr>
        <w:pStyle w:val="ListParagraph"/>
        <w:numPr>
          <w:ilvl w:val="1"/>
          <w:numId w:val="1"/>
        </w:numPr>
        <w:rPr>
          <w:b/>
          <w:bCs/>
          <w:lang w:val="en-US"/>
        </w:rPr>
      </w:pPr>
      <w:r>
        <w:rPr>
          <w:lang w:val="en-US"/>
        </w:rPr>
        <w:t>No isolated futile cycles were found, so the third round was not carried out</w:t>
      </w:r>
    </w:p>
    <w:p w14:paraId="788FD67E" w14:textId="77777777" w:rsidR="009F708D" w:rsidRDefault="009F708D" w:rsidP="009F708D">
      <w:pPr>
        <w:rPr>
          <w:b/>
          <w:bCs/>
          <w:lang w:val="en-US"/>
        </w:rPr>
      </w:pPr>
    </w:p>
    <w:p w14:paraId="27DA297F" w14:textId="752FF103" w:rsidR="009F708D" w:rsidRDefault="009F708D" w:rsidP="009F708D">
      <w:pPr>
        <w:rPr>
          <w:b/>
          <w:bCs/>
          <w:lang w:val="en-US"/>
        </w:rPr>
      </w:pPr>
      <w:r>
        <w:rPr>
          <w:b/>
          <w:bCs/>
          <w:lang w:val="en-US"/>
        </w:rPr>
        <w:t xml:space="preserve">STEP 3.5: </w:t>
      </w:r>
      <w:r w:rsidRPr="009F708D">
        <w:rPr>
          <w:b/>
          <w:bCs/>
          <w:lang w:val="en"/>
        </w:rPr>
        <w:t>Refinement of compartment connectivity and protected fluxes for transcriptomics integration</w:t>
      </w:r>
      <w:r w:rsidRPr="009F708D">
        <w:rPr>
          <w:b/>
          <w:bCs/>
          <w:lang w:val="en-US"/>
        </w:rPr>
        <w:t> </w:t>
      </w:r>
    </w:p>
    <w:p w14:paraId="152CDF07" w14:textId="414BDA45" w:rsidR="001B3EBE" w:rsidRDefault="009F708D" w:rsidP="001B3EBE">
      <w:pPr>
        <w:pStyle w:val="ListParagraph"/>
        <w:numPr>
          <w:ilvl w:val="0"/>
          <w:numId w:val="1"/>
        </w:numPr>
        <w:rPr>
          <w:b/>
          <w:bCs/>
          <w:lang w:val="en-US"/>
        </w:rPr>
      </w:pPr>
      <w:r w:rsidRPr="009F708D">
        <w:rPr>
          <w:b/>
          <w:bCs/>
          <w:lang w:val="en-US"/>
        </w:rPr>
        <w:t>excel file with a list of all the reactions added to the model + all the protected reactions, GEM. P.S.: here and in all the Supplementary material files where reactions or metabolites are detailed not only the model ID is required but also details like name, other databases IDs, ...</w:t>
      </w:r>
    </w:p>
    <w:p w14:paraId="49AC2433" w14:textId="49F77340" w:rsidR="00AC0392" w:rsidRPr="00527B3D" w:rsidRDefault="00AC0392" w:rsidP="003F0254">
      <w:pPr>
        <w:pStyle w:val="ListParagraph"/>
        <w:numPr>
          <w:ilvl w:val="2"/>
          <w:numId w:val="1"/>
        </w:numPr>
        <w:rPr>
          <w:b/>
          <w:bCs/>
          <w:lang w:val="en-US"/>
        </w:rPr>
      </w:pPr>
      <w:r w:rsidRPr="00527B3D">
        <w:rPr>
          <w:lang w:val="en-US"/>
        </w:rPr>
        <w:t xml:space="preserve">Excel: </w:t>
      </w:r>
      <w:r w:rsidR="00527B3D" w:rsidRPr="00527B3D">
        <w:rPr>
          <w:lang w:val="en-US"/>
        </w:rPr>
        <w:t>Protected_reactions_summary.xlsx</w:t>
      </w:r>
    </w:p>
    <w:p w14:paraId="64BC76D0" w14:textId="6C1DC11A" w:rsidR="0078376C" w:rsidRPr="00527B3D" w:rsidRDefault="0078376C" w:rsidP="00527B3D">
      <w:pPr>
        <w:pStyle w:val="ListParagraph"/>
        <w:numPr>
          <w:ilvl w:val="1"/>
          <w:numId w:val="1"/>
        </w:numPr>
        <w:rPr>
          <w:lang w:val="en-US"/>
        </w:rPr>
      </w:pPr>
      <w:r>
        <w:rPr>
          <w:lang w:val="en-US"/>
        </w:rPr>
        <w:t xml:space="preserve">Model: </w:t>
      </w:r>
      <w:r w:rsidR="00527B3D" w:rsidRPr="00527B3D">
        <w:rPr>
          <w:lang w:val="en-US"/>
        </w:rPr>
        <w:t>model_full_THG_optimized_sinks_demands.xml</w:t>
      </w:r>
    </w:p>
    <w:p w14:paraId="4F6BB5B1" w14:textId="6A46D903" w:rsidR="00A826D0" w:rsidRPr="003D4A8E" w:rsidRDefault="00ED5037" w:rsidP="001B3EBE">
      <w:pPr>
        <w:pStyle w:val="ListParagraph"/>
        <w:numPr>
          <w:ilvl w:val="1"/>
          <w:numId w:val="1"/>
        </w:numPr>
        <w:rPr>
          <w:b/>
          <w:bCs/>
          <w:lang w:val="en-US"/>
        </w:rPr>
      </w:pPr>
      <w:r>
        <w:rPr>
          <w:lang w:val="en-US"/>
        </w:rPr>
        <w:t xml:space="preserve">Script: crucial_exchange_rs.ipynb: code used to analyze and add the missing boundary, sink and demand reactions. </w:t>
      </w:r>
    </w:p>
    <w:p w14:paraId="3A28C6E4" w14:textId="77777777" w:rsidR="00A826D0" w:rsidRDefault="00A826D0" w:rsidP="001B3EBE">
      <w:pPr>
        <w:rPr>
          <w:b/>
          <w:bCs/>
          <w:lang w:val="en-US"/>
        </w:rPr>
      </w:pPr>
    </w:p>
    <w:p w14:paraId="7F0D2A1E" w14:textId="2FFD9F26" w:rsidR="001B3EBE" w:rsidRPr="001B3EBE" w:rsidRDefault="001B3EBE" w:rsidP="001B3EBE">
      <w:pPr>
        <w:rPr>
          <w:b/>
          <w:bCs/>
          <w:lang w:val="en-US"/>
        </w:rPr>
      </w:pPr>
      <w:r>
        <w:rPr>
          <w:b/>
          <w:bCs/>
          <w:lang w:val="en-US"/>
        </w:rPr>
        <w:t xml:space="preserve">STEP 4: </w:t>
      </w:r>
      <w:r w:rsidRPr="001B3EBE">
        <w:rPr>
          <w:b/>
          <w:bCs/>
          <w:lang w:val="en"/>
        </w:rPr>
        <w:t>Transcriptome-guided tissue-specific model tailoring and streamlining</w:t>
      </w:r>
      <w:r w:rsidRPr="001B3EBE">
        <w:rPr>
          <w:b/>
          <w:bCs/>
          <w:lang w:val="en-US"/>
        </w:rPr>
        <w:t> </w:t>
      </w:r>
    </w:p>
    <w:p w14:paraId="1C370ABF" w14:textId="4BA8AD31" w:rsidR="001B3EBE" w:rsidRDefault="001B3EBE" w:rsidP="001B3EBE">
      <w:pPr>
        <w:pStyle w:val="ListParagraph"/>
        <w:numPr>
          <w:ilvl w:val="0"/>
          <w:numId w:val="1"/>
        </w:numPr>
        <w:rPr>
          <w:b/>
          <w:bCs/>
          <w:lang w:val="en-US"/>
        </w:rPr>
      </w:pPr>
      <w:r w:rsidRPr="001B3EBE">
        <w:rPr>
          <w:b/>
          <w:bCs/>
          <w:lang w:val="en-US"/>
        </w:rPr>
        <w:t>24561 x 578 expression matrix, 24561 x 578 discrete [0,1] matrix (GIMME output) + a column with the fraction of activity of each reaction, reaction ids in each group, resulting GEM</w:t>
      </w:r>
    </w:p>
    <w:p w14:paraId="0115E290" w14:textId="08C48B13" w:rsidR="003D4A8E" w:rsidRPr="003D4A8E" w:rsidRDefault="003D4A8E" w:rsidP="001B3EBE">
      <w:pPr>
        <w:pStyle w:val="ListParagraph"/>
        <w:numPr>
          <w:ilvl w:val="0"/>
          <w:numId w:val="1"/>
        </w:numPr>
        <w:rPr>
          <w:b/>
          <w:bCs/>
          <w:lang w:val="en-US"/>
        </w:rPr>
      </w:pPr>
      <w:r>
        <w:rPr>
          <w:lang w:val="en-US"/>
        </w:rPr>
        <w:t xml:space="preserve">Expression matrix: </w:t>
      </w:r>
      <w:r w:rsidRPr="003D4A8E">
        <w:rPr>
          <w:lang w:val="en-US"/>
        </w:rPr>
        <w:t>allsolutions_gimme_parallel</w:t>
      </w:r>
      <w:r>
        <w:rPr>
          <w:lang w:val="en-US"/>
        </w:rPr>
        <w:t>.xlsx</w:t>
      </w:r>
    </w:p>
    <w:p w14:paraId="08B991E6" w14:textId="7E24F11A" w:rsidR="00EF4DE0" w:rsidRPr="00EF4DE0" w:rsidRDefault="00EF4DE0" w:rsidP="001B3EBE">
      <w:pPr>
        <w:pStyle w:val="ListParagraph"/>
        <w:numPr>
          <w:ilvl w:val="0"/>
          <w:numId w:val="1"/>
        </w:numPr>
        <w:rPr>
          <w:b/>
          <w:bCs/>
          <w:lang w:val="en-US"/>
        </w:rPr>
      </w:pPr>
      <w:r>
        <w:rPr>
          <w:lang w:val="en-US"/>
        </w:rPr>
        <w:t>Excel: reaction_activity_report.xlsx. Sheets:</w:t>
      </w:r>
    </w:p>
    <w:p w14:paraId="01D78784" w14:textId="7A9A5D01" w:rsidR="003D4A8E" w:rsidRPr="00EF4DE0" w:rsidRDefault="003D4A8E" w:rsidP="00EF4DE0">
      <w:pPr>
        <w:pStyle w:val="ListParagraph"/>
        <w:numPr>
          <w:ilvl w:val="1"/>
          <w:numId w:val="1"/>
        </w:numPr>
        <w:rPr>
          <w:b/>
          <w:bCs/>
          <w:lang w:val="en-US"/>
        </w:rPr>
      </w:pPr>
      <w:r>
        <w:rPr>
          <w:lang w:val="en-US"/>
        </w:rPr>
        <w:t>Discrete matrix</w:t>
      </w:r>
    </w:p>
    <w:p w14:paraId="005514D2" w14:textId="609864A3" w:rsidR="00EF4DE0" w:rsidRPr="003D4A8E" w:rsidRDefault="00EF4DE0" w:rsidP="00EF4DE0">
      <w:pPr>
        <w:pStyle w:val="ListParagraph"/>
        <w:numPr>
          <w:ilvl w:val="1"/>
          <w:numId w:val="1"/>
        </w:numPr>
        <w:rPr>
          <w:b/>
          <w:bCs/>
          <w:lang w:val="en-US"/>
        </w:rPr>
      </w:pPr>
      <w:r>
        <w:rPr>
          <w:lang w:val="en-US"/>
        </w:rPr>
        <w:t>Fraction of activity</w:t>
      </w:r>
    </w:p>
    <w:p w14:paraId="76F2A37C" w14:textId="5159A6BE" w:rsidR="003D4A8E" w:rsidRPr="003D4A8E" w:rsidRDefault="003D4A8E" w:rsidP="00EF4DE0">
      <w:pPr>
        <w:pStyle w:val="ListParagraph"/>
        <w:numPr>
          <w:ilvl w:val="1"/>
          <w:numId w:val="1"/>
        </w:numPr>
        <w:rPr>
          <w:b/>
          <w:bCs/>
          <w:lang w:val="en-US"/>
        </w:rPr>
      </w:pPr>
      <w:r>
        <w:rPr>
          <w:lang w:val="en-US"/>
        </w:rPr>
        <w:t>Reactions in each group</w:t>
      </w:r>
    </w:p>
    <w:p w14:paraId="13F001E9" w14:textId="4C2EEDBA" w:rsidR="003D4A8E" w:rsidRDefault="003D4A8E" w:rsidP="001B3EBE">
      <w:pPr>
        <w:pStyle w:val="ListParagraph"/>
        <w:numPr>
          <w:ilvl w:val="0"/>
          <w:numId w:val="1"/>
        </w:numPr>
        <w:rPr>
          <w:b/>
          <w:bCs/>
          <w:lang w:val="en-US"/>
        </w:rPr>
      </w:pPr>
      <w:r>
        <w:rPr>
          <w:lang w:val="en-US"/>
        </w:rPr>
        <w:t xml:space="preserve">Resulting GEM: </w:t>
      </w:r>
      <w:r w:rsidRPr="003D4A8E">
        <w:rPr>
          <w:lang w:val="en-US"/>
        </w:rPr>
        <w:t>model_THG_endoA_tailored</w:t>
      </w:r>
      <w:r>
        <w:rPr>
          <w:lang w:val="en-US"/>
        </w:rPr>
        <w:t>.xml</w:t>
      </w:r>
    </w:p>
    <w:p w14:paraId="6E20A714" w14:textId="77777777" w:rsidR="001B3EBE" w:rsidRDefault="001B3EBE" w:rsidP="001B3EBE">
      <w:pPr>
        <w:rPr>
          <w:b/>
          <w:bCs/>
          <w:lang w:val="en-US"/>
        </w:rPr>
      </w:pPr>
    </w:p>
    <w:p w14:paraId="0CD825C8" w14:textId="3A686F7C" w:rsidR="001B3EBE" w:rsidRPr="001B3EBE" w:rsidRDefault="001B3EBE" w:rsidP="001B3EBE">
      <w:pPr>
        <w:rPr>
          <w:b/>
          <w:bCs/>
          <w:lang w:val="en-US"/>
        </w:rPr>
      </w:pPr>
      <w:r>
        <w:rPr>
          <w:b/>
          <w:bCs/>
          <w:lang w:val="en-US"/>
        </w:rPr>
        <w:t xml:space="preserve">STEP 5: </w:t>
      </w:r>
      <w:r w:rsidRPr="001B3EBE">
        <w:rPr>
          <w:b/>
          <w:bCs/>
          <w:lang w:val="en"/>
        </w:rPr>
        <w:t>Benchmarking and functional verification</w:t>
      </w:r>
    </w:p>
    <w:p w14:paraId="77E71327" w14:textId="4829EE20" w:rsidR="001B3EBE" w:rsidRPr="001B3EBE" w:rsidRDefault="001B3EBE" w:rsidP="001B3EBE">
      <w:pPr>
        <w:pStyle w:val="ListParagraph"/>
        <w:numPr>
          <w:ilvl w:val="0"/>
          <w:numId w:val="1"/>
        </w:numPr>
        <w:rPr>
          <w:lang w:val="en-US"/>
        </w:rPr>
      </w:pPr>
      <w:r>
        <w:rPr>
          <w:b/>
          <w:bCs/>
          <w:lang w:val="en-US"/>
        </w:rPr>
        <w:t>MEMOTE report</w:t>
      </w:r>
      <w:r w:rsidRPr="001B3EBE">
        <w:rPr>
          <w:lang w:val="en-US"/>
        </w:rPr>
        <w:t>: MEMOTE_model_THG_endoA_tailored.xml</w:t>
      </w:r>
    </w:p>
    <w:sectPr w:rsidR="001B3EBE" w:rsidRPr="001B3EBE">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AF1955"/>
    <w:multiLevelType w:val="hybridMultilevel"/>
    <w:tmpl w:val="BD5ABAD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68900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D3"/>
    <w:rsid w:val="00000DFA"/>
    <w:rsid w:val="00027FC9"/>
    <w:rsid w:val="001B3EBE"/>
    <w:rsid w:val="00342C14"/>
    <w:rsid w:val="0037537E"/>
    <w:rsid w:val="003D4A8E"/>
    <w:rsid w:val="004A2A2C"/>
    <w:rsid w:val="004D0EB8"/>
    <w:rsid w:val="004D2940"/>
    <w:rsid w:val="00526FEF"/>
    <w:rsid w:val="00527B3D"/>
    <w:rsid w:val="00595AE9"/>
    <w:rsid w:val="005B5069"/>
    <w:rsid w:val="0078376C"/>
    <w:rsid w:val="007F5F76"/>
    <w:rsid w:val="009439E6"/>
    <w:rsid w:val="009F708D"/>
    <w:rsid w:val="00A36BD3"/>
    <w:rsid w:val="00A44AAF"/>
    <w:rsid w:val="00A826D0"/>
    <w:rsid w:val="00AC0392"/>
    <w:rsid w:val="00D54F64"/>
    <w:rsid w:val="00DC2578"/>
    <w:rsid w:val="00ED5037"/>
    <w:rsid w:val="00EF4DE0"/>
    <w:rsid w:val="00F70E1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81B9C"/>
  <w15:chartTrackingRefBased/>
  <w15:docId w15:val="{235F9197-2D6D-470A-AA86-117B93EA3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6B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6B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6B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6B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6B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6B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6B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6B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6B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6B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6B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D3"/>
    <w:rPr>
      <w:rFonts w:eastAsiaTheme="majorEastAsia" w:cstheme="majorBidi"/>
      <w:color w:val="272727" w:themeColor="text1" w:themeTint="D8"/>
    </w:rPr>
  </w:style>
  <w:style w:type="paragraph" w:styleId="Title">
    <w:name w:val="Title"/>
    <w:basedOn w:val="Normal"/>
    <w:next w:val="Normal"/>
    <w:link w:val="TitleChar"/>
    <w:uiPriority w:val="10"/>
    <w:qFormat/>
    <w:rsid w:val="00A36B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D3"/>
    <w:pPr>
      <w:spacing w:before="160"/>
      <w:jc w:val="center"/>
    </w:pPr>
    <w:rPr>
      <w:i/>
      <w:iCs/>
      <w:color w:val="404040" w:themeColor="text1" w:themeTint="BF"/>
    </w:rPr>
  </w:style>
  <w:style w:type="character" w:customStyle="1" w:styleId="QuoteChar">
    <w:name w:val="Quote Char"/>
    <w:basedOn w:val="DefaultParagraphFont"/>
    <w:link w:val="Quote"/>
    <w:uiPriority w:val="29"/>
    <w:rsid w:val="00A36BD3"/>
    <w:rPr>
      <w:i/>
      <w:iCs/>
      <w:color w:val="404040" w:themeColor="text1" w:themeTint="BF"/>
    </w:rPr>
  </w:style>
  <w:style w:type="paragraph" w:styleId="ListParagraph">
    <w:name w:val="List Paragraph"/>
    <w:basedOn w:val="Normal"/>
    <w:uiPriority w:val="34"/>
    <w:qFormat/>
    <w:rsid w:val="00A36BD3"/>
    <w:pPr>
      <w:ind w:left="720"/>
      <w:contextualSpacing/>
    </w:pPr>
  </w:style>
  <w:style w:type="character" w:styleId="IntenseEmphasis">
    <w:name w:val="Intense Emphasis"/>
    <w:basedOn w:val="DefaultParagraphFont"/>
    <w:uiPriority w:val="21"/>
    <w:qFormat/>
    <w:rsid w:val="00A36BD3"/>
    <w:rPr>
      <w:i/>
      <w:iCs/>
      <w:color w:val="2F5496" w:themeColor="accent1" w:themeShade="BF"/>
    </w:rPr>
  </w:style>
  <w:style w:type="paragraph" w:styleId="IntenseQuote">
    <w:name w:val="Intense Quote"/>
    <w:basedOn w:val="Normal"/>
    <w:next w:val="Normal"/>
    <w:link w:val="IntenseQuoteChar"/>
    <w:uiPriority w:val="30"/>
    <w:qFormat/>
    <w:rsid w:val="00A36B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6BD3"/>
    <w:rPr>
      <w:i/>
      <w:iCs/>
      <w:color w:val="2F5496" w:themeColor="accent1" w:themeShade="BF"/>
    </w:rPr>
  </w:style>
  <w:style w:type="character" w:styleId="IntenseReference">
    <w:name w:val="Intense Reference"/>
    <w:basedOn w:val="DefaultParagraphFont"/>
    <w:uiPriority w:val="32"/>
    <w:qFormat/>
    <w:rsid w:val="00A36B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153446">
      <w:bodyDiv w:val="1"/>
      <w:marLeft w:val="0"/>
      <w:marRight w:val="0"/>
      <w:marTop w:val="0"/>
      <w:marBottom w:val="0"/>
      <w:divBdr>
        <w:top w:val="none" w:sz="0" w:space="0" w:color="auto"/>
        <w:left w:val="none" w:sz="0" w:space="0" w:color="auto"/>
        <w:bottom w:val="none" w:sz="0" w:space="0" w:color="auto"/>
        <w:right w:val="none" w:sz="0" w:space="0" w:color="auto"/>
      </w:divBdr>
      <w:divsChild>
        <w:div w:id="1612318521">
          <w:marLeft w:val="0"/>
          <w:marRight w:val="0"/>
          <w:marTop w:val="0"/>
          <w:marBottom w:val="0"/>
          <w:divBdr>
            <w:top w:val="none" w:sz="0" w:space="0" w:color="auto"/>
            <w:left w:val="none" w:sz="0" w:space="0" w:color="auto"/>
            <w:bottom w:val="none" w:sz="0" w:space="0" w:color="auto"/>
            <w:right w:val="none" w:sz="0" w:space="0" w:color="auto"/>
          </w:divBdr>
          <w:divsChild>
            <w:div w:id="48713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985851">
      <w:bodyDiv w:val="1"/>
      <w:marLeft w:val="0"/>
      <w:marRight w:val="0"/>
      <w:marTop w:val="0"/>
      <w:marBottom w:val="0"/>
      <w:divBdr>
        <w:top w:val="none" w:sz="0" w:space="0" w:color="auto"/>
        <w:left w:val="none" w:sz="0" w:space="0" w:color="auto"/>
        <w:bottom w:val="none" w:sz="0" w:space="0" w:color="auto"/>
        <w:right w:val="none" w:sz="0" w:space="0" w:color="auto"/>
      </w:divBdr>
      <w:divsChild>
        <w:div w:id="115567165">
          <w:marLeft w:val="0"/>
          <w:marRight w:val="0"/>
          <w:marTop w:val="0"/>
          <w:marBottom w:val="0"/>
          <w:divBdr>
            <w:top w:val="none" w:sz="0" w:space="0" w:color="auto"/>
            <w:left w:val="none" w:sz="0" w:space="0" w:color="auto"/>
            <w:bottom w:val="none" w:sz="0" w:space="0" w:color="auto"/>
            <w:right w:val="none" w:sz="0" w:space="0" w:color="auto"/>
          </w:divBdr>
          <w:divsChild>
            <w:div w:id="150497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342</TotalTime>
  <Pages>2</Pages>
  <Words>568</Words>
  <Characters>3128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Region Hovedstaden</Company>
  <LinksUpToDate>false</LinksUpToDate>
  <CharactersWithSpaces>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Gabriela Frascella</dc:creator>
  <cp:keywords/>
  <dc:description/>
  <cp:lastModifiedBy>Maria Gabriela Frascella</cp:lastModifiedBy>
  <cp:revision>8</cp:revision>
  <dcterms:created xsi:type="dcterms:W3CDTF">2025-08-27T08:50:00Z</dcterms:created>
  <dcterms:modified xsi:type="dcterms:W3CDTF">2025-08-29T09:01:00Z</dcterms:modified>
</cp:coreProperties>
</file>