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 Ecosytem Assessment Branch</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1" w:name="the-changing-baseline"/>
    <w:p>
      <w:pPr>
        <w:pStyle w:val="Heading1"/>
      </w:pPr>
      <w:r>
        <w:t xml:space="preserve">3. The Changing Baseline</w:t>
      </w:r>
    </w:p>
    <w:p>
      <w:pPr>
        <w:pStyle w:val="FirstParagraph"/>
      </w:pPr>
      <w:r>
        <w:t xml:space="preserve">In this section, we report indicators that describe long-term changes in the physical and ecological conditions of U.S. marine ecosystems. These indicators provide context for understanding how conditions in a given year compare with longer-term patterns and trends.</w:t>
      </w:r>
    </w:p>
    <w:bookmarkEnd w:id="21"/>
    <w:bookmarkStart w:id="22" w:name="the-year-in-marine-ecosystems"/>
    <w:p>
      <w:pPr>
        <w:pStyle w:val="Heading1"/>
      </w:pPr>
      <w:r>
        <w:t xml:space="preserve">4. The Year in Marine Ecosystems</w:t>
      </w:r>
    </w:p>
    <w:p>
      <w:pPr>
        <w:pStyle w:val="FirstParagraph"/>
      </w:pPr>
      <w:r>
        <w:t xml:space="preserve">In this section, we examine the major changes and unusual conditions observed across U.S. marine ecosystems during the reporting year. Indicators are brought together to identify where conditions differed from expected patterns, how unusual those changes were, and the environmental and ecological processes that may have contributed to them. Major findings are developed into ecosystem stories that connect observations across physical and biological systems and highlight their relevance to living marine resources.</w:t>
      </w:r>
    </w:p>
    <w:bookmarkEnd w:id="22"/>
    <w:bookmarkStart w:id="24" w:name="integrated-ecosystem-perspectives"/>
    <w:p>
      <w:pPr>
        <w:pStyle w:val="Heading1"/>
      </w:pPr>
      <w:r>
        <w:t xml:space="preserve">5. Integrated ecosystem perspectives</w:t>
      </w:r>
    </w:p>
    <w:bookmarkStart w:id="23" w:name="section"/>
    <w:p>
      <w:pPr>
        <w:pStyle w:val="Heading2"/>
      </w:pPr>
    </w:p>
    <w:p>
      <w:pPr>
        <w:pStyle w:val="FirstParagraph"/>
      </w:pPr>
      <w:r>
        <w:t xml:space="preserve">Synthesis</w:t>
      </w:r>
    </w:p>
    <w:bookmarkEnd w:id="23"/>
    <w:bookmarkEnd w:id="24"/>
    <w:bookmarkStart w:id="25" w:name="research-recommendations"/>
    <w:p>
      <w:pPr>
        <w:pStyle w:val="Heading1"/>
      </w:pPr>
      <w:r>
        <w:t xml:space="preserve">6. Research recommendations</w:t>
      </w:r>
    </w:p>
    <w:p>
      <w:pPr>
        <w:pStyle w:val="FirstParagraph"/>
      </w:pPr>
      <w:r>
        <w:t xml:space="preserve">Recommendations</w:t>
      </w:r>
    </w:p>
    <w:bookmarkEnd w:id="25"/>
    <w:bookmarkStart w:id="29" w:name="acknowledgments"/>
    <w:p>
      <w:pPr>
        <w:pStyle w:val="Heading1"/>
      </w:pPr>
      <w:r>
        <w:t xml:space="preserve">7. Acknowledgments</w:t>
      </w:r>
    </w:p>
    <w:bookmarkStart w:id="26" w:name="contributions"/>
    <w:p>
      <w:pPr>
        <w:pStyle w:val="Heading2"/>
      </w:pPr>
      <w:r>
        <w:t xml:space="preserve">7.1 Contributions</w:t>
      </w:r>
    </w:p>
    <w:p>
      <w:pPr>
        <w:pStyle w:val="FirstParagraph"/>
      </w:pPr>
      <w:r>
        <w:t xml:space="preserve">This report would like to acknowledge the efforts and contributions of:</w:t>
      </w:r>
    </w:p>
    <w:bookmarkEnd w:id="26"/>
    <w:bookmarkStart w:id="28"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27">
        <w:r>
          <w:rPr>
            <w:rStyle w:val="Hyperlink"/>
          </w:rPr>
          <w:t xml:space="preserve">quarto-website-tutorial</w:t>
        </w:r>
      </w:hyperlink>
      <w:r>
        <w:t xml:space="preserve"> </w:t>
      </w:r>
      <w:r>
        <w:t xml:space="preserve">by Julia Lowndes and Stefanie Butland.</w:t>
      </w:r>
    </w:p>
    <w:bookmarkEnd w:id="28"/>
    <w:bookmarkEnd w:id="29"/>
    <w:bookmarkStart w:id="32" w:name="contributors"/>
    <w:p>
      <w:pPr>
        <w:pStyle w:val="Heading1"/>
      </w:pPr>
      <w:r>
        <w:t xml:space="preserve">8. Contributors</w:t>
      </w:r>
    </w:p>
    <w:bookmarkStart w:id="30" w:name="editors"/>
    <w:p>
      <w:pPr>
        <w:pStyle w:val="Heading2"/>
      </w:pPr>
      <w:r>
        <w:t xml:space="preserve">8.1</w:t>
      </w:r>
      <w:r>
        <w:t xml:space="preserve"> </w:t>
      </w:r>
      <w:r>
        <w:rPr>
          <w:b/>
          <w:bCs/>
        </w:rPr>
        <w:t xml:space="preserve">Editors</w:t>
      </w:r>
    </w:p>
    <w:p>
      <w:pPr>
        <w:pStyle w:val="FirstParagraph"/>
      </w:pPr>
      <w:r>
        <w:t xml:space="preserve">xxx</w:t>
      </w:r>
    </w:p>
    <w:bookmarkEnd w:id="30"/>
    <w:bookmarkStart w:id="31" w:name="contributors-1"/>
    <w:p>
      <w:pPr>
        <w:pStyle w:val="Heading2"/>
      </w:pPr>
      <w:r>
        <w:t xml:space="preserve">8.2</w:t>
      </w:r>
      <w:r>
        <w:t xml:space="preserve"> </w:t>
      </w:r>
      <w:r>
        <w:rPr>
          <w:b/>
          <w:bCs/>
        </w:rPr>
        <w:t xml:space="preserve">Contributors</w:t>
      </w:r>
    </w:p>
    <w:p>
      <w:pPr>
        <w:pStyle w:val="FirstParagraph"/>
      </w:pPr>
      <w:r>
        <w:t xml:space="preserve">xxx</w:t>
      </w:r>
    </w:p>
    <w:bookmarkEnd w:id="31"/>
    <w:bookmarkEnd w:id="32"/>
    <w:bookmarkStart w:id="34" w:name="references"/>
    <w:p>
      <w:pPr>
        <w:pStyle w:val="Heading1"/>
      </w:pPr>
      <w:r>
        <w:t xml:space="preserve">References</w:t>
      </w:r>
    </w:p>
    <w:bookmarkStart w:id="33" w:name="refs"/>
    <w:bookmarkEnd w:id="33"/>
    <w:bookmarkEnd w:id="34"/>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7"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5"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5"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 Ecosytem Assessment Branch</dc:creator>
  <cp:keywords/>
  <dcterms:created xsi:type="dcterms:W3CDTF">2026-09-30T15:10:27Z</dcterms:created>
  <dcterms:modified xsi:type="dcterms:W3CDTF">2026-09-30T15:10:27Z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