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E74EF" w14:textId="77777777" w:rsidR="00433CB5" w:rsidRDefault="006364E9">
      <w:pPr>
        <w:rPr>
          <w:rFonts w:ascii="Arial" w:hAnsi="Arial" w:cs="Arial"/>
          <w:b/>
          <w:sz w:val="32"/>
        </w:rPr>
      </w:pPr>
      <w:r w:rsidRPr="006364E9">
        <w:rPr>
          <w:rFonts w:ascii="Arial" w:hAnsi="Arial" w:cs="Arial"/>
          <w:b/>
          <w:sz w:val="32"/>
        </w:rPr>
        <w:t>LTSA File Format</w:t>
      </w:r>
    </w:p>
    <w:p w14:paraId="4488C5F9" w14:textId="77777777" w:rsidR="006364E9" w:rsidRDefault="006364E9">
      <w:pPr>
        <w:rPr>
          <w:rFonts w:ascii="Arial" w:hAnsi="Arial" w:cs="Arial"/>
          <w:b/>
          <w:sz w:val="32"/>
        </w:rPr>
      </w:pPr>
    </w:p>
    <w:p w14:paraId="4E1FB06E" w14:textId="77777777" w:rsidR="006364E9" w:rsidRDefault="00424C21">
      <w:pPr>
        <w:rPr>
          <w:rFonts w:ascii="Arial" w:hAnsi="Arial" w:cs="Arial"/>
          <w:sz w:val="22"/>
        </w:rPr>
      </w:pPr>
      <w:r w:rsidRPr="00424C21">
        <w:rPr>
          <w:rFonts w:ascii="Arial" w:hAnsi="Arial" w:cs="Arial"/>
          <w:sz w:val="22"/>
        </w:rPr>
        <w:t>L</w:t>
      </w:r>
      <w:r>
        <w:rPr>
          <w:rFonts w:ascii="Arial" w:hAnsi="Arial" w:cs="Arial"/>
          <w:sz w:val="22"/>
        </w:rPr>
        <w:t>ong-Term Spectral Averages (LTSAs) are a condensed spectrogram-based index summarizin</w:t>
      </w:r>
      <w:r w:rsidR="003803DB">
        <w:rPr>
          <w:rFonts w:ascii="Arial" w:hAnsi="Arial" w:cs="Arial"/>
          <w:sz w:val="22"/>
        </w:rPr>
        <w:t>g a large number of XWAV files.</w:t>
      </w:r>
      <w:r w:rsidR="007820B0">
        <w:rPr>
          <w:rFonts w:ascii="Arial" w:hAnsi="Arial" w:cs="Arial"/>
          <w:sz w:val="22"/>
        </w:rPr>
        <w:t xml:space="preserve"> Five second averages are computed from a series of XWAV files, and stored as a data summary.</w:t>
      </w:r>
    </w:p>
    <w:p w14:paraId="30C05709" w14:textId="77777777" w:rsidR="00816DE0" w:rsidRDefault="00816DE0">
      <w:pPr>
        <w:rPr>
          <w:rFonts w:ascii="Arial" w:hAnsi="Arial" w:cs="Arial"/>
          <w:sz w:val="22"/>
        </w:rPr>
      </w:pPr>
    </w:p>
    <w:p w14:paraId="5DD7BD66" w14:textId="77777777" w:rsidR="00816DE0" w:rsidRDefault="00816DE0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</w:rPr>
        <w:t>LTSA files (.</w:t>
      </w:r>
      <w:proofErr w:type="spellStart"/>
      <w:r>
        <w:rPr>
          <w:rFonts w:ascii="Arial" w:hAnsi="Arial" w:cs="Arial"/>
          <w:sz w:val="22"/>
        </w:rPr>
        <w:t>ltsa</w:t>
      </w:r>
      <w:proofErr w:type="spellEnd"/>
      <w:r>
        <w:rPr>
          <w:rFonts w:ascii="Arial" w:hAnsi="Arial" w:cs="Arial"/>
          <w:sz w:val="22"/>
        </w:rPr>
        <w:t xml:space="preserve">) are binary files which can be read using </w:t>
      </w:r>
      <w:r>
        <w:rPr>
          <w:rFonts w:ascii="Arial" w:hAnsi="Arial" w:cs="Arial"/>
          <w:color w:val="000000"/>
          <w:sz w:val="22"/>
          <w:szCs w:val="22"/>
        </w:rPr>
        <w:t>functions</w:t>
      </w:r>
      <w:r>
        <w:rPr>
          <w:rFonts w:ascii="Arial" w:hAnsi="Arial" w:cs="Arial"/>
          <w:color w:val="000000"/>
          <w:sz w:val="22"/>
          <w:szCs w:val="22"/>
        </w:rPr>
        <w:t xml:space="preserve"> contained within the freely available </w:t>
      </w:r>
      <w:hyperlink r:id="rId4" w:history="1">
        <w:r w:rsidRPr="001B1CFC">
          <w:rPr>
            <w:rStyle w:val="Hyperlink"/>
            <w:rFonts w:ascii="Arial" w:hAnsi="Arial" w:cs="Arial"/>
            <w:i/>
            <w:iCs/>
            <w:sz w:val="22"/>
            <w:szCs w:val="22"/>
          </w:rPr>
          <w:t>Triton</w:t>
        </w:r>
        <w:r w:rsidRPr="001B1CFC">
          <w:rPr>
            <w:rStyle w:val="Hyperlink"/>
            <w:rFonts w:ascii="Arial" w:hAnsi="Arial" w:cs="Arial"/>
            <w:sz w:val="22"/>
            <w:szCs w:val="22"/>
          </w:rPr>
          <w:t xml:space="preserve"> software package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(available for MATLAB-based or </w:t>
      </w:r>
      <w:hyperlink r:id="rId5" w:history="1">
        <w:r w:rsidRPr="001B1CFC">
          <w:rPr>
            <w:rStyle w:val="Hyperlink"/>
            <w:rFonts w:ascii="Arial" w:hAnsi="Arial" w:cs="Arial"/>
            <w:sz w:val="22"/>
            <w:szCs w:val="22"/>
          </w:rPr>
          <w:t>standalone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configurations)</w:t>
      </w:r>
      <w:r>
        <w:rPr>
          <w:rFonts w:ascii="Arial" w:hAnsi="Arial" w:cs="Arial"/>
          <w:color w:val="000000"/>
          <w:sz w:val="22"/>
          <w:szCs w:val="22"/>
        </w:rPr>
        <w:t xml:space="preserve">. In particular, </w:t>
      </w:r>
      <w:proofErr w:type="spellStart"/>
      <w:r w:rsidRPr="00816DE0">
        <w:rPr>
          <w:rFonts w:ascii="Arial" w:hAnsi="Arial" w:cs="Arial"/>
          <w:b/>
          <w:color w:val="000000"/>
          <w:sz w:val="22"/>
          <w:szCs w:val="22"/>
        </w:rPr>
        <w:t>read_ltsa.m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7820B0">
        <w:rPr>
          <w:rFonts w:ascii="Arial" w:hAnsi="Arial" w:cs="Arial"/>
          <w:color w:val="000000"/>
          <w:sz w:val="22"/>
          <w:szCs w:val="22"/>
        </w:rPr>
        <w:t xml:space="preserve">(which can be opened with a standard text editor) </w:t>
      </w:r>
      <w:r>
        <w:rPr>
          <w:rFonts w:ascii="Arial" w:hAnsi="Arial" w:cs="Arial"/>
          <w:color w:val="000000"/>
          <w:sz w:val="22"/>
          <w:szCs w:val="22"/>
        </w:rPr>
        <w:t xml:space="preserve">details the structure of </w:t>
      </w:r>
      <w:r w:rsidR="003803DB">
        <w:rPr>
          <w:rFonts w:ascii="Arial" w:hAnsi="Arial" w:cs="Arial"/>
          <w:color w:val="000000"/>
          <w:sz w:val="22"/>
          <w:szCs w:val="22"/>
        </w:rPr>
        <w:t xml:space="preserve">an LTSA file and imports it into a data structure. LTSA files can be displayed </w:t>
      </w:r>
      <w:r w:rsidR="007820B0">
        <w:rPr>
          <w:rFonts w:ascii="Arial" w:hAnsi="Arial" w:cs="Arial"/>
          <w:color w:val="000000"/>
          <w:sz w:val="22"/>
          <w:szCs w:val="22"/>
        </w:rPr>
        <w:t xml:space="preserve">and used to efficiently explore recordings </w:t>
      </w:r>
      <w:r w:rsidR="003803DB">
        <w:rPr>
          <w:rFonts w:ascii="Arial" w:hAnsi="Arial" w:cs="Arial"/>
          <w:color w:val="000000"/>
          <w:sz w:val="22"/>
          <w:szCs w:val="22"/>
        </w:rPr>
        <w:t xml:space="preserve">in Triton, but they </w:t>
      </w:r>
      <w:r w:rsidR="007820B0">
        <w:rPr>
          <w:rFonts w:ascii="Arial" w:hAnsi="Arial" w:cs="Arial"/>
          <w:color w:val="000000"/>
          <w:sz w:val="22"/>
          <w:szCs w:val="22"/>
        </w:rPr>
        <w:t>must be</w:t>
      </w:r>
      <w:r w:rsidR="003803DB">
        <w:rPr>
          <w:rFonts w:ascii="Arial" w:hAnsi="Arial" w:cs="Arial"/>
          <w:color w:val="000000"/>
          <w:sz w:val="22"/>
          <w:szCs w:val="22"/>
        </w:rPr>
        <w:t xml:space="preserve"> kept in the folder with the data that they refer to. </w:t>
      </w:r>
      <w:r w:rsidR="007820B0">
        <w:rPr>
          <w:rFonts w:ascii="Arial" w:hAnsi="Arial" w:cs="Arial"/>
          <w:color w:val="000000"/>
          <w:sz w:val="22"/>
          <w:szCs w:val="22"/>
        </w:rPr>
        <w:t xml:space="preserve">Problems will arise when the XWAV data and LTSAs are stored separately. </w:t>
      </w:r>
      <w:r w:rsidR="003803DB">
        <w:rPr>
          <w:rFonts w:ascii="Arial" w:hAnsi="Arial" w:cs="Arial"/>
          <w:color w:val="000000"/>
          <w:sz w:val="22"/>
          <w:szCs w:val="22"/>
        </w:rPr>
        <w:t>If the organization of the data changes, LTSA files can be remade in Triton.</w:t>
      </w:r>
      <w:r w:rsidR="00A828C2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889D6AF" w14:textId="77777777" w:rsidR="00816DE0" w:rsidRDefault="00816DE0">
      <w:pPr>
        <w:rPr>
          <w:rFonts w:ascii="Arial" w:hAnsi="Arial" w:cs="Arial"/>
          <w:color w:val="000000"/>
          <w:sz w:val="22"/>
          <w:szCs w:val="22"/>
        </w:rPr>
      </w:pPr>
    </w:p>
    <w:p w14:paraId="1AFDCF3E" w14:textId="77777777" w:rsidR="00816DE0" w:rsidRDefault="00816DE0">
      <w:pPr>
        <w:rPr>
          <w:rFonts w:ascii="Arial" w:hAnsi="Arial" w:cs="Arial"/>
          <w:color w:val="000000"/>
          <w:sz w:val="22"/>
          <w:szCs w:val="22"/>
        </w:rPr>
      </w:pPr>
    </w:p>
    <w:p w14:paraId="160444EF" w14:textId="1DBBC3EF" w:rsidR="00816DE0" w:rsidRDefault="00437C75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LTSA</w:t>
      </w:r>
      <w:r w:rsidRPr="00437C75">
        <w:rPr>
          <w:rFonts w:ascii="Arial" w:hAnsi="Arial" w:cs="Arial"/>
          <w:color w:val="000000"/>
          <w:sz w:val="22"/>
          <w:szCs w:val="22"/>
        </w:rPr>
        <w:t xml:space="preserve"> files have the following general layout: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430"/>
        <w:gridCol w:w="2970"/>
      </w:tblGrid>
      <w:tr w:rsidR="00C13B7B" w:rsidRPr="00176617" w14:paraId="4C9717DA" w14:textId="77777777" w:rsidTr="00C13B7B">
        <w:trPr>
          <w:trHeight w:val="370"/>
        </w:trPr>
        <w:tc>
          <w:tcPr>
            <w:tcW w:w="2088" w:type="dxa"/>
            <w:vMerge w:val="restart"/>
            <w:shd w:val="clear" w:color="auto" w:fill="auto"/>
            <w:vAlign w:val="center"/>
          </w:tcPr>
          <w:p w14:paraId="3CD53C46" w14:textId="77777777" w:rsidR="00C13B7B" w:rsidRPr="00C96F91" w:rsidRDefault="00C13B7B" w:rsidP="00DA63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6F91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C96F91">
              <w:rPr>
                <w:rFonts w:ascii="Times New Roman" w:hAnsi="Times New Roman" w:cs="Times New Roman"/>
                <w:sz w:val="20"/>
                <w:szCs w:val="20"/>
              </w:rPr>
              <w:t>LTSA</w:t>
            </w:r>
            <w:r w:rsidRPr="00C96F91">
              <w:rPr>
                <w:rFonts w:ascii="Times New Roman" w:hAnsi="Times New Roman" w:cs="Times New Roman"/>
                <w:sz w:val="20"/>
                <w:szCs w:val="20"/>
              </w:rPr>
              <w:t xml:space="preserve"> file</w:t>
            </w:r>
          </w:p>
        </w:tc>
        <w:tc>
          <w:tcPr>
            <w:tcW w:w="2430" w:type="dxa"/>
            <w:vMerge w:val="restart"/>
            <w:shd w:val="clear" w:color="auto" w:fill="auto"/>
            <w:vAlign w:val="center"/>
          </w:tcPr>
          <w:p w14:paraId="5B760CCA" w14:textId="77777777" w:rsidR="00C13B7B" w:rsidRPr="00C96F91" w:rsidRDefault="00C13B7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6F91">
              <w:rPr>
                <w:rFonts w:ascii="Times New Roman" w:hAnsi="Times New Roman" w:cs="Times New Roman"/>
                <w:sz w:val="20"/>
                <w:szCs w:val="20"/>
              </w:rPr>
              <w:t>LTSA</w:t>
            </w:r>
            <w:r w:rsidRPr="00C96F91">
              <w:rPr>
                <w:rFonts w:ascii="Times New Roman" w:hAnsi="Times New Roman" w:cs="Times New Roman"/>
                <w:sz w:val="20"/>
                <w:szCs w:val="20"/>
              </w:rPr>
              <w:t xml:space="preserve"> header</w:t>
            </w:r>
          </w:p>
        </w:tc>
        <w:tc>
          <w:tcPr>
            <w:tcW w:w="2970" w:type="dxa"/>
            <w:shd w:val="clear" w:color="auto" w:fill="auto"/>
          </w:tcPr>
          <w:p w14:paraId="5AD58689" w14:textId="5E019C69" w:rsidR="00C13B7B" w:rsidRPr="00C96F91" w:rsidRDefault="00437C75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Standard LTSA h</w:t>
            </w:r>
            <w:r w:rsidR="00C96F91" w:rsidRPr="00C96F91">
              <w:rPr>
                <w:rFonts w:ascii="Times New Roman" w:hAnsi="Times New Roman" w:cs="Times New Roman"/>
                <w:sz w:val="20"/>
                <w:szCs w:val="20"/>
              </w:rPr>
              <w:t>eader</w:t>
            </w:r>
          </w:p>
        </w:tc>
      </w:tr>
      <w:tr w:rsidR="00C13B7B" w:rsidRPr="00176617" w14:paraId="298C5BA6" w14:textId="77777777" w:rsidTr="00180358">
        <w:trPr>
          <w:trHeight w:val="370"/>
        </w:trPr>
        <w:tc>
          <w:tcPr>
            <w:tcW w:w="2088" w:type="dxa"/>
            <w:vMerge/>
            <w:shd w:val="clear" w:color="auto" w:fill="auto"/>
            <w:vAlign w:val="center"/>
          </w:tcPr>
          <w:p w14:paraId="5B7AD71E" w14:textId="77777777" w:rsidR="00C13B7B" w:rsidRPr="00C96F91" w:rsidRDefault="00C13B7B" w:rsidP="00DA63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vMerge/>
            <w:shd w:val="clear" w:color="auto" w:fill="auto"/>
            <w:vAlign w:val="center"/>
          </w:tcPr>
          <w:p w14:paraId="129B7A56" w14:textId="77777777" w:rsidR="00C13B7B" w:rsidRPr="00C96F91" w:rsidRDefault="00C13B7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71B0DFF3" w14:textId="19A5E9BE" w:rsidR="00C13B7B" w:rsidRPr="00C96F91" w:rsidRDefault="00C13B7B" w:rsidP="00437C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6F91">
              <w:rPr>
                <w:rFonts w:ascii="Times New Roman" w:hAnsi="Times New Roman" w:cs="Times New Roman"/>
                <w:sz w:val="20"/>
                <w:szCs w:val="20"/>
              </w:rPr>
              <w:t xml:space="preserve">Raw </w:t>
            </w:r>
            <w:r w:rsidR="00437C75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C96F91">
              <w:rPr>
                <w:rFonts w:ascii="Times New Roman" w:hAnsi="Times New Roman" w:cs="Times New Roman"/>
                <w:sz w:val="20"/>
                <w:szCs w:val="20"/>
              </w:rPr>
              <w:t xml:space="preserve">ile </w:t>
            </w:r>
            <w:r w:rsidR="00437C75">
              <w:rPr>
                <w:rFonts w:ascii="Times New Roman" w:hAnsi="Times New Roman" w:cs="Times New Roman"/>
                <w:sz w:val="20"/>
                <w:szCs w:val="20"/>
              </w:rPr>
              <w:t>details</w:t>
            </w:r>
          </w:p>
        </w:tc>
      </w:tr>
      <w:tr w:rsidR="00C13B7B" w:rsidRPr="00176617" w14:paraId="5AAA437F" w14:textId="77777777" w:rsidTr="00783F7E">
        <w:trPr>
          <w:trHeight w:val="575"/>
        </w:trPr>
        <w:tc>
          <w:tcPr>
            <w:tcW w:w="2088" w:type="dxa"/>
            <w:vMerge/>
            <w:shd w:val="clear" w:color="auto" w:fill="auto"/>
            <w:vAlign w:val="center"/>
          </w:tcPr>
          <w:p w14:paraId="08A4B837" w14:textId="77777777" w:rsidR="00C13B7B" w:rsidRPr="00C96F91" w:rsidRDefault="00C13B7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vMerge w:val="restart"/>
            <w:shd w:val="clear" w:color="auto" w:fill="auto"/>
            <w:vAlign w:val="center"/>
          </w:tcPr>
          <w:p w14:paraId="323BBF58" w14:textId="77777777" w:rsidR="00C13B7B" w:rsidRPr="00C96F91" w:rsidRDefault="00C13B7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96F91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2970" w:type="dxa"/>
            <w:shd w:val="clear" w:color="auto" w:fill="auto"/>
          </w:tcPr>
          <w:p w14:paraId="392850A3" w14:textId="77777777" w:rsidR="00C13B7B" w:rsidRPr="00C96F91" w:rsidRDefault="00C13B7B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6F91">
              <w:rPr>
                <w:rFonts w:ascii="Times New Roman" w:hAnsi="Times New Roman" w:cs="Times New Roman"/>
                <w:sz w:val="20"/>
                <w:szCs w:val="20"/>
              </w:rPr>
              <w:t>Data Chunk 1</w:t>
            </w:r>
          </w:p>
        </w:tc>
      </w:tr>
      <w:tr w:rsidR="00C13B7B" w:rsidRPr="00176617" w14:paraId="25306FD2" w14:textId="77777777" w:rsidTr="00783F7E">
        <w:trPr>
          <w:trHeight w:val="530"/>
        </w:trPr>
        <w:tc>
          <w:tcPr>
            <w:tcW w:w="2088" w:type="dxa"/>
            <w:vMerge/>
            <w:shd w:val="clear" w:color="auto" w:fill="auto"/>
            <w:vAlign w:val="center"/>
          </w:tcPr>
          <w:p w14:paraId="50EC4783" w14:textId="77777777" w:rsidR="00C13B7B" w:rsidRPr="00C96F91" w:rsidRDefault="00C13B7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vMerge/>
            <w:shd w:val="clear" w:color="auto" w:fill="auto"/>
          </w:tcPr>
          <w:p w14:paraId="13804768" w14:textId="77777777" w:rsidR="00C13B7B" w:rsidRPr="00C96F91" w:rsidRDefault="00C13B7B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3B4019F4" w14:textId="77777777" w:rsidR="00C13B7B" w:rsidRPr="00C96F91" w:rsidRDefault="00C13B7B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6F91">
              <w:rPr>
                <w:rFonts w:ascii="Times New Roman" w:hAnsi="Times New Roman" w:cs="Times New Roman"/>
                <w:sz w:val="20"/>
                <w:szCs w:val="20"/>
              </w:rPr>
              <w:t>Data Chunk 2</w:t>
            </w:r>
          </w:p>
        </w:tc>
      </w:tr>
      <w:tr w:rsidR="00C13B7B" w:rsidRPr="00176617" w14:paraId="4BC70AFF" w14:textId="77777777" w:rsidTr="00783F7E">
        <w:trPr>
          <w:trHeight w:val="530"/>
        </w:trPr>
        <w:tc>
          <w:tcPr>
            <w:tcW w:w="2088" w:type="dxa"/>
            <w:vMerge/>
            <w:shd w:val="clear" w:color="auto" w:fill="auto"/>
            <w:vAlign w:val="center"/>
          </w:tcPr>
          <w:p w14:paraId="4E3E9E62" w14:textId="77777777" w:rsidR="00C13B7B" w:rsidRPr="00C96F91" w:rsidRDefault="00C13B7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vMerge/>
            <w:shd w:val="clear" w:color="auto" w:fill="auto"/>
          </w:tcPr>
          <w:p w14:paraId="534F004C" w14:textId="77777777" w:rsidR="00C13B7B" w:rsidRPr="00C96F91" w:rsidRDefault="00C13B7B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18CB56A1" w14:textId="77777777" w:rsidR="00C13B7B" w:rsidRPr="00C96F91" w:rsidRDefault="00C13B7B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6F91">
              <w:rPr>
                <w:rFonts w:ascii="Times New Roman" w:hAnsi="Times New Roman" w:cs="Times New Roman"/>
                <w:sz w:val="20"/>
                <w:szCs w:val="20"/>
              </w:rPr>
              <w:t xml:space="preserve">. . . </w:t>
            </w:r>
          </w:p>
        </w:tc>
      </w:tr>
      <w:tr w:rsidR="00C13B7B" w:rsidRPr="00176617" w14:paraId="10061D1D" w14:textId="77777777" w:rsidTr="00783F7E">
        <w:trPr>
          <w:trHeight w:val="530"/>
        </w:trPr>
        <w:tc>
          <w:tcPr>
            <w:tcW w:w="2088" w:type="dxa"/>
            <w:vMerge/>
            <w:shd w:val="clear" w:color="auto" w:fill="auto"/>
            <w:vAlign w:val="center"/>
          </w:tcPr>
          <w:p w14:paraId="2DFDAE6E" w14:textId="77777777" w:rsidR="00C13B7B" w:rsidRPr="00C96F91" w:rsidRDefault="00C13B7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vMerge/>
            <w:shd w:val="clear" w:color="auto" w:fill="auto"/>
          </w:tcPr>
          <w:p w14:paraId="78198AF9" w14:textId="77777777" w:rsidR="00C13B7B" w:rsidRPr="00C96F91" w:rsidRDefault="00C13B7B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06F56A92" w14:textId="77777777" w:rsidR="00C13B7B" w:rsidRPr="00C96F91" w:rsidRDefault="00C13B7B" w:rsidP="003803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6F91">
              <w:rPr>
                <w:rFonts w:ascii="Times New Roman" w:hAnsi="Times New Roman" w:cs="Times New Roman"/>
                <w:sz w:val="20"/>
                <w:szCs w:val="20"/>
              </w:rPr>
              <w:t xml:space="preserve">Data Chunk </w:t>
            </w:r>
            <w:r w:rsidRPr="00C96F91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bookmarkStart w:id="0" w:name="_GoBack"/>
        <w:bookmarkEnd w:id="0"/>
      </w:tr>
    </w:tbl>
    <w:p w14:paraId="55978C3E" w14:textId="77777777" w:rsidR="00816DE0" w:rsidRDefault="00816DE0">
      <w:pPr>
        <w:rPr>
          <w:rFonts w:ascii="Arial" w:hAnsi="Arial" w:cs="Arial"/>
          <w:sz w:val="22"/>
        </w:rPr>
      </w:pPr>
    </w:p>
    <w:p w14:paraId="31EC14E5" w14:textId="0A684984" w:rsidR="00DA63E5" w:rsidRDefault="00437C75">
      <w:pPr>
        <w:rPr>
          <w:rFonts w:ascii="Arial" w:hAnsi="Arial" w:cs="Arial"/>
          <w:sz w:val="22"/>
        </w:rPr>
      </w:pPr>
      <w:r w:rsidRPr="00437C75">
        <w:rPr>
          <w:rFonts w:ascii="Arial" w:hAnsi="Arial" w:cs="Arial"/>
          <w:sz w:val="22"/>
        </w:rPr>
        <w:t xml:space="preserve">Detailed layout within the </w:t>
      </w:r>
      <w:r>
        <w:rPr>
          <w:rFonts w:ascii="Arial" w:hAnsi="Arial" w:cs="Arial"/>
          <w:sz w:val="22"/>
        </w:rPr>
        <w:t>LTSA</w:t>
      </w:r>
      <w:r w:rsidRPr="00437C75">
        <w:rPr>
          <w:rFonts w:ascii="Arial" w:hAnsi="Arial" w:cs="Arial"/>
          <w:sz w:val="22"/>
        </w:rPr>
        <w:t xml:space="preserve"> headers is as follows:</w:t>
      </w:r>
    </w:p>
    <w:tbl>
      <w:tblPr>
        <w:tblW w:w="10095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3150"/>
        <w:gridCol w:w="900"/>
        <w:gridCol w:w="810"/>
        <w:gridCol w:w="900"/>
        <w:gridCol w:w="810"/>
        <w:gridCol w:w="900"/>
        <w:gridCol w:w="1275"/>
      </w:tblGrid>
      <w:tr w:rsidR="00A828C2" w:rsidRPr="00176617" w14:paraId="0E91945A" w14:textId="77777777" w:rsidTr="00A828C2">
        <w:tc>
          <w:tcPr>
            <w:tcW w:w="1350" w:type="dxa"/>
            <w:shd w:val="clear" w:color="auto" w:fill="auto"/>
            <w:vAlign w:val="center"/>
          </w:tcPr>
          <w:p w14:paraId="48EA5E06" w14:textId="77777777" w:rsidR="00DA63E5" w:rsidRPr="003803DB" w:rsidRDefault="00DA63E5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14:paraId="6225D4EF" w14:textId="77777777" w:rsidR="00DA63E5" w:rsidRPr="003803DB" w:rsidRDefault="00DA63E5" w:rsidP="00DA63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Field Name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066BCF9" w14:textId="77777777" w:rsidR="00DA63E5" w:rsidRPr="003803DB" w:rsidRDefault="00DA63E5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Length in Bytes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06C88BA" w14:textId="77777777" w:rsidR="00DA63E5" w:rsidRPr="003803DB" w:rsidRDefault="00DA63E5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Start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EC63378" w14:textId="77777777" w:rsidR="00DA63E5" w:rsidRPr="003803DB" w:rsidRDefault="00DA63E5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End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4B14BA6" w14:textId="77777777" w:rsidR="00DA63E5" w:rsidRPr="003803DB" w:rsidRDefault="00DA63E5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Format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0AFFCF7" w14:textId="77777777" w:rsidR="00DA63E5" w:rsidRPr="003803DB" w:rsidRDefault="00DA63E5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 xml:space="preserve"># of </w:t>
            </w:r>
            <w:r w:rsidRPr="003803DB">
              <w:rPr>
                <w:rFonts w:ascii="Times New Roman" w:hAnsi="Times New Roman" w:cs="Times New Roman"/>
                <w:sz w:val="18"/>
                <w:szCs w:val="18"/>
              </w:rPr>
              <w:t>Elements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A886B84" w14:textId="77777777" w:rsidR="00DA63E5" w:rsidRPr="003803DB" w:rsidRDefault="00DA63E5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Example</w:t>
            </w:r>
          </w:p>
        </w:tc>
      </w:tr>
      <w:tr w:rsidR="00DA63E5" w:rsidRPr="00176617" w14:paraId="2E6780BA" w14:textId="77777777" w:rsidTr="00783F7E">
        <w:tc>
          <w:tcPr>
            <w:tcW w:w="10095" w:type="dxa"/>
            <w:gridSpan w:val="8"/>
            <w:shd w:val="clear" w:color="auto" w:fill="auto"/>
            <w:vAlign w:val="center"/>
          </w:tcPr>
          <w:p w14:paraId="01F4FBAB" w14:textId="77777777" w:rsidR="00DA63E5" w:rsidRPr="003803DB" w:rsidRDefault="00DA63E5" w:rsidP="003803D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Standard </w:t>
            </w:r>
            <w:r w:rsidR="003803DB" w:rsidRPr="003803DB">
              <w:rPr>
                <w:rFonts w:ascii="Times New Roman" w:hAnsi="Times New Roman" w:cs="Times New Roman"/>
                <w:b/>
                <w:sz w:val="20"/>
                <w:szCs w:val="20"/>
              </w:rPr>
              <w:t>LTSA</w:t>
            </w:r>
            <w:r w:rsidRPr="003803D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header</w:t>
            </w:r>
          </w:p>
        </w:tc>
      </w:tr>
      <w:tr w:rsidR="00A828C2" w:rsidRPr="00176617" w14:paraId="7502C595" w14:textId="77777777" w:rsidTr="00A828C2">
        <w:tc>
          <w:tcPr>
            <w:tcW w:w="1350" w:type="dxa"/>
            <w:vMerge w:val="restart"/>
            <w:shd w:val="clear" w:color="auto" w:fill="auto"/>
            <w:vAlign w:val="center"/>
          </w:tcPr>
          <w:p w14:paraId="53C21C7D" w14:textId="77777777" w:rsidR="00C13B7B" w:rsidRDefault="00C13B7B" w:rsidP="003803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Basic </w:t>
            </w:r>
          </w:p>
          <w:p w14:paraId="58CBCBBD" w14:textId="77777777" w:rsidR="003803DB" w:rsidRPr="003803DB" w:rsidRDefault="003803DB" w:rsidP="003803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Header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1D53F3D2" w14:textId="77777777" w:rsidR="003803DB" w:rsidRPr="003803DB" w:rsidRDefault="003803DB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type (file ID type)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8BD70D1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69DDE3D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1639B9D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5557428" w14:textId="77777777" w:rsidR="003803DB" w:rsidRPr="003803DB" w:rsidRDefault="003803DB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uchar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1A55FD20" w14:textId="77777777" w:rsidR="003803DB" w:rsidRPr="003803DB" w:rsidRDefault="00A828C2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FDC645A" w14:textId="40B4D340" w:rsidR="003803DB" w:rsidRPr="006B6135" w:rsidRDefault="003803DB" w:rsidP="00437C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135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437C75">
              <w:rPr>
                <w:rFonts w:ascii="Times New Roman" w:hAnsi="Times New Roman" w:cs="Times New Roman"/>
                <w:sz w:val="20"/>
                <w:szCs w:val="20"/>
              </w:rPr>
              <w:t>LTSA</w:t>
            </w:r>
            <w:r w:rsidRPr="006B6135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A828C2" w:rsidRPr="00176617" w14:paraId="6B996001" w14:textId="77777777" w:rsidTr="00A828C2">
        <w:tc>
          <w:tcPr>
            <w:tcW w:w="1350" w:type="dxa"/>
            <w:vMerge/>
            <w:shd w:val="clear" w:color="auto" w:fill="auto"/>
            <w:vAlign w:val="center"/>
          </w:tcPr>
          <w:p w14:paraId="0662CCC2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14:paraId="1755EA0C" w14:textId="77777777" w:rsidR="003803DB" w:rsidRPr="003803DB" w:rsidRDefault="003803DB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ver</w:t>
            </w:r>
            <w:proofErr w:type="spellEnd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 xml:space="preserve"> (version number)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6009158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ED4C5A4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3AF1B43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FB5CEC1" w14:textId="77777777" w:rsidR="003803DB" w:rsidRPr="003803DB" w:rsidRDefault="003803DB" w:rsidP="00DA63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uint</w:t>
            </w: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CC98DDE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B54499F" w14:textId="77777777" w:rsidR="003803DB" w:rsidRPr="006B6135" w:rsidRDefault="00A828C2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13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828C2" w:rsidRPr="00176617" w14:paraId="58E4D4D8" w14:textId="77777777" w:rsidTr="00A828C2">
        <w:trPr>
          <w:trHeight w:val="278"/>
        </w:trPr>
        <w:tc>
          <w:tcPr>
            <w:tcW w:w="1350" w:type="dxa"/>
            <w:vMerge/>
            <w:shd w:val="clear" w:color="auto" w:fill="auto"/>
            <w:vAlign w:val="center"/>
          </w:tcPr>
          <w:p w14:paraId="76050151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14:paraId="3910837A" w14:textId="77777777" w:rsidR="003803DB" w:rsidRPr="003803DB" w:rsidRDefault="003803DB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spare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990AD52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E560000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44AD857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65A615D" w14:textId="77777777" w:rsidR="003803DB" w:rsidRPr="003803DB" w:rsidRDefault="003803DB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uchar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64560BDE" w14:textId="77777777" w:rsidR="003803DB" w:rsidRPr="003803DB" w:rsidRDefault="00A828C2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41230BE" w14:textId="77777777" w:rsidR="003803DB" w:rsidRPr="006B6135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8C2" w:rsidRPr="00176617" w14:paraId="4871C4E8" w14:textId="77777777" w:rsidTr="00A828C2">
        <w:tc>
          <w:tcPr>
            <w:tcW w:w="1350" w:type="dxa"/>
            <w:vMerge/>
            <w:shd w:val="clear" w:color="auto" w:fill="auto"/>
            <w:vAlign w:val="center"/>
          </w:tcPr>
          <w:p w14:paraId="5DC64AEB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14:paraId="1B34FB28" w14:textId="77777777" w:rsidR="003803DB" w:rsidRPr="003803DB" w:rsidRDefault="003803DB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dirStartLoc</w:t>
            </w:r>
            <w:proofErr w:type="spellEnd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 xml:space="preserve"> (directory start location)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A93E294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66838AE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7536127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4C2C50B" w14:textId="77777777" w:rsidR="003803DB" w:rsidRPr="003803DB" w:rsidRDefault="003803DB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uint32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F0E39D1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FCD0CD3" w14:textId="77777777" w:rsidR="003803DB" w:rsidRPr="006B6135" w:rsidRDefault="00A828C2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135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</w:tr>
      <w:tr w:rsidR="00A828C2" w:rsidRPr="00176617" w14:paraId="0F31C351" w14:textId="77777777" w:rsidTr="00A828C2">
        <w:tc>
          <w:tcPr>
            <w:tcW w:w="1350" w:type="dxa"/>
            <w:vMerge/>
            <w:shd w:val="clear" w:color="auto" w:fill="auto"/>
            <w:vAlign w:val="center"/>
          </w:tcPr>
          <w:p w14:paraId="4F9BD258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14:paraId="27E1608C" w14:textId="77777777" w:rsidR="003803DB" w:rsidRPr="003803DB" w:rsidRDefault="003803DB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dataStartLoc</w:t>
            </w:r>
            <w:proofErr w:type="spellEnd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 xml:space="preserve"> (data start location)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C41A7E4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DD27ED0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F57D91E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831086D" w14:textId="77777777" w:rsidR="003803DB" w:rsidRPr="003803DB" w:rsidRDefault="003803DB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uint32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C1CFDBC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F3F01B7" w14:textId="77777777" w:rsidR="003803DB" w:rsidRPr="006B6135" w:rsidRDefault="00A828C2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135">
              <w:rPr>
                <w:rFonts w:ascii="Times New Roman" w:hAnsi="Times New Roman" w:cs="Times New Roman"/>
                <w:sz w:val="20"/>
                <w:szCs w:val="20"/>
              </w:rPr>
              <w:t>6777120</w:t>
            </w:r>
          </w:p>
        </w:tc>
      </w:tr>
      <w:tr w:rsidR="00A828C2" w:rsidRPr="00176617" w14:paraId="66E078E2" w14:textId="77777777" w:rsidTr="00A828C2">
        <w:trPr>
          <w:trHeight w:val="530"/>
        </w:trPr>
        <w:tc>
          <w:tcPr>
            <w:tcW w:w="1350" w:type="dxa"/>
            <w:vMerge/>
            <w:shd w:val="clear" w:color="auto" w:fill="auto"/>
            <w:vAlign w:val="center"/>
          </w:tcPr>
          <w:p w14:paraId="031EBB3E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14:paraId="4D01F192" w14:textId="77777777" w:rsidR="003803DB" w:rsidRPr="003803DB" w:rsidRDefault="003803DB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tave</w:t>
            </w:r>
            <w:proofErr w:type="spellEnd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6055FD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ime bin average for spectra [sec])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E9D42C9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217F435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C007143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80619A4" w14:textId="77777777" w:rsidR="003803DB" w:rsidRPr="003803DB" w:rsidRDefault="003803DB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float32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D127D9F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96A1CD2" w14:textId="77777777" w:rsidR="003803DB" w:rsidRPr="006B6135" w:rsidRDefault="00A828C2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13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828C2" w:rsidRPr="00176617" w14:paraId="547D1F66" w14:textId="77777777" w:rsidTr="00A828C2">
        <w:trPr>
          <w:trHeight w:val="368"/>
        </w:trPr>
        <w:tc>
          <w:tcPr>
            <w:tcW w:w="1350" w:type="dxa"/>
            <w:vMerge/>
            <w:shd w:val="clear" w:color="auto" w:fill="auto"/>
            <w:vAlign w:val="center"/>
          </w:tcPr>
          <w:p w14:paraId="4C8A52B6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14:paraId="7193FD6F" w14:textId="77777777" w:rsidR="003803DB" w:rsidRPr="003803DB" w:rsidRDefault="003803DB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dfreq</w:t>
            </w:r>
            <w:proofErr w:type="spellEnd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 xml:space="preserve"> (frequency bin size [Hz])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56E8C0D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CFFAAF6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74E69D9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63F7270" w14:textId="77777777" w:rsidR="003803DB" w:rsidRPr="003803DB" w:rsidRDefault="003803DB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float32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B160CE6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7F9C811" w14:textId="77777777" w:rsidR="003803DB" w:rsidRPr="006B6135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13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28C2" w:rsidRPr="006B6135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A828C2" w:rsidRPr="00176617" w14:paraId="2FDDDAED" w14:textId="77777777" w:rsidTr="00A828C2">
        <w:tc>
          <w:tcPr>
            <w:tcW w:w="1350" w:type="dxa"/>
            <w:vMerge/>
            <w:shd w:val="clear" w:color="auto" w:fill="auto"/>
            <w:vAlign w:val="center"/>
          </w:tcPr>
          <w:p w14:paraId="5F2A631F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14:paraId="782978A5" w14:textId="77777777" w:rsidR="003803DB" w:rsidRPr="003803DB" w:rsidRDefault="003803DB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fs (sample rate [Hz])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A0650B8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F538993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2D18101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A4ECA79" w14:textId="77777777" w:rsidR="003803DB" w:rsidRPr="003803DB" w:rsidRDefault="003803DB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uint32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BBA45E6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418360A" w14:textId="77777777" w:rsidR="003803DB" w:rsidRPr="006B6135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135">
              <w:rPr>
                <w:rFonts w:ascii="Times New Roman" w:hAnsi="Times New Roman" w:cs="Times New Roman"/>
                <w:sz w:val="20"/>
                <w:szCs w:val="20"/>
              </w:rPr>
              <w:t>200000</w:t>
            </w:r>
          </w:p>
        </w:tc>
      </w:tr>
      <w:tr w:rsidR="00A828C2" w:rsidRPr="00176617" w14:paraId="35856BDE" w14:textId="77777777" w:rsidTr="00A828C2">
        <w:tc>
          <w:tcPr>
            <w:tcW w:w="1350" w:type="dxa"/>
            <w:vMerge/>
            <w:shd w:val="clear" w:color="auto" w:fill="auto"/>
            <w:vAlign w:val="center"/>
          </w:tcPr>
          <w:p w14:paraId="6D247FE6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14:paraId="2C4B9789" w14:textId="77777777" w:rsidR="003803DB" w:rsidRPr="003803DB" w:rsidRDefault="003803DB" w:rsidP="00A828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nfft</w:t>
            </w:r>
            <w:proofErr w:type="spellEnd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A828C2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 xml:space="preserve"> of samples per FFT)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B013BB5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95C7FE6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CA358D2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19347F6" w14:textId="77777777" w:rsidR="003803DB" w:rsidRPr="003803DB" w:rsidRDefault="003803DB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uint32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A3C496A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5D91EF5" w14:textId="77777777" w:rsidR="003803DB" w:rsidRPr="006B6135" w:rsidRDefault="00A828C2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135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</w:tr>
      <w:tr w:rsidR="00A828C2" w:rsidRPr="00176617" w14:paraId="697887FA" w14:textId="77777777" w:rsidTr="00A828C2">
        <w:tc>
          <w:tcPr>
            <w:tcW w:w="1350" w:type="dxa"/>
            <w:vMerge/>
            <w:shd w:val="clear" w:color="auto" w:fill="auto"/>
            <w:vAlign w:val="center"/>
          </w:tcPr>
          <w:p w14:paraId="5A87F11F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14:paraId="2C3A2B6C" w14:textId="77777777" w:rsidR="003803DB" w:rsidRPr="003803DB" w:rsidRDefault="003803DB" w:rsidP="00A828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nrftot</w:t>
            </w:r>
            <w:proofErr w:type="spellEnd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A828C2">
              <w:rPr>
                <w:rFonts w:ascii="Times New Roman" w:hAnsi="Times New Roman" w:cs="Times New Roman"/>
                <w:sz w:val="20"/>
                <w:szCs w:val="20"/>
              </w:rPr>
              <w:t xml:space="preserve"># of raw files from all </w:t>
            </w:r>
            <w:proofErr w:type="spellStart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xwavs</w:t>
            </w:r>
            <w:proofErr w:type="spellEnd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EA09D0F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2B62597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0CCBCDE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9764E2A" w14:textId="77777777" w:rsidR="003803DB" w:rsidRPr="003803DB" w:rsidRDefault="003803DB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uint32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AA196F8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4298FA6" w14:textId="77777777" w:rsidR="003803DB" w:rsidRPr="006B6135" w:rsidRDefault="00A828C2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135">
              <w:rPr>
                <w:rFonts w:ascii="Times New Roman" w:hAnsi="Times New Roman" w:cs="Times New Roman"/>
                <w:sz w:val="20"/>
                <w:szCs w:val="20"/>
              </w:rPr>
              <w:t>65064</w:t>
            </w:r>
          </w:p>
        </w:tc>
      </w:tr>
      <w:tr w:rsidR="00A828C2" w:rsidRPr="00176617" w14:paraId="529CF5B3" w14:textId="77777777" w:rsidTr="00A828C2">
        <w:trPr>
          <w:trHeight w:val="530"/>
        </w:trPr>
        <w:tc>
          <w:tcPr>
            <w:tcW w:w="1350" w:type="dxa"/>
            <w:vMerge/>
            <w:shd w:val="clear" w:color="auto" w:fill="auto"/>
            <w:vAlign w:val="center"/>
          </w:tcPr>
          <w:p w14:paraId="50057642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14:paraId="7C96A627" w14:textId="77777777" w:rsidR="003803DB" w:rsidRPr="003803DB" w:rsidRDefault="003803DB" w:rsidP="00A828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nxwav</w:t>
            </w:r>
            <w:proofErr w:type="spellEnd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A828C2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xwav</w:t>
            </w:r>
            <w:proofErr w:type="spellEnd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 xml:space="preserve"> files used)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A7120C0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10245E3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F3FCAA9" w14:textId="77777777" w:rsidR="003803DB" w:rsidRPr="003803DB" w:rsidRDefault="003803DB" w:rsidP="003803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D4EB43F" w14:textId="77777777" w:rsidR="003803DB" w:rsidRPr="003803DB" w:rsidRDefault="003803DB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uint16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F65C2A8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DE984EB" w14:textId="77777777" w:rsidR="003803DB" w:rsidRPr="006B6135" w:rsidRDefault="00A828C2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135">
              <w:rPr>
                <w:rFonts w:ascii="Times New Roman" w:hAnsi="Times New Roman" w:cs="Times New Roman"/>
                <w:sz w:val="20"/>
                <w:szCs w:val="20"/>
              </w:rPr>
              <w:t>2169</w:t>
            </w:r>
          </w:p>
        </w:tc>
      </w:tr>
      <w:tr w:rsidR="00A828C2" w:rsidRPr="00176617" w14:paraId="68F999A1" w14:textId="77777777" w:rsidTr="00A828C2">
        <w:trPr>
          <w:trHeight w:val="269"/>
        </w:trPr>
        <w:tc>
          <w:tcPr>
            <w:tcW w:w="1350" w:type="dxa"/>
            <w:vMerge/>
            <w:shd w:val="clear" w:color="auto" w:fill="auto"/>
            <w:vAlign w:val="center"/>
          </w:tcPr>
          <w:p w14:paraId="6A8AB50F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14:paraId="6650E2E7" w14:textId="77777777" w:rsidR="003803DB" w:rsidRPr="003803DB" w:rsidRDefault="003803DB" w:rsidP="00A828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proofErr w:type="spellEnd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A828C2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ltsa</w:t>
            </w:r>
            <w:proofErr w:type="spellEnd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 xml:space="preserve"> channels)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81DABAF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5502467" w14:textId="77777777" w:rsidR="003803DB" w:rsidRPr="003803DB" w:rsidRDefault="003803DB" w:rsidP="003803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E91565D" w14:textId="77777777" w:rsidR="003803DB" w:rsidRPr="003803DB" w:rsidRDefault="003803DB" w:rsidP="003803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8AB0A8D" w14:textId="77777777" w:rsidR="003803DB" w:rsidRPr="003803DB" w:rsidRDefault="003803DB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uint8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4C071C1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5D8CB3D" w14:textId="77777777" w:rsidR="003803DB" w:rsidRPr="006B6135" w:rsidRDefault="00A828C2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13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828C2" w:rsidRPr="00176617" w14:paraId="684D072C" w14:textId="77777777" w:rsidTr="00A828C2">
        <w:trPr>
          <w:trHeight w:val="368"/>
        </w:trPr>
        <w:tc>
          <w:tcPr>
            <w:tcW w:w="1350" w:type="dxa"/>
            <w:vMerge/>
            <w:shd w:val="clear" w:color="auto" w:fill="auto"/>
            <w:vAlign w:val="center"/>
          </w:tcPr>
          <w:p w14:paraId="4A87B7B7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14:paraId="539FB57B" w14:textId="77777777" w:rsidR="003803DB" w:rsidRPr="003803DB" w:rsidRDefault="003803DB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spare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020CE5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6B58588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CD0922A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8843458" w14:textId="77777777" w:rsidR="003803DB" w:rsidRPr="003803DB" w:rsidRDefault="00A828C2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uchar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22D8DAC7" w14:textId="77777777" w:rsidR="003803DB" w:rsidRPr="003803DB" w:rsidRDefault="00A828C2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44DD0B8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A828C2" w:rsidRPr="00176617" w14:paraId="523CD6CA" w14:textId="77777777" w:rsidTr="00A828C2">
        <w:trPr>
          <w:trHeight w:val="206"/>
        </w:trPr>
        <w:tc>
          <w:tcPr>
            <w:tcW w:w="1350" w:type="dxa"/>
            <w:shd w:val="clear" w:color="auto" w:fill="auto"/>
            <w:vAlign w:val="center"/>
          </w:tcPr>
          <w:p w14:paraId="6E190536" w14:textId="77777777" w:rsidR="00DA63E5" w:rsidRPr="003803DB" w:rsidRDefault="00DA63E5" w:rsidP="00783F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SUBTOTAL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0E9EDD7" w14:textId="77777777" w:rsidR="00DA63E5" w:rsidRPr="003803DB" w:rsidRDefault="00DA63E5" w:rsidP="00783F7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9562972" w14:textId="77777777" w:rsidR="00DA63E5" w:rsidRPr="003803DB" w:rsidRDefault="008D4FA1" w:rsidP="00783F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b/>
                <w:sz w:val="20"/>
                <w:szCs w:val="20"/>
              </w:rPr>
              <w:t>64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980DA2C" w14:textId="77777777" w:rsidR="00DA63E5" w:rsidRPr="003803DB" w:rsidRDefault="00C96F91" w:rsidP="00783F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F3EA912" w14:textId="77777777" w:rsidR="00DA63E5" w:rsidRPr="003803DB" w:rsidRDefault="003803DB" w:rsidP="00783F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b/>
                <w:sz w:val="20"/>
                <w:szCs w:val="20"/>
              </w:rPr>
              <w:t>64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1E8DE46" w14:textId="77777777" w:rsidR="00DA63E5" w:rsidRPr="003803DB" w:rsidRDefault="00DA63E5" w:rsidP="00783F7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DA3E8E4" w14:textId="77777777" w:rsidR="00DA63E5" w:rsidRPr="003803DB" w:rsidRDefault="00DA63E5" w:rsidP="00783F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42A34EA" w14:textId="77777777" w:rsidR="00DA63E5" w:rsidRPr="003803DB" w:rsidRDefault="00DA63E5" w:rsidP="00783F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803DB" w:rsidRPr="00176617" w14:paraId="796B0355" w14:textId="77777777" w:rsidTr="003803DB">
        <w:trPr>
          <w:trHeight w:val="566"/>
        </w:trPr>
        <w:tc>
          <w:tcPr>
            <w:tcW w:w="10095" w:type="dxa"/>
            <w:gridSpan w:val="8"/>
            <w:shd w:val="clear" w:color="auto" w:fill="auto"/>
            <w:vAlign w:val="center"/>
          </w:tcPr>
          <w:p w14:paraId="0308DECD" w14:textId="77777777" w:rsidR="003803DB" w:rsidRPr="003803DB" w:rsidRDefault="00C13B7B" w:rsidP="00783F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Additional </w:t>
            </w:r>
            <w:r w:rsidR="003803DB" w:rsidRPr="003803D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LTSA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header</w:t>
            </w:r>
          </w:p>
          <w:p w14:paraId="065802AB" w14:textId="77777777" w:rsidR="003803DB" w:rsidRPr="003803DB" w:rsidRDefault="003803DB" w:rsidP="006055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Repeated for each </w:t>
            </w:r>
            <w:proofErr w:type="spellStart"/>
            <w:r w:rsidRPr="003803DB">
              <w:rPr>
                <w:rFonts w:ascii="Times New Roman" w:hAnsi="Times New Roman" w:cs="Times New Roman"/>
                <w:i/>
                <w:sz w:val="20"/>
                <w:szCs w:val="20"/>
              </w:rPr>
              <w:t>RawFile</w:t>
            </w:r>
            <w:proofErr w:type="spellEnd"/>
            <w:r w:rsidRPr="003803DB">
              <w:rPr>
                <w:rFonts w:ascii="Times New Roman" w:hAnsi="Times New Roman" w:cs="Times New Roman"/>
                <w:i/>
                <w:sz w:val="20"/>
                <w:szCs w:val="20"/>
              </w:rPr>
              <w:t>(k)</w:t>
            </w:r>
            <w:r w:rsidRPr="003803D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gramStart"/>
            <w:r w:rsidR="006055FD">
              <w:rPr>
                <w:rFonts w:ascii="Times New Roman" w:hAnsi="Times New Roman" w:cs="Times New Roman"/>
                <w:i/>
                <w:sz w:val="20"/>
                <w:szCs w:val="20"/>
              </w:rPr>
              <w:t>for  k</w:t>
            </w:r>
            <w:proofErr w:type="gramEnd"/>
            <w:r w:rsidR="006055FD">
              <w:rPr>
                <w:rFonts w:ascii="Times New Roman" w:hAnsi="Times New Roman" w:cs="Times New Roman"/>
                <w:i/>
                <w:sz w:val="20"/>
                <w:szCs w:val="20"/>
              </w:rPr>
              <w:t>=</w:t>
            </w:r>
            <w:r w:rsidRPr="003803D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6055FD">
              <w:rPr>
                <w:rFonts w:ascii="Times New Roman" w:hAnsi="Times New Roman" w:cs="Times New Roman"/>
                <w:i/>
                <w:sz w:val="20"/>
                <w:szCs w:val="20"/>
              </w:rPr>
              <w:t>1:</w:t>
            </w:r>
            <w:r w:rsidRPr="003803D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803DB">
              <w:rPr>
                <w:rFonts w:ascii="Times New Roman" w:hAnsi="Times New Roman" w:cs="Times New Roman"/>
                <w:i/>
                <w:sz w:val="20"/>
                <w:szCs w:val="20"/>
              </w:rPr>
              <w:t>nrftot</w:t>
            </w:r>
            <w:proofErr w:type="spellEnd"/>
          </w:p>
        </w:tc>
      </w:tr>
      <w:tr w:rsidR="00A828C2" w:rsidRPr="00176617" w14:paraId="751773DD" w14:textId="77777777" w:rsidTr="00A828C2">
        <w:tc>
          <w:tcPr>
            <w:tcW w:w="1350" w:type="dxa"/>
            <w:vMerge w:val="restart"/>
            <w:shd w:val="clear" w:color="auto" w:fill="auto"/>
            <w:vAlign w:val="center"/>
          </w:tcPr>
          <w:p w14:paraId="196BC0F8" w14:textId="0113685E" w:rsidR="0085086A" w:rsidRPr="003803DB" w:rsidRDefault="0085086A" w:rsidP="00437C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Raw file </w:t>
            </w:r>
            <w:r w:rsidR="00437C75">
              <w:rPr>
                <w:rFonts w:ascii="Times New Roman" w:hAnsi="Times New Roman" w:cs="Times New Roman"/>
                <w:sz w:val="20"/>
                <w:szCs w:val="20"/>
              </w:rPr>
              <w:t>details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5D6A06A" w14:textId="77777777" w:rsidR="0085086A" w:rsidRPr="003803DB" w:rsidRDefault="0085086A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5D4F6CC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60CC659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3224728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510A911" w14:textId="77777777" w:rsidR="0085086A" w:rsidRPr="003803DB" w:rsidRDefault="0085086A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uchar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5B32BB5A" w14:textId="77777777" w:rsidR="0085086A" w:rsidRPr="003803DB" w:rsidRDefault="00C96F91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44A6527" w14:textId="77777777" w:rsidR="0085086A" w:rsidRPr="003803DB" w:rsidRDefault="00A828C2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220609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A828C2" w:rsidRPr="00176617" w14:paraId="0B14681E" w14:textId="77777777" w:rsidTr="00A828C2">
        <w:tc>
          <w:tcPr>
            <w:tcW w:w="1350" w:type="dxa"/>
            <w:vMerge/>
            <w:shd w:val="clear" w:color="auto" w:fill="auto"/>
            <w:vAlign w:val="center"/>
          </w:tcPr>
          <w:p w14:paraId="1FC4D84D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14:paraId="5DAAD4EB" w14:textId="77777777" w:rsidR="0085086A" w:rsidRPr="003803DB" w:rsidRDefault="0085086A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month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DB71821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425A53E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3413415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777ED82" w14:textId="77777777" w:rsidR="0085086A" w:rsidRPr="003803DB" w:rsidRDefault="0085086A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uchar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2EDF72F0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D492B71" w14:textId="77777777" w:rsidR="0085086A" w:rsidRPr="003803DB" w:rsidRDefault="00A828C2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22060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A828C2" w:rsidRPr="00176617" w14:paraId="4626B44D" w14:textId="77777777" w:rsidTr="00A828C2">
        <w:tc>
          <w:tcPr>
            <w:tcW w:w="1350" w:type="dxa"/>
            <w:vMerge/>
            <w:shd w:val="clear" w:color="auto" w:fill="auto"/>
            <w:vAlign w:val="center"/>
          </w:tcPr>
          <w:p w14:paraId="28EB071D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14:paraId="5B7CB08F" w14:textId="77777777" w:rsidR="0085086A" w:rsidRPr="003803DB" w:rsidRDefault="0085086A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98E53A9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42C61F2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5B65BCD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FECADF9" w14:textId="77777777" w:rsidR="0085086A" w:rsidRPr="003803DB" w:rsidRDefault="0085086A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uchar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65DB15E0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0E32C49" w14:textId="77777777" w:rsidR="0085086A" w:rsidRPr="003803DB" w:rsidRDefault="00A828C2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22060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A828C2" w:rsidRPr="00176617" w14:paraId="79DC5105" w14:textId="77777777" w:rsidTr="00A828C2">
        <w:tc>
          <w:tcPr>
            <w:tcW w:w="1350" w:type="dxa"/>
            <w:vMerge/>
            <w:shd w:val="clear" w:color="auto" w:fill="auto"/>
            <w:vAlign w:val="center"/>
          </w:tcPr>
          <w:p w14:paraId="55DFC843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14:paraId="05128776" w14:textId="77777777" w:rsidR="0085086A" w:rsidRPr="003803DB" w:rsidRDefault="0085086A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hour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2E37A88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BE083E1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F302BB9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60A4202" w14:textId="77777777" w:rsidR="0085086A" w:rsidRPr="003803DB" w:rsidRDefault="0085086A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uchar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52930C7C" w14:textId="77777777" w:rsidR="0085086A" w:rsidRPr="003803DB" w:rsidRDefault="00C96F91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52CF01" w14:textId="77777777" w:rsidR="0085086A" w:rsidRPr="003803DB" w:rsidRDefault="00A828C2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220609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A828C2" w:rsidRPr="00176617" w14:paraId="21985827" w14:textId="77777777" w:rsidTr="00A828C2">
        <w:tc>
          <w:tcPr>
            <w:tcW w:w="1350" w:type="dxa"/>
            <w:vMerge/>
            <w:shd w:val="clear" w:color="auto" w:fill="auto"/>
            <w:vAlign w:val="center"/>
          </w:tcPr>
          <w:p w14:paraId="141D302B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14:paraId="3ECDA522" w14:textId="77777777" w:rsidR="0085086A" w:rsidRPr="003803DB" w:rsidRDefault="0085086A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minute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244D613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5D5971B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E12B88D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F3EFFF2" w14:textId="77777777" w:rsidR="0085086A" w:rsidRPr="003803DB" w:rsidRDefault="0085086A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uchar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1EEDB12C" w14:textId="77777777" w:rsidR="0085086A" w:rsidRPr="003803DB" w:rsidRDefault="00C96F91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FB298B0" w14:textId="77777777" w:rsidR="0085086A" w:rsidRPr="003803DB" w:rsidRDefault="00A828C2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220609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A828C2" w:rsidRPr="00176617" w14:paraId="345AA069" w14:textId="77777777" w:rsidTr="00A828C2">
        <w:trPr>
          <w:trHeight w:val="242"/>
        </w:trPr>
        <w:tc>
          <w:tcPr>
            <w:tcW w:w="1350" w:type="dxa"/>
            <w:vMerge/>
            <w:shd w:val="clear" w:color="auto" w:fill="auto"/>
            <w:vAlign w:val="center"/>
          </w:tcPr>
          <w:p w14:paraId="6C7A9D31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14:paraId="36ED5684" w14:textId="77777777" w:rsidR="0085086A" w:rsidRPr="003803DB" w:rsidRDefault="0085086A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seconds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A1CC737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D136AD6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CF6761F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61E700F" w14:textId="77777777" w:rsidR="0085086A" w:rsidRPr="003803DB" w:rsidRDefault="0085086A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uchar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28BDBF66" w14:textId="77777777" w:rsidR="0085086A" w:rsidRPr="003803DB" w:rsidRDefault="00C96F91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2647EA1" w14:textId="77777777" w:rsidR="0085086A" w:rsidRPr="003803DB" w:rsidRDefault="00A828C2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22060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A828C2" w:rsidRPr="00176617" w14:paraId="2B79DB2B" w14:textId="77777777" w:rsidTr="00A828C2">
        <w:trPr>
          <w:trHeight w:val="269"/>
        </w:trPr>
        <w:tc>
          <w:tcPr>
            <w:tcW w:w="1350" w:type="dxa"/>
            <w:vMerge/>
            <w:shd w:val="clear" w:color="auto" w:fill="auto"/>
            <w:vAlign w:val="center"/>
          </w:tcPr>
          <w:p w14:paraId="13C89F49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14:paraId="12935D68" w14:textId="77777777" w:rsidR="0085086A" w:rsidRPr="003803DB" w:rsidRDefault="0085086A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milliseconds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A7326DD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EA6BC15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D8A5CA1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0104EA7" w14:textId="77777777" w:rsidR="0085086A" w:rsidRPr="003803DB" w:rsidRDefault="0085086A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uint16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CA61F0E" w14:textId="77777777" w:rsidR="0085086A" w:rsidRPr="003803DB" w:rsidRDefault="00C96F91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C023360" w14:textId="77777777" w:rsidR="0085086A" w:rsidRPr="003803DB" w:rsidRDefault="00220609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A828C2" w:rsidRPr="00176617" w14:paraId="73CB0E4A" w14:textId="77777777" w:rsidTr="00A828C2">
        <w:tc>
          <w:tcPr>
            <w:tcW w:w="1350" w:type="dxa"/>
            <w:vMerge/>
            <w:shd w:val="clear" w:color="auto" w:fill="auto"/>
            <w:vAlign w:val="center"/>
          </w:tcPr>
          <w:p w14:paraId="7CD9CCAC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14:paraId="4A8DCA56" w14:textId="77777777" w:rsidR="0085086A" w:rsidRPr="003803DB" w:rsidRDefault="0085086A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byteloc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(byte location of this raw file’s spectral averages)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C9815CA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188CA57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7C72AEB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EC665DE" w14:textId="77777777" w:rsidR="0085086A" w:rsidRPr="003803DB" w:rsidRDefault="0085086A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FD">
              <w:rPr>
                <w:rFonts w:ascii="Times New Roman" w:hAnsi="Times New Roman" w:cs="Times New Roman"/>
                <w:sz w:val="20"/>
                <w:szCs w:val="20"/>
              </w:rPr>
              <w:t>uint32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C3ED015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0C1BF0D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828C2" w:rsidRPr="00176617" w14:paraId="27E34302" w14:textId="77777777" w:rsidTr="00A828C2">
        <w:tc>
          <w:tcPr>
            <w:tcW w:w="1350" w:type="dxa"/>
            <w:vMerge/>
            <w:shd w:val="clear" w:color="auto" w:fill="auto"/>
            <w:vAlign w:val="center"/>
          </w:tcPr>
          <w:p w14:paraId="4FF03268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14:paraId="4CCA8DA2" w14:textId="77777777" w:rsidR="0085086A" w:rsidRPr="003803DB" w:rsidRDefault="0085086A" w:rsidP="00A828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nave (</w:t>
            </w:r>
            <w:r w:rsidR="00A828C2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spectral averages for this raw file)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1A84F21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0F05F36" w14:textId="77777777" w:rsidR="0085086A" w:rsidRPr="003803DB" w:rsidRDefault="008B0431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0815344" w14:textId="77777777" w:rsidR="0085086A" w:rsidRPr="003803DB" w:rsidRDefault="008B0431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C641779" w14:textId="77777777" w:rsidR="0085086A" w:rsidRPr="003803DB" w:rsidRDefault="0085086A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55FD">
              <w:rPr>
                <w:rFonts w:ascii="Times New Roman" w:hAnsi="Times New Roman" w:cs="Times New Roman"/>
                <w:sz w:val="20"/>
                <w:szCs w:val="20"/>
              </w:rPr>
              <w:t>uint32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6E52BAD" w14:textId="77777777" w:rsidR="0085086A" w:rsidRPr="003803DB" w:rsidRDefault="00C96F91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C95C35" w14:textId="77777777" w:rsidR="0085086A" w:rsidRPr="003803DB" w:rsidRDefault="00220609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0609">
              <w:rPr>
                <w:rFonts w:ascii="Times New Roman" w:hAnsi="Times New Roman" w:cs="Times New Roman"/>
                <w:sz w:val="20"/>
                <w:szCs w:val="20"/>
              </w:rPr>
              <w:t>6777120</w:t>
            </w:r>
          </w:p>
        </w:tc>
      </w:tr>
      <w:tr w:rsidR="00A828C2" w:rsidRPr="00176617" w14:paraId="26B8BDE5" w14:textId="77777777" w:rsidTr="00A828C2">
        <w:trPr>
          <w:trHeight w:val="485"/>
        </w:trPr>
        <w:tc>
          <w:tcPr>
            <w:tcW w:w="1350" w:type="dxa"/>
            <w:vMerge/>
            <w:shd w:val="clear" w:color="auto" w:fill="auto"/>
            <w:vAlign w:val="center"/>
          </w:tcPr>
          <w:p w14:paraId="548E70D4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14:paraId="778B4B54" w14:textId="77777777" w:rsidR="0085086A" w:rsidRPr="003803DB" w:rsidRDefault="0085086A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55FD">
              <w:rPr>
                <w:rFonts w:ascii="Times New Roman" w:hAnsi="Times New Roman" w:cs="Times New Roman"/>
                <w:sz w:val="20"/>
                <w:szCs w:val="20"/>
              </w:rPr>
              <w:t>fname</w:t>
            </w:r>
            <w:proofErr w:type="spellEnd"/>
            <w:r w:rsidR="00A828C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A828C2">
              <w:rPr>
                <w:rFonts w:ascii="Times New Roman" w:hAnsi="Times New Roman" w:cs="Times New Roman"/>
                <w:sz w:val="20"/>
                <w:szCs w:val="20"/>
              </w:rPr>
              <w:t>xwav</w:t>
            </w:r>
            <w:proofErr w:type="spellEnd"/>
            <w:r w:rsidR="00A828C2">
              <w:rPr>
                <w:rFonts w:ascii="Times New Roman" w:hAnsi="Times New Roman" w:cs="Times New Roman"/>
                <w:sz w:val="20"/>
                <w:szCs w:val="20"/>
              </w:rPr>
              <w:t xml:space="preserve"> name for this raw 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ile)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5D5DF4F" w14:textId="77777777" w:rsidR="0085086A" w:rsidRPr="003803DB" w:rsidRDefault="008B0431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8E4B509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8B043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9020438" w14:textId="77777777" w:rsidR="0085086A" w:rsidRPr="003803DB" w:rsidRDefault="00B849C5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D68AC0A" w14:textId="77777777" w:rsidR="0085086A" w:rsidRPr="003803DB" w:rsidRDefault="0085086A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uchar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439CD15A" w14:textId="77777777" w:rsidR="0085086A" w:rsidRPr="003803DB" w:rsidRDefault="00A828C2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2183BBD" w14:textId="77777777" w:rsidR="0085086A" w:rsidRPr="00220609" w:rsidRDefault="00220609" w:rsidP="00783F7E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220609">
              <w:rPr>
                <w:rFonts w:ascii="Times New Roman" w:hAnsi="Times New Roman" w:cs="Times New Roman"/>
                <w:sz w:val="18"/>
                <w:szCs w:val="20"/>
              </w:rPr>
              <w:t xml:space="preserve">'GOM_MR_01_200826_222200.x.wav’  </w:t>
            </w:r>
          </w:p>
        </w:tc>
      </w:tr>
      <w:tr w:rsidR="00A828C2" w:rsidRPr="00176617" w14:paraId="7CEA8BDA" w14:textId="77777777" w:rsidTr="00A828C2">
        <w:trPr>
          <w:trHeight w:val="269"/>
        </w:trPr>
        <w:tc>
          <w:tcPr>
            <w:tcW w:w="1350" w:type="dxa"/>
            <w:vMerge/>
            <w:shd w:val="clear" w:color="auto" w:fill="auto"/>
            <w:vAlign w:val="center"/>
          </w:tcPr>
          <w:p w14:paraId="1859B3F7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14:paraId="4459BFEE" w14:textId="77777777" w:rsidR="0085086A" w:rsidRPr="003803DB" w:rsidRDefault="0085086A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rfileid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(raw file ID number)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224E5F4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C9688FA" w14:textId="77777777" w:rsidR="0085086A" w:rsidRPr="003803DB" w:rsidRDefault="00C96F91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6118F4C" w14:textId="77777777" w:rsidR="0085086A" w:rsidRPr="003803DB" w:rsidRDefault="00C96F91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AB34473" w14:textId="77777777" w:rsidR="0085086A" w:rsidRPr="003803DB" w:rsidRDefault="0085086A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uint32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A55FAEB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F87EF0C" w14:textId="77777777" w:rsidR="0085086A" w:rsidRPr="003803DB" w:rsidRDefault="00220609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828C2" w:rsidRPr="00176617" w14:paraId="0D7D3167" w14:textId="77777777" w:rsidTr="00A828C2">
        <w:trPr>
          <w:trHeight w:val="260"/>
        </w:trPr>
        <w:tc>
          <w:tcPr>
            <w:tcW w:w="1350" w:type="dxa"/>
            <w:vMerge/>
            <w:shd w:val="clear" w:color="auto" w:fill="auto"/>
            <w:vAlign w:val="center"/>
          </w:tcPr>
          <w:p w14:paraId="4D042AFF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14:paraId="33F25BC5" w14:textId="77777777" w:rsidR="0085086A" w:rsidRDefault="0085086A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padding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3B753F4" w14:textId="77777777" w:rsidR="0085086A" w:rsidRPr="003803DB" w:rsidRDefault="008B0431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B1CAB1B" w14:textId="77777777" w:rsidR="0085086A" w:rsidRPr="003803DB" w:rsidRDefault="00C96F91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5DD0133" w14:textId="77777777" w:rsidR="0085086A" w:rsidRPr="003803DB" w:rsidRDefault="00C96F91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A83EBED" w14:textId="77777777" w:rsidR="0085086A" w:rsidRPr="003803DB" w:rsidRDefault="00A828C2" w:rsidP="00783F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803DB">
              <w:rPr>
                <w:rFonts w:ascii="Times New Roman" w:hAnsi="Times New Roman" w:cs="Times New Roman"/>
                <w:sz w:val="20"/>
                <w:szCs w:val="20"/>
              </w:rPr>
              <w:t>uchar</w:t>
            </w:r>
            <w:proofErr w:type="spellEnd"/>
          </w:p>
        </w:tc>
        <w:tc>
          <w:tcPr>
            <w:tcW w:w="900" w:type="dxa"/>
            <w:shd w:val="clear" w:color="auto" w:fill="auto"/>
            <w:vAlign w:val="center"/>
          </w:tcPr>
          <w:p w14:paraId="71FEBA3D" w14:textId="77777777" w:rsidR="0085086A" w:rsidRPr="003803DB" w:rsidRDefault="00A828C2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43B9984" w14:textId="77777777" w:rsidR="0085086A" w:rsidRPr="003803DB" w:rsidRDefault="0085086A" w:rsidP="00783F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8C2" w:rsidRPr="00176617" w14:paraId="338ABBF9" w14:textId="77777777" w:rsidTr="00A828C2">
        <w:trPr>
          <w:trHeight w:val="197"/>
        </w:trPr>
        <w:tc>
          <w:tcPr>
            <w:tcW w:w="1350" w:type="dxa"/>
            <w:shd w:val="clear" w:color="auto" w:fill="auto"/>
            <w:vAlign w:val="center"/>
          </w:tcPr>
          <w:p w14:paraId="16DCE4BB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803DB">
              <w:rPr>
                <w:rFonts w:ascii="Times New Roman" w:hAnsi="Times New Roman" w:cs="Times New Roman"/>
                <w:b/>
                <w:sz w:val="20"/>
                <w:szCs w:val="20"/>
              </w:rPr>
              <w:t>SUBTOTAL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333FA922" w14:textId="77777777" w:rsidR="003803DB" w:rsidRPr="003803DB" w:rsidRDefault="003803DB" w:rsidP="00783F7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2C4856F8" w14:textId="77777777" w:rsidR="003803DB" w:rsidRPr="003803DB" w:rsidRDefault="00C96F91" w:rsidP="00783F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104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E3D24DC" w14:textId="77777777" w:rsidR="003803DB" w:rsidRPr="003803DB" w:rsidRDefault="00C96F91" w:rsidP="00783F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65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ABBF1AD" w14:textId="77777777" w:rsidR="003803DB" w:rsidRPr="003803DB" w:rsidRDefault="00C96F91" w:rsidP="00783F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168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7334719" w14:textId="77777777" w:rsidR="003803DB" w:rsidRPr="003803DB" w:rsidRDefault="003803DB" w:rsidP="00783F7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53B6E56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404B46E" w14:textId="77777777" w:rsidR="003803DB" w:rsidRPr="003803DB" w:rsidRDefault="003803DB" w:rsidP="00783F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6C5A1B64" w14:textId="77777777" w:rsidR="00DA63E5" w:rsidRPr="00816DE0" w:rsidRDefault="00DA63E5">
      <w:pPr>
        <w:rPr>
          <w:rFonts w:ascii="Arial" w:hAnsi="Arial" w:cs="Arial"/>
          <w:sz w:val="22"/>
        </w:rPr>
      </w:pPr>
    </w:p>
    <w:sectPr w:rsidR="00DA63E5" w:rsidRPr="00816DE0" w:rsidSect="0020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4E9"/>
    <w:rsid w:val="00022815"/>
    <w:rsid w:val="00047CBA"/>
    <w:rsid w:val="00051D7F"/>
    <w:rsid w:val="000A40E4"/>
    <w:rsid w:val="000B0D00"/>
    <w:rsid w:val="000E4A9D"/>
    <w:rsid w:val="000F1E98"/>
    <w:rsid w:val="00114D69"/>
    <w:rsid w:val="0014226A"/>
    <w:rsid w:val="00197B59"/>
    <w:rsid w:val="001B3767"/>
    <w:rsid w:val="001B76BD"/>
    <w:rsid w:val="001C7ED4"/>
    <w:rsid w:val="001D2CE4"/>
    <w:rsid w:val="00201F85"/>
    <w:rsid w:val="00220609"/>
    <w:rsid w:val="0022351E"/>
    <w:rsid w:val="00224F87"/>
    <w:rsid w:val="002303AF"/>
    <w:rsid w:val="002A63F4"/>
    <w:rsid w:val="002B0CEE"/>
    <w:rsid w:val="002C1B64"/>
    <w:rsid w:val="002C37C5"/>
    <w:rsid w:val="002E3E11"/>
    <w:rsid w:val="002E5340"/>
    <w:rsid w:val="002E7EA2"/>
    <w:rsid w:val="002F3B0F"/>
    <w:rsid w:val="003113DB"/>
    <w:rsid w:val="0031398C"/>
    <w:rsid w:val="00315B7F"/>
    <w:rsid w:val="0036315C"/>
    <w:rsid w:val="003803DB"/>
    <w:rsid w:val="00380F27"/>
    <w:rsid w:val="003A005D"/>
    <w:rsid w:val="003A2612"/>
    <w:rsid w:val="003F4E88"/>
    <w:rsid w:val="00424C21"/>
    <w:rsid w:val="00437C75"/>
    <w:rsid w:val="00450138"/>
    <w:rsid w:val="00470804"/>
    <w:rsid w:val="00476237"/>
    <w:rsid w:val="00476512"/>
    <w:rsid w:val="00484113"/>
    <w:rsid w:val="00513F42"/>
    <w:rsid w:val="00553171"/>
    <w:rsid w:val="005B2A95"/>
    <w:rsid w:val="005B2D08"/>
    <w:rsid w:val="006055FD"/>
    <w:rsid w:val="006363B2"/>
    <w:rsid w:val="006364E9"/>
    <w:rsid w:val="00640B6F"/>
    <w:rsid w:val="006464A4"/>
    <w:rsid w:val="006472B6"/>
    <w:rsid w:val="006B6135"/>
    <w:rsid w:val="006E0D72"/>
    <w:rsid w:val="00725445"/>
    <w:rsid w:val="00727E40"/>
    <w:rsid w:val="00767B89"/>
    <w:rsid w:val="007820B0"/>
    <w:rsid w:val="00784E7E"/>
    <w:rsid w:val="00794332"/>
    <w:rsid w:val="00802A32"/>
    <w:rsid w:val="00810B2A"/>
    <w:rsid w:val="00816DE0"/>
    <w:rsid w:val="0085086A"/>
    <w:rsid w:val="00864D0E"/>
    <w:rsid w:val="00885868"/>
    <w:rsid w:val="008906DC"/>
    <w:rsid w:val="008A65B1"/>
    <w:rsid w:val="008B0431"/>
    <w:rsid w:val="008D4FA1"/>
    <w:rsid w:val="008F65E5"/>
    <w:rsid w:val="0091223A"/>
    <w:rsid w:val="009A6993"/>
    <w:rsid w:val="009B7B9F"/>
    <w:rsid w:val="009C0594"/>
    <w:rsid w:val="009D4890"/>
    <w:rsid w:val="009E0F0D"/>
    <w:rsid w:val="009E6ADE"/>
    <w:rsid w:val="00A009F0"/>
    <w:rsid w:val="00A23CD2"/>
    <w:rsid w:val="00A41CD9"/>
    <w:rsid w:val="00A53866"/>
    <w:rsid w:val="00A828C2"/>
    <w:rsid w:val="00AB22DE"/>
    <w:rsid w:val="00AE5E68"/>
    <w:rsid w:val="00B36A16"/>
    <w:rsid w:val="00B56299"/>
    <w:rsid w:val="00B57193"/>
    <w:rsid w:val="00B579D1"/>
    <w:rsid w:val="00B849C5"/>
    <w:rsid w:val="00C03741"/>
    <w:rsid w:val="00C13B7B"/>
    <w:rsid w:val="00C54A73"/>
    <w:rsid w:val="00C625BC"/>
    <w:rsid w:val="00C96F91"/>
    <w:rsid w:val="00CB2AA9"/>
    <w:rsid w:val="00D177C5"/>
    <w:rsid w:val="00D21B87"/>
    <w:rsid w:val="00D4230F"/>
    <w:rsid w:val="00D50D68"/>
    <w:rsid w:val="00D5428A"/>
    <w:rsid w:val="00D55AB0"/>
    <w:rsid w:val="00D632C8"/>
    <w:rsid w:val="00D86D1B"/>
    <w:rsid w:val="00D979EA"/>
    <w:rsid w:val="00DA63E5"/>
    <w:rsid w:val="00DD1B34"/>
    <w:rsid w:val="00E42697"/>
    <w:rsid w:val="00E4572A"/>
    <w:rsid w:val="00E61D30"/>
    <w:rsid w:val="00E6341F"/>
    <w:rsid w:val="00EC045E"/>
    <w:rsid w:val="00F273AF"/>
    <w:rsid w:val="00F3600C"/>
    <w:rsid w:val="00F50CB9"/>
    <w:rsid w:val="00F65B59"/>
    <w:rsid w:val="00FC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491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D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4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MarineBioAcousticsRC/Triton" TargetMode="External"/><Relationship Id="rId5" Type="http://schemas.openxmlformats.org/officeDocument/2006/relationships/hyperlink" Target="https://github.com/MarineBioAcousticsRC/Triton-Compile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395</Words>
  <Characters>2257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</dc:creator>
  <cp:keywords/>
  <dc:description/>
  <cp:lastModifiedBy>Kait</cp:lastModifiedBy>
  <cp:revision>2</cp:revision>
  <dcterms:created xsi:type="dcterms:W3CDTF">2022-03-02T19:50:00Z</dcterms:created>
  <dcterms:modified xsi:type="dcterms:W3CDTF">2022-03-02T21:22:00Z</dcterms:modified>
</cp:coreProperties>
</file>