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D92C" w14:textId="77777777" w:rsidR="00117428" w:rsidRDefault="00117428" w:rsidP="006210C8">
      <w:pPr>
        <w:pStyle w:val="Title"/>
        <w:pBdr>
          <w:bottom w:val="single" w:sz="12" w:space="0" w:color="auto"/>
        </w:pBdr>
        <w:rPr>
          <w:u w:val="single"/>
        </w:rPr>
      </w:pPr>
      <w:r>
        <w:t xml:space="preserve">Building </w:t>
      </w:r>
      <w:proofErr w:type="spellStart"/>
      <w:r w:rsidR="00B94BEC">
        <w:rPr>
          <w:i/>
        </w:rPr>
        <w:t>s</w:t>
      </w:r>
      <w:r w:rsidRPr="00117428">
        <w:rPr>
          <w:i/>
        </w:rPr>
        <w:t>ilbido</w:t>
      </w:r>
      <w:proofErr w:type="spellEnd"/>
      <w:r w:rsidR="006210C8">
        <w:t xml:space="preserve"> from source</w:t>
      </w:r>
    </w:p>
    <w:p w14:paraId="1B6B48C6" w14:textId="77777777" w:rsidR="006210C8" w:rsidRPr="006210C8" w:rsidRDefault="006210C8" w:rsidP="006210C8">
      <w:pPr>
        <w:rPr>
          <w:color w:val="5B9BD5" w:themeColor="accent1"/>
        </w:rPr>
      </w:pPr>
    </w:p>
    <w:p w14:paraId="7DD39AF5" w14:textId="77777777" w:rsidR="00117428" w:rsidRDefault="00117428">
      <w:r>
        <w:t xml:space="preserve">The </w:t>
      </w:r>
      <w:proofErr w:type="spellStart"/>
      <w:r>
        <w:rPr>
          <w:i/>
        </w:rPr>
        <w:t>silbido</w:t>
      </w:r>
      <w:proofErr w:type="spellEnd"/>
      <w:r>
        <w:t xml:space="preserve"> tonal detector is written in a combination of </w:t>
      </w:r>
      <w:proofErr w:type="spellStart"/>
      <w:r>
        <w:t>Matlab</w:t>
      </w:r>
      <w:proofErr w:type="spellEnd"/>
      <w:r>
        <w:t>, Java, and C++.  If you downloaded a distribution package from our web site, you don’t need to be reading this unless you are running an operating system for which we have not built the C++ code.</w:t>
      </w:r>
    </w:p>
    <w:p w14:paraId="39ECB0B3" w14:textId="77777777" w:rsidR="00117428" w:rsidRDefault="00117428" w:rsidP="0039220B">
      <w:pPr>
        <w:pStyle w:val="Heading1"/>
      </w:pPr>
      <w:r>
        <w:t>Build requirements</w:t>
      </w:r>
    </w:p>
    <w:p w14:paraId="48439B11" w14:textId="77777777" w:rsidR="00117428" w:rsidRDefault="00117428" w:rsidP="00117428">
      <w:r>
        <w:t xml:space="preserve">To build </w:t>
      </w:r>
      <w:proofErr w:type="spellStart"/>
      <w:r>
        <w:rPr>
          <w:i/>
        </w:rPr>
        <w:t>silbido</w:t>
      </w:r>
      <w:proofErr w:type="spellEnd"/>
      <w:r>
        <w:t>, you will need the following:</w:t>
      </w:r>
    </w:p>
    <w:p w14:paraId="64A0C56C" w14:textId="77777777" w:rsidR="00117428" w:rsidRDefault="00117428" w:rsidP="00117428">
      <w:pPr>
        <w:pStyle w:val="ListParagraph"/>
        <w:numPr>
          <w:ilvl w:val="0"/>
          <w:numId w:val="1"/>
        </w:numPr>
      </w:pPr>
      <w:r>
        <w:t xml:space="preserve">A C++ compiler supported by your current version of </w:t>
      </w:r>
      <w:proofErr w:type="spellStart"/>
      <w:r>
        <w:t>Matlab</w:t>
      </w:r>
      <w:proofErr w:type="spellEnd"/>
      <w:r>
        <w:t xml:space="preserve">.  To determine which compilers your version of </w:t>
      </w:r>
      <w:proofErr w:type="spellStart"/>
      <w:r>
        <w:t>Matlab</w:t>
      </w:r>
      <w:proofErr w:type="spellEnd"/>
      <w:r>
        <w:t xml:space="preserve"> supports see the documentation for the </w:t>
      </w:r>
      <w:proofErr w:type="spellStart"/>
      <w:r>
        <w:t>mex</w:t>
      </w:r>
      <w:proofErr w:type="spellEnd"/>
      <w:r>
        <w:t xml:space="preserve"> command.  There is a section in the documentation about supported and </w:t>
      </w:r>
      <w:proofErr w:type="spellStart"/>
      <w:r>
        <w:t>compatabile</w:t>
      </w:r>
      <w:proofErr w:type="spellEnd"/>
      <w:r>
        <w:t xml:space="preserve"> compilers.  Compiler installation on most </w:t>
      </w:r>
      <w:proofErr w:type="spellStart"/>
      <w:r>
        <w:t>linux</w:t>
      </w:r>
      <w:proofErr w:type="spellEnd"/>
      <w:r>
        <w:t xml:space="preserve"> platforms can be accomplished with your package manager used by your </w:t>
      </w:r>
      <w:proofErr w:type="spellStart"/>
      <w:r>
        <w:t>linux</w:t>
      </w:r>
      <w:proofErr w:type="spellEnd"/>
      <w:r>
        <w:t xml:space="preserve"> distribution (</w:t>
      </w:r>
      <w:proofErr w:type="gramStart"/>
      <w:r>
        <w:t>e.g.</w:t>
      </w:r>
      <w:proofErr w:type="gramEnd"/>
      <w:r>
        <w:t xml:space="preserve"> yum, </w:t>
      </w:r>
      <w:proofErr w:type="spellStart"/>
      <w:r>
        <w:t>dpkg</w:t>
      </w:r>
      <w:proofErr w:type="spellEnd"/>
      <w:r>
        <w:t>, etc.).  Microsoft provides a free version of their Visual Studio C++ compiler.</w:t>
      </w:r>
    </w:p>
    <w:p w14:paraId="06C2AFCE" w14:textId="77777777" w:rsidR="00117428" w:rsidRDefault="00117428" w:rsidP="00117428">
      <w:pPr>
        <w:pStyle w:val="ListParagraph"/>
        <w:numPr>
          <w:ilvl w:val="0"/>
          <w:numId w:val="1"/>
        </w:numPr>
      </w:pPr>
      <w:r>
        <w:t xml:space="preserve">A Java development kit (JDK) that can be downloaded from Oracle.  Note that if you attempt to use a JDK newer than the Java compiler in </w:t>
      </w:r>
      <w:proofErr w:type="spellStart"/>
      <w:r>
        <w:t>Matlab</w:t>
      </w:r>
      <w:proofErr w:type="spellEnd"/>
      <w:r>
        <w:t xml:space="preserve"> without setting compatibility options, </w:t>
      </w:r>
      <w:proofErr w:type="gramStart"/>
      <w:r>
        <w:t>you  may</w:t>
      </w:r>
      <w:proofErr w:type="gramEnd"/>
      <w:r>
        <w:t xml:space="preserve"> encounter problems.  You can determine </w:t>
      </w:r>
      <w:proofErr w:type="spellStart"/>
      <w:r>
        <w:t>Matlab’s</w:t>
      </w:r>
      <w:proofErr w:type="spellEnd"/>
      <w:r>
        <w:t xml:space="preserve"> Java version with the command “</w:t>
      </w:r>
      <w:proofErr w:type="spellStart"/>
      <w:r>
        <w:t>ver</w:t>
      </w:r>
      <w:proofErr w:type="spellEnd"/>
      <w:r>
        <w:t xml:space="preserve"> –java”.</w:t>
      </w:r>
    </w:p>
    <w:p w14:paraId="75DF3711" w14:textId="77777777" w:rsidR="00117428" w:rsidRDefault="00117428" w:rsidP="00117428">
      <w:pPr>
        <w:pStyle w:val="ListParagraph"/>
        <w:numPr>
          <w:ilvl w:val="0"/>
          <w:numId w:val="1"/>
        </w:numPr>
      </w:pPr>
      <w:r>
        <w:t xml:space="preserve">Apache’s </w:t>
      </w:r>
      <w:proofErr w:type="gramStart"/>
      <w:r>
        <w:t>ant</w:t>
      </w:r>
      <w:proofErr w:type="gramEnd"/>
      <w:r>
        <w:t xml:space="preserve"> build tool.  Follow the installation instructions to ensure that paths and environment variables are all set.</w:t>
      </w:r>
    </w:p>
    <w:p w14:paraId="0F508116" w14:textId="77777777" w:rsidR="00117428" w:rsidRDefault="00117428" w:rsidP="0039220B">
      <w:pPr>
        <w:pStyle w:val="Heading1"/>
      </w:pPr>
      <w:r>
        <w:t>Building</w:t>
      </w:r>
      <w:r w:rsidR="00D1482E">
        <w:t xml:space="preserve"> Java products</w:t>
      </w:r>
    </w:p>
    <w:p w14:paraId="1E74F0DA" w14:textId="77777777" w:rsidR="00117428" w:rsidRDefault="00D1482E" w:rsidP="00117428">
      <w:r>
        <w:t xml:space="preserve">Start a console window and change directory to the root of the </w:t>
      </w:r>
      <w:proofErr w:type="spellStart"/>
      <w:r>
        <w:rPr>
          <w:i/>
        </w:rPr>
        <w:t>silbido</w:t>
      </w:r>
      <w:proofErr w:type="spellEnd"/>
      <w:r>
        <w:t xml:space="preserve"> distribution</w:t>
      </w:r>
      <w:r w:rsidR="00897597">
        <w:t>, which we will call $root through the rest of this section</w:t>
      </w:r>
      <w:r>
        <w:t xml:space="preserve">. </w:t>
      </w:r>
      <w:r w:rsidR="00897597">
        <w:t xml:space="preserve"> To compile the Java code, type ant followed by the target name:</w:t>
      </w:r>
    </w:p>
    <w:p w14:paraId="07489618" w14:textId="77777777" w:rsidR="001C2BAA" w:rsidRDefault="00897597" w:rsidP="00897597">
      <w:pPr>
        <w:pStyle w:val="ListParagraph"/>
        <w:numPr>
          <w:ilvl w:val="0"/>
          <w:numId w:val="2"/>
        </w:numPr>
      </w:pPr>
      <w:r>
        <w:t xml:space="preserve">ant compile – Will compile all Java files to </w:t>
      </w:r>
      <w:r w:rsidR="001C2BAA">
        <w:t>$root/build</w:t>
      </w:r>
      <w:r>
        <w:t xml:space="preserve">.  </w:t>
      </w:r>
      <w:r w:rsidR="001C2BAA">
        <w:t>The 3</w:t>
      </w:r>
      <w:r w:rsidR="001C2BAA" w:rsidRPr="001C2BAA">
        <w:rPr>
          <w:vertAlign w:val="superscript"/>
        </w:rPr>
        <w:t>rd</w:t>
      </w:r>
      <w:r w:rsidR="001C2BAA">
        <w:t xml:space="preserve"> party library files may be found in the </w:t>
      </w:r>
      <w:r w:rsidR="00F500F3">
        <w:t>$root/build/</w:t>
      </w:r>
      <w:r w:rsidR="001C2BAA">
        <w:t xml:space="preserve">jar subdirectory and the </w:t>
      </w:r>
      <w:proofErr w:type="spellStart"/>
      <w:r w:rsidR="001C2BAA" w:rsidRPr="001C2BAA">
        <w:t>silbido</w:t>
      </w:r>
      <w:proofErr w:type="spellEnd"/>
      <w:r w:rsidR="001C2BAA">
        <w:t xml:space="preserve"> </w:t>
      </w:r>
      <w:proofErr w:type="spellStart"/>
      <w:r w:rsidR="001C2BAA">
        <w:t>tonals</w:t>
      </w:r>
      <w:proofErr w:type="spellEnd"/>
      <w:r w:rsidR="001C2BAA">
        <w:t xml:space="preserve"> package in directory </w:t>
      </w:r>
      <w:r w:rsidR="00F500F3">
        <w:t>$root/build/java/</w:t>
      </w:r>
      <w:proofErr w:type="spellStart"/>
      <w:r w:rsidR="001C2BAA">
        <w:t>ton</w:t>
      </w:r>
      <w:r w:rsidR="00F500F3">
        <w:t>a</w:t>
      </w:r>
      <w:r w:rsidR="001C2BAA">
        <w:t>ls</w:t>
      </w:r>
      <w:proofErr w:type="spellEnd"/>
      <w:r w:rsidR="001C2BAA">
        <w:t xml:space="preserve">. </w:t>
      </w:r>
      <w:r w:rsidRPr="001C2BAA">
        <w:t>Note</w:t>
      </w:r>
      <w:r>
        <w:t xml:space="preserve"> that </w:t>
      </w:r>
      <w:proofErr w:type="spellStart"/>
      <w:r>
        <w:t>silbido_init</w:t>
      </w:r>
      <w:proofErr w:type="spellEnd"/>
      <w:r>
        <w:t xml:space="preserve"> will look </w:t>
      </w:r>
      <w:r w:rsidR="001C2BAA">
        <w:t>for these</w:t>
      </w:r>
      <w:r>
        <w:t xml:space="preserve"> directories</w:t>
      </w:r>
      <w:r w:rsidR="001C2BAA">
        <w:t xml:space="preserve"> first.</w:t>
      </w:r>
    </w:p>
    <w:p w14:paraId="06B2C15B" w14:textId="2D112CAC" w:rsidR="00897597" w:rsidRDefault="001C2BAA" w:rsidP="00897597">
      <w:pPr>
        <w:pStyle w:val="ListParagraph"/>
        <w:numPr>
          <w:ilvl w:val="0"/>
          <w:numId w:val="2"/>
        </w:numPr>
      </w:pPr>
      <w:r>
        <w:t xml:space="preserve">ant </w:t>
      </w:r>
      <w:proofErr w:type="spellStart"/>
      <w:r>
        <w:t>build</w:t>
      </w:r>
      <w:r w:rsidR="002524C3">
        <w:t>J</w:t>
      </w:r>
      <w:r>
        <w:t>ar</w:t>
      </w:r>
      <w:proofErr w:type="spellEnd"/>
      <w:r>
        <w:t xml:space="preserve"> </w:t>
      </w:r>
      <w:r w:rsidR="00F500F3">
        <w:t>–</w:t>
      </w:r>
      <w:r>
        <w:t xml:space="preserve"> </w:t>
      </w:r>
      <w:r w:rsidR="00F500F3">
        <w:t xml:space="preserve">Builds a Jar file with classes specific to </w:t>
      </w:r>
      <w:proofErr w:type="spellStart"/>
      <w:r w:rsidR="00F500F3">
        <w:rPr>
          <w:i/>
        </w:rPr>
        <w:t>silbido</w:t>
      </w:r>
      <w:proofErr w:type="spellEnd"/>
      <w:r w:rsidR="00F500F3">
        <w:t xml:space="preserve"> </w:t>
      </w:r>
      <w:proofErr w:type="gramStart"/>
      <w:r w:rsidR="00F500F3">
        <w:t>In</w:t>
      </w:r>
      <w:proofErr w:type="gramEnd"/>
      <w:r w:rsidR="00F500F3">
        <w:t xml:space="preserve"> the $root/build/jar file.  This jar contains anything that is in </w:t>
      </w:r>
      <w:proofErr w:type="gramStart"/>
      <w:r w:rsidR="00F500F3">
        <w:t xml:space="preserve">the </w:t>
      </w:r>
      <w:r w:rsidR="00897597">
        <w:t xml:space="preserve"> </w:t>
      </w:r>
      <w:r w:rsidR="00F500F3">
        <w:t>$</w:t>
      </w:r>
      <w:proofErr w:type="gramEnd"/>
      <w:r w:rsidR="00F500F3">
        <w:t>root/build/java directories and will invoke the compile target if it is out of date.</w:t>
      </w:r>
    </w:p>
    <w:p w14:paraId="12B08119" w14:textId="77777777" w:rsidR="00037956" w:rsidRDefault="00037956" w:rsidP="00037956">
      <w:pPr>
        <w:ind w:left="360"/>
      </w:pPr>
      <w:r>
        <w:t xml:space="preserve">The following build targets are for creating packages to be redistributed.  The first target simply copies everything into a clean directory without any of the source control whereas the second target build compressed archives.  </w:t>
      </w:r>
      <w:proofErr w:type="gramStart"/>
      <w:r>
        <w:t>Before executing the following two build targets, it</w:t>
      </w:r>
      <w:proofErr w:type="gramEnd"/>
      <w:r>
        <w:t xml:space="preserve"> is recommended that the C++ targets be compiled so that they are included in any distributions that are created.</w:t>
      </w:r>
    </w:p>
    <w:p w14:paraId="18556909" w14:textId="4D00B817" w:rsidR="00897597" w:rsidRDefault="00897597" w:rsidP="00897597">
      <w:pPr>
        <w:pStyle w:val="ListParagraph"/>
        <w:numPr>
          <w:ilvl w:val="0"/>
          <w:numId w:val="2"/>
        </w:numPr>
      </w:pPr>
      <w:r>
        <w:t xml:space="preserve">ant package – </w:t>
      </w:r>
      <w:r w:rsidR="00137350">
        <w:t>Invokes</w:t>
      </w:r>
      <w:r w:rsidR="00F500F3">
        <w:t xml:space="preserve"> compile, </w:t>
      </w:r>
      <w:proofErr w:type="spellStart"/>
      <w:r w:rsidR="00F500F3">
        <w:t>buildjar</w:t>
      </w:r>
      <w:proofErr w:type="spellEnd"/>
      <w:r w:rsidR="00F500F3">
        <w:t>, and then creates a distributable in $root/build/package.</w:t>
      </w:r>
    </w:p>
    <w:p w14:paraId="1FAB46A7" w14:textId="77777777" w:rsidR="00897597" w:rsidRDefault="00897597" w:rsidP="00897597">
      <w:pPr>
        <w:pStyle w:val="ListParagraph"/>
        <w:numPr>
          <w:ilvl w:val="0"/>
          <w:numId w:val="2"/>
        </w:numPr>
      </w:pPr>
      <w:r>
        <w:t xml:space="preserve">ant </w:t>
      </w:r>
      <w:proofErr w:type="spellStart"/>
      <w:r w:rsidR="00F500F3">
        <w:t>dist</w:t>
      </w:r>
      <w:proofErr w:type="spellEnd"/>
      <w:r>
        <w:t xml:space="preserve"> – Generates</w:t>
      </w:r>
      <w:r w:rsidR="00F500F3">
        <w:t xml:space="preserve"> compressed (zip and </w:t>
      </w:r>
      <w:proofErr w:type="spellStart"/>
      <w:r w:rsidR="00F500F3">
        <w:t>gzip</w:t>
      </w:r>
      <w:proofErr w:type="spellEnd"/>
      <w:r w:rsidR="00F500F3">
        <w:t>)</w:t>
      </w:r>
      <w:r>
        <w:t xml:space="preserve"> product</w:t>
      </w:r>
      <w:r w:rsidR="00F500F3">
        <w:t>s suitable for distribution.  These are placed in $root/dist.</w:t>
      </w:r>
    </w:p>
    <w:p w14:paraId="08C239FB" w14:textId="77777777" w:rsidR="00F500F3" w:rsidRDefault="00037956" w:rsidP="0039220B">
      <w:pPr>
        <w:pStyle w:val="Heading1"/>
      </w:pPr>
      <w:proofErr w:type="spellStart"/>
      <w:r>
        <w:lastRenderedPageBreak/>
        <w:t>Buiding</w:t>
      </w:r>
      <w:proofErr w:type="spellEnd"/>
      <w:r>
        <w:t xml:space="preserve"> C++ products</w:t>
      </w:r>
    </w:p>
    <w:p w14:paraId="1E370656" w14:textId="77777777" w:rsidR="00037956" w:rsidRDefault="00037956" w:rsidP="00F500F3">
      <w:r>
        <w:br/>
        <w:t xml:space="preserve">If you have not configured your C++ compiler for use with </w:t>
      </w:r>
      <w:proofErr w:type="spellStart"/>
      <w:r>
        <w:t>Matlab</w:t>
      </w:r>
      <w:proofErr w:type="spellEnd"/>
      <w:r>
        <w:t>, type “</w:t>
      </w:r>
      <w:proofErr w:type="spellStart"/>
      <w:r>
        <w:t>mex</w:t>
      </w:r>
      <w:proofErr w:type="spellEnd"/>
      <w:r>
        <w:t xml:space="preserve"> –setup” at the </w:t>
      </w:r>
      <w:proofErr w:type="spellStart"/>
      <w:r>
        <w:t>Matlab</w:t>
      </w:r>
      <w:proofErr w:type="spellEnd"/>
      <w:r>
        <w:t xml:space="preserve"> prompt.  This need only be done once.  </w:t>
      </w:r>
    </w:p>
    <w:p w14:paraId="3FFAD4E7" w14:textId="77777777" w:rsidR="00037956" w:rsidRDefault="00037956" w:rsidP="00F500F3">
      <w:r>
        <w:t xml:space="preserve">Relative to the root of the </w:t>
      </w:r>
      <w:proofErr w:type="spellStart"/>
      <w:r>
        <w:rPr>
          <w:i/>
        </w:rPr>
        <w:t>silbido</w:t>
      </w:r>
      <w:proofErr w:type="spellEnd"/>
      <w:r>
        <w:t xml:space="preserve"> distribution, set </w:t>
      </w:r>
      <w:proofErr w:type="spellStart"/>
      <w:r>
        <w:t>Matlab’s</w:t>
      </w:r>
      <w:proofErr w:type="spellEnd"/>
      <w:r>
        <w:t xml:space="preserve"> current working directory to </w:t>
      </w:r>
      <w:proofErr w:type="spellStart"/>
      <w:r>
        <w:t>src</w:t>
      </w:r>
      <w:proofErr w:type="spellEnd"/>
      <w:r w:rsidR="00197CCE">
        <w:t>/</w:t>
      </w:r>
      <w:proofErr w:type="spellStart"/>
      <w:r w:rsidR="00197CCE">
        <w:t>matlab</w:t>
      </w:r>
      <w:proofErr w:type="spellEnd"/>
      <w:r w:rsidR="00197CCE">
        <w:t>/lib.</w:t>
      </w:r>
    </w:p>
    <w:p w14:paraId="14C67C96" w14:textId="77777777" w:rsidR="00197CCE" w:rsidRDefault="00197CCE" w:rsidP="00F500F3">
      <w:r>
        <w:t>Type “</w:t>
      </w:r>
      <w:proofErr w:type="spellStart"/>
      <w:r>
        <w:t>mex</w:t>
      </w:r>
      <w:proofErr w:type="spellEnd"/>
      <w:r>
        <w:t xml:space="preserve"> tinyxml2_wrap.cpp”.  This will compile a </w:t>
      </w:r>
      <w:proofErr w:type="spellStart"/>
      <w:r>
        <w:t>Matlab</w:t>
      </w:r>
      <w:proofErr w:type="spellEnd"/>
      <w:r>
        <w:t xml:space="preserve"> executable whose extension depends on the operating system being used.  For example, 64 bit Windows currently will produce “tinyxml2_</w:t>
      </w:r>
      <w:proofErr w:type="gramStart"/>
      <w:r>
        <w:t>wrap.mexw</w:t>
      </w:r>
      <w:proofErr w:type="gramEnd"/>
      <w:r>
        <w:t xml:space="preserve">64”.  For the curious, </w:t>
      </w:r>
      <w:proofErr w:type="spellStart"/>
      <w:r>
        <w:t>Matlab’s</w:t>
      </w:r>
      <w:proofErr w:type="spellEnd"/>
      <w:r>
        <w:t xml:space="preserve"> </w:t>
      </w:r>
      <w:proofErr w:type="spellStart"/>
      <w:r>
        <w:t>mexext</w:t>
      </w:r>
      <w:proofErr w:type="spellEnd"/>
      <w:r>
        <w:t xml:space="preserve"> function will indicate the extension that will be used.</w:t>
      </w:r>
    </w:p>
    <w:p w14:paraId="1DA631BA" w14:textId="77777777" w:rsidR="00037956" w:rsidRPr="00093124" w:rsidRDefault="00E677FF" w:rsidP="00E677FF">
      <w:pPr>
        <w:pStyle w:val="Heading2"/>
      </w:pPr>
      <w:r>
        <w:t xml:space="preserve">Notes on </w:t>
      </w:r>
      <w:r w:rsidR="00093124">
        <w:t>debugging</w:t>
      </w:r>
      <w:r>
        <w:t xml:space="preserve"> </w:t>
      </w:r>
      <w:proofErr w:type="spellStart"/>
      <w:r>
        <w:rPr>
          <w:i/>
        </w:rPr>
        <w:t>silbido</w:t>
      </w:r>
      <w:proofErr w:type="spellEnd"/>
      <w:r w:rsidR="00093124">
        <w:rPr>
          <w:i/>
        </w:rPr>
        <w:t xml:space="preserve"> </w:t>
      </w:r>
      <w:r w:rsidR="00093124">
        <w:t>Java code</w:t>
      </w:r>
    </w:p>
    <w:p w14:paraId="0BCE7EFF" w14:textId="77777777" w:rsidR="00E677FF" w:rsidRDefault="00E677FF" w:rsidP="00E677FF">
      <w:r>
        <w:t xml:space="preserve">It is very helpful to be able to run a Java debugger when developing </w:t>
      </w:r>
      <w:r w:rsidR="00093124">
        <w:t xml:space="preserve">new functionality for </w:t>
      </w:r>
      <w:proofErr w:type="spellStart"/>
      <w:r>
        <w:rPr>
          <w:i/>
        </w:rPr>
        <w:t>silbido</w:t>
      </w:r>
      <w:proofErr w:type="spellEnd"/>
      <w:r>
        <w:t xml:space="preserve">.  We recommend using eclipse, but </w:t>
      </w:r>
      <w:proofErr w:type="spellStart"/>
      <w:r>
        <w:t>jdb</w:t>
      </w:r>
      <w:proofErr w:type="spellEnd"/>
      <w:r>
        <w:t xml:space="preserve"> or any debugger will do.  When starting </w:t>
      </w:r>
      <w:proofErr w:type="spellStart"/>
      <w:r>
        <w:t>Matlab</w:t>
      </w:r>
      <w:proofErr w:type="spellEnd"/>
      <w:r>
        <w:t>, provide the –</w:t>
      </w:r>
      <w:proofErr w:type="spellStart"/>
      <w:r>
        <w:t>jdb</w:t>
      </w:r>
      <w:proofErr w:type="spellEnd"/>
      <w:r>
        <w:t xml:space="preserve"> option to the startup.  When </w:t>
      </w:r>
      <w:proofErr w:type="spellStart"/>
      <w:r>
        <w:t>Matlab</w:t>
      </w:r>
      <w:proofErr w:type="spellEnd"/>
      <w:r>
        <w:t xml:space="preserve"> is started from a graphical launcher (</w:t>
      </w:r>
      <w:proofErr w:type="gramStart"/>
      <w:r>
        <w:t>e.g.</w:t>
      </w:r>
      <w:proofErr w:type="gramEnd"/>
      <w:r>
        <w:t xml:space="preserve"> desktop menu), you may need to create a modified copy of the launcher.  For example. on Windows find the </w:t>
      </w:r>
      <w:proofErr w:type="spellStart"/>
      <w:r>
        <w:t>Matlab</w:t>
      </w:r>
      <w:proofErr w:type="spellEnd"/>
      <w:r>
        <w:t xml:space="preserve"> startup icon and create a copy.  Then edit the properties and add –</w:t>
      </w:r>
      <w:proofErr w:type="spellStart"/>
      <w:r>
        <w:t>jdb</w:t>
      </w:r>
      <w:proofErr w:type="spellEnd"/>
      <w:r>
        <w:t>:</w:t>
      </w:r>
    </w:p>
    <w:p w14:paraId="0BEAA8A0" w14:textId="77777777" w:rsidR="00E677FF" w:rsidRDefault="00E677FF" w:rsidP="00E677FF">
      <w:r>
        <w:rPr>
          <w:noProof/>
        </w:rPr>
        <w:drawing>
          <wp:inline distT="0" distB="0" distL="0" distR="0" wp14:anchorId="0BCBBBC9" wp14:editId="21EFC638">
            <wp:extent cx="3181350" cy="3381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021"/>
                    <a:stretch/>
                  </pic:blipFill>
                  <pic:spPr bwMode="auto">
                    <a:xfrm>
                      <a:off x="0" y="0"/>
                      <a:ext cx="3214472" cy="3416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3A724" w14:textId="77777777" w:rsidR="00E677FF" w:rsidRDefault="00E677FF" w:rsidP="00E677FF">
      <w:r>
        <w:t xml:space="preserve">When </w:t>
      </w:r>
      <w:proofErr w:type="spellStart"/>
      <w:r>
        <w:t>Matlab</w:t>
      </w:r>
      <w:proofErr w:type="spellEnd"/>
      <w:r>
        <w:t xml:space="preserve"> is opened with this launcher, you will see a message </w:t>
      </w:r>
      <w:proofErr w:type="gramStart"/>
      <w:r>
        <w:t>similar to</w:t>
      </w:r>
      <w:proofErr w:type="gramEnd"/>
      <w:r>
        <w:t xml:space="preserve"> the following one:</w:t>
      </w:r>
    </w:p>
    <w:p w14:paraId="583FDF93" w14:textId="77777777" w:rsidR="00E677FF" w:rsidRPr="00E677FF" w:rsidRDefault="00E677FF" w:rsidP="00E677FF">
      <w:pPr>
        <w:pStyle w:val="NoSpacing"/>
        <w:rPr>
          <w:rFonts w:ascii="Consolas" w:hAnsi="Consolas" w:cs="Consolas"/>
        </w:rPr>
      </w:pPr>
      <w:r w:rsidRPr="00E677FF">
        <w:rPr>
          <w:rFonts w:ascii="Consolas" w:hAnsi="Consolas" w:cs="Consolas"/>
        </w:rPr>
        <w:t>JVM is being started with debugging enabled.</w:t>
      </w:r>
    </w:p>
    <w:p w14:paraId="2570FFE4" w14:textId="77777777" w:rsidR="00E677FF" w:rsidRPr="00E677FF" w:rsidRDefault="00E677FF" w:rsidP="00E677FF">
      <w:pPr>
        <w:pStyle w:val="NoSpacing"/>
        <w:rPr>
          <w:rFonts w:ascii="Consolas" w:hAnsi="Consolas" w:cs="Consolas"/>
        </w:rPr>
      </w:pPr>
      <w:r w:rsidRPr="00E677FF">
        <w:rPr>
          <w:rFonts w:ascii="Consolas" w:hAnsi="Consolas" w:cs="Consolas"/>
        </w:rPr>
        <w:t>Use "</w:t>
      </w:r>
      <w:proofErr w:type="spellStart"/>
      <w:r w:rsidRPr="00E677FF">
        <w:rPr>
          <w:rFonts w:ascii="Consolas" w:hAnsi="Consolas" w:cs="Consolas"/>
        </w:rPr>
        <w:t>jdb</w:t>
      </w:r>
      <w:proofErr w:type="spellEnd"/>
      <w:r w:rsidRPr="00E677FF">
        <w:rPr>
          <w:rFonts w:ascii="Consolas" w:hAnsi="Consolas" w:cs="Consolas"/>
        </w:rPr>
        <w:t xml:space="preserve"> -connect </w:t>
      </w:r>
      <w:proofErr w:type="spellStart"/>
      <w:proofErr w:type="gramStart"/>
      <w:r w:rsidRPr="00E677FF">
        <w:rPr>
          <w:rFonts w:ascii="Consolas" w:hAnsi="Consolas" w:cs="Consolas"/>
        </w:rPr>
        <w:t>com.sun.jdi.SocketAttach</w:t>
      </w:r>
      <w:proofErr w:type="gramEnd"/>
      <w:r w:rsidRPr="00E677FF">
        <w:rPr>
          <w:rFonts w:ascii="Consolas" w:hAnsi="Consolas" w:cs="Consolas"/>
        </w:rPr>
        <w:t>:port</w:t>
      </w:r>
      <w:proofErr w:type="spellEnd"/>
      <w:r w:rsidRPr="00E677FF">
        <w:rPr>
          <w:rFonts w:ascii="Consolas" w:hAnsi="Consolas" w:cs="Consolas"/>
        </w:rPr>
        <w:t>=4444" to attach debugger.</w:t>
      </w:r>
    </w:p>
    <w:p w14:paraId="7B15A079" w14:textId="77777777" w:rsidR="00E677FF" w:rsidRDefault="00E677FF" w:rsidP="00E677FF"/>
    <w:p w14:paraId="07BA2936" w14:textId="77777777" w:rsidR="00117428" w:rsidRDefault="00E677FF">
      <w:r>
        <w:t>To specify a different port, add the port number after the –</w:t>
      </w:r>
      <w:proofErr w:type="spellStart"/>
      <w:r>
        <w:t>jdb</w:t>
      </w:r>
      <w:proofErr w:type="spellEnd"/>
      <w:r>
        <w:t xml:space="preserve">.  To debug using eclipse simply import the </w:t>
      </w:r>
      <w:proofErr w:type="spellStart"/>
      <w:r>
        <w:t>silbido</w:t>
      </w:r>
      <w:proofErr w:type="spellEnd"/>
      <w:r>
        <w:t xml:space="preserve"> project </w:t>
      </w:r>
      <w:r w:rsidR="00764FA7">
        <w:t>from the Hg repository.  Then</w:t>
      </w:r>
      <w:r>
        <w:t xml:space="preserve"> set up a new remote Java debugger with the specified </w:t>
      </w:r>
      <w:r>
        <w:lastRenderedPageBreak/>
        <w:t>port</w:t>
      </w:r>
      <w:r w:rsidR="00041CD0">
        <w:t xml:space="preserve">.  We use eclipse </w:t>
      </w:r>
      <w:proofErr w:type="spellStart"/>
      <w:r w:rsidR="00041CD0">
        <w:t>wth</w:t>
      </w:r>
      <w:proofErr w:type="spellEnd"/>
      <w:r w:rsidR="00041CD0">
        <w:t xml:space="preserve"> the </w:t>
      </w:r>
      <w:hyperlink r:id="rId6" w:history="1">
        <w:r w:rsidR="00041CD0" w:rsidRPr="00041CD0">
          <w:rPr>
            <w:rStyle w:val="Hyperlink"/>
          </w:rPr>
          <w:t>Mercurial Eclipse</w:t>
        </w:r>
      </w:hyperlink>
      <w:r w:rsidR="00041CD0">
        <w:t xml:space="preserve"> project and </w:t>
      </w:r>
      <w:hyperlink r:id="rId7" w:history="1">
        <w:proofErr w:type="spellStart"/>
        <w:r w:rsidR="00041CD0" w:rsidRPr="00041CD0">
          <w:rPr>
            <w:rStyle w:val="Hyperlink"/>
          </w:rPr>
          <w:t>TortoiseHg</w:t>
        </w:r>
        <w:proofErr w:type="spellEnd"/>
      </w:hyperlink>
      <w:r w:rsidR="00041CD0">
        <w:t xml:space="preserve"> for development</w:t>
      </w:r>
      <w:r w:rsidR="00764FA7">
        <w:t xml:space="preserve">, but </w:t>
      </w:r>
      <w:proofErr w:type="spellStart"/>
      <w:r w:rsidR="00764FA7">
        <w:t>jdb</w:t>
      </w:r>
      <w:proofErr w:type="spellEnd"/>
      <w:r w:rsidR="00764FA7">
        <w:t xml:space="preserve"> is fine too</w:t>
      </w:r>
      <w:r w:rsidR="00041CD0">
        <w:t>.</w:t>
      </w:r>
    </w:p>
    <w:sectPr w:rsidR="0011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41DB"/>
    <w:multiLevelType w:val="hybridMultilevel"/>
    <w:tmpl w:val="52560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C695A"/>
    <w:multiLevelType w:val="hybridMultilevel"/>
    <w:tmpl w:val="CD4E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132349">
    <w:abstractNumId w:val="1"/>
  </w:num>
  <w:num w:numId="2" w16cid:durableId="76561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05F"/>
    <w:rsid w:val="00037956"/>
    <w:rsid w:val="00041CD0"/>
    <w:rsid w:val="00093124"/>
    <w:rsid w:val="00117428"/>
    <w:rsid w:val="00137350"/>
    <w:rsid w:val="0016505F"/>
    <w:rsid w:val="00197CCE"/>
    <w:rsid w:val="001C2BAA"/>
    <w:rsid w:val="002524C3"/>
    <w:rsid w:val="0039220B"/>
    <w:rsid w:val="00404948"/>
    <w:rsid w:val="004570FA"/>
    <w:rsid w:val="006210C8"/>
    <w:rsid w:val="00764FA7"/>
    <w:rsid w:val="00897597"/>
    <w:rsid w:val="008C44E5"/>
    <w:rsid w:val="00B94BEC"/>
    <w:rsid w:val="00D1482E"/>
    <w:rsid w:val="00E677FF"/>
    <w:rsid w:val="00F5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34BB3"/>
  <w15:chartTrackingRefBased/>
  <w15:docId w15:val="{B1E15FA0-CA2C-455A-B627-9F20B1F6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4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74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74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2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677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1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rtoisehg.bitbucke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curial-scm.org/wiki/MercurialEclip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Roch</dc:creator>
  <cp:keywords/>
  <dc:description/>
  <cp:lastModifiedBy>Marie Roch</cp:lastModifiedBy>
  <cp:revision>15</cp:revision>
  <cp:lastPrinted>2016-06-05T17:25:00Z</cp:lastPrinted>
  <dcterms:created xsi:type="dcterms:W3CDTF">2016-06-03T23:53:00Z</dcterms:created>
  <dcterms:modified xsi:type="dcterms:W3CDTF">2022-06-08T00:16:00Z</dcterms:modified>
</cp:coreProperties>
</file>