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5A64EF6B" w:rsidR="0097352D" w:rsidRDefault="001A2D85" w:rsidP="006C5A83">
      <w:pPr>
        <w:pStyle w:val="Title"/>
        <w:spacing w:before="0" w:after="0"/>
        <w:rPr>
          <w:rFonts w:ascii="Arial" w:hAnsi="Arial" w:cs="Arial"/>
          <w:b w:val="0"/>
          <w:bCs w:val="0"/>
          <w:color w:val="000000" w:themeColor="text1"/>
          <w:sz w:val="48"/>
          <w:szCs w:val="48"/>
        </w:rPr>
      </w:pPr>
      <w:r w:rsidRPr="0052170B">
        <w:rPr>
          <w:rFonts w:ascii="Arial" w:hAnsi="Arial" w:cs="Arial"/>
          <w:b w:val="0"/>
          <w:bCs w:val="0"/>
          <w:color w:val="000000" w:themeColor="text1"/>
          <w:sz w:val="48"/>
          <w:szCs w:val="48"/>
        </w:rPr>
        <w:t xml:space="preserve">Substrate </w:t>
      </w:r>
      <w:r w:rsidR="00FD6B38" w:rsidRPr="0052170B">
        <w:rPr>
          <w:rFonts w:ascii="Arial" w:hAnsi="Arial" w:cs="Arial"/>
          <w:b w:val="0"/>
          <w:bCs w:val="0"/>
          <w:color w:val="000000" w:themeColor="text1"/>
          <w:sz w:val="48"/>
          <w:szCs w:val="48"/>
        </w:rPr>
        <w:t>Rugosity</w:t>
      </w:r>
    </w:p>
    <w:p w14:paraId="6D41CD9C" w14:textId="77777777" w:rsidR="006C5A83" w:rsidRPr="006C5A83" w:rsidRDefault="006C5A83" w:rsidP="006C5A83">
      <w:pPr>
        <w:pStyle w:val="BodyText"/>
      </w:pPr>
    </w:p>
    <w:p w14:paraId="45A9210B" w14:textId="74064E34" w:rsidR="0097352D" w:rsidRDefault="002F1D21">
      <w:pPr>
        <w:pStyle w:val="Compact"/>
        <w:rPr>
          <w:rFonts w:ascii="Arial" w:hAnsi="Arial" w:cs="Arial"/>
        </w:rPr>
      </w:pPr>
      <w:r>
        <w:rPr>
          <w:rFonts w:ascii="Arial" w:hAnsi="Arial" w:cs="Arial"/>
          <w:noProof/>
        </w:rPr>
        <w:pict w14:anchorId="2AF31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30F322BE" w14:textId="77777777" w:rsidR="006C5A83" w:rsidRPr="0052170B" w:rsidRDefault="006C5A83">
      <w:pPr>
        <w:pStyle w:val="Compact"/>
        <w:rPr>
          <w:rFonts w:ascii="Arial" w:hAnsi="Arial" w:cs="Arial"/>
        </w:rPr>
      </w:pPr>
    </w:p>
    <w:p w14:paraId="04656D8E" w14:textId="54D63490" w:rsidR="0072534C" w:rsidRPr="0052170B" w:rsidRDefault="00FD6B38" w:rsidP="00FD6B38">
      <w:pPr>
        <w:pStyle w:val="FirstParagraph"/>
        <w:jc w:val="center"/>
        <w:rPr>
          <w:rFonts w:ascii="Arial" w:hAnsi="Arial" w:cs="Arial"/>
          <w:u w:val="single"/>
        </w:rPr>
      </w:pPr>
      <w:r w:rsidRPr="0052170B">
        <w:rPr>
          <w:rFonts w:ascii="Arial" w:hAnsi="Arial" w:cs="Arial"/>
          <w:noProof/>
        </w:rPr>
        <w:drawing>
          <wp:inline distT="0" distB="0" distL="0" distR="0" wp14:anchorId="2E4519A9" wp14:editId="3F9511BC">
            <wp:extent cx="5727346" cy="3800104"/>
            <wp:effectExtent l="0" t="0" r="6985" b="0"/>
            <wp:docPr id="4" name="Picture 4" descr="Scientific diver laying out the chain to measure reef rug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ientific diver laying out the chain to measure reef rugo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999" cy="3823760"/>
                    </a:xfrm>
                    <a:prstGeom prst="rect">
                      <a:avLst/>
                    </a:prstGeom>
                    <a:noFill/>
                    <a:ln>
                      <a:noFill/>
                    </a:ln>
                  </pic:spPr>
                </pic:pic>
              </a:graphicData>
            </a:graphic>
          </wp:inline>
        </w:drawing>
      </w:r>
    </w:p>
    <w:p w14:paraId="38AB4BEF" w14:textId="2E1B8ADD" w:rsidR="00FD6B38" w:rsidRPr="0052170B" w:rsidRDefault="00FD6B38" w:rsidP="00FD6B38">
      <w:pPr>
        <w:pStyle w:val="BodyText"/>
        <w:jc w:val="right"/>
        <w:rPr>
          <w:rFonts w:ascii="Arial" w:hAnsi="Arial" w:cs="Arial"/>
          <w:sz w:val="16"/>
          <w:szCs w:val="16"/>
        </w:rPr>
      </w:pPr>
      <w:r w:rsidRPr="0052170B">
        <w:rPr>
          <w:rFonts w:ascii="Arial" w:hAnsi="Arial" w:cs="Arial"/>
          <w:sz w:val="16"/>
          <w:szCs w:val="16"/>
        </w:rPr>
        <w:t>Credit: https://www.livingoceansfoundation.org/great-barrier-reef-rugosity/</w:t>
      </w:r>
    </w:p>
    <w:p w14:paraId="1D438393" w14:textId="77777777" w:rsidR="00FD6B38" w:rsidRPr="0052170B" w:rsidRDefault="00FD6B38" w:rsidP="00FD6B38">
      <w:pPr>
        <w:pStyle w:val="BodyText"/>
        <w:jc w:val="right"/>
        <w:rPr>
          <w:rFonts w:ascii="Arial" w:hAnsi="Arial" w:cs="Arial"/>
        </w:rPr>
      </w:pPr>
    </w:p>
    <w:p w14:paraId="422889CC" w14:textId="6519E8CE" w:rsidR="0097352D" w:rsidRPr="0052170B" w:rsidRDefault="0072534C">
      <w:pPr>
        <w:pStyle w:val="FirstParagraph"/>
        <w:rPr>
          <w:rFonts w:ascii="Arial" w:hAnsi="Arial" w:cs="Arial"/>
          <w:sz w:val="22"/>
          <w:szCs w:val="22"/>
        </w:rPr>
      </w:pPr>
      <w:r w:rsidRPr="0052170B">
        <w:rPr>
          <w:rFonts w:ascii="Arial" w:hAnsi="Arial" w:cs="Arial"/>
          <w:sz w:val="22"/>
          <w:szCs w:val="22"/>
          <w:u w:val="single"/>
        </w:rPr>
        <w:t>How to cite this work:</w:t>
      </w:r>
      <w:r w:rsidRPr="0052170B">
        <w:rPr>
          <w:rFonts w:ascii="Arial" w:hAnsi="Arial" w:cs="Arial"/>
          <w:sz w:val="22"/>
          <w:szCs w:val="22"/>
        </w:rPr>
        <w:t xml:space="preserve"> </w:t>
      </w:r>
      <w:r w:rsidR="0035444E" w:rsidRPr="0052170B">
        <w:rPr>
          <w:rFonts w:ascii="Arial" w:hAnsi="Arial" w:cs="Arial"/>
          <w:sz w:val="22"/>
          <w:szCs w:val="22"/>
        </w:rPr>
        <w:t xml:space="preserve">Protocol: </w:t>
      </w:r>
      <w:r w:rsidR="00EE62FF" w:rsidRPr="0052170B">
        <w:rPr>
          <w:rFonts w:ascii="Arial" w:hAnsi="Arial" w:cs="Arial"/>
          <w:sz w:val="22"/>
          <w:szCs w:val="22"/>
        </w:rPr>
        <w:t>Substrate Rugosity</w:t>
      </w:r>
      <w:r w:rsidR="0035444E" w:rsidRPr="0052170B">
        <w:rPr>
          <w:rFonts w:ascii="Arial" w:hAnsi="Arial" w:cs="Arial"/>
          <w:sz w:val="22"/>
          <w:szCs w:val="22"/>
        </w:rPr>
        <w:t>. (202</w:t>
      </w:r>
      <w:r w:rsidR="00B05471" w:rsidRPr="0052170B">
        <w:rPr>
          <w:rFonts w:ascii="Arial" w:hAnsi="Arial" w:cs="Arial"/>
          <w:sz w:val="22"/>
          <w:szCs w:val="22"/>
        </w:rPr>
        <w:t>1</w:t>
      </w:r>
      <w:r w:rsidR="0035444E" w:rsidRPr="0052170B">
        <w:rPr>
          <w:rFonts w:ascii="Arial" w:hAnsi="Arial" w:cs="Arial"/>
          <w:sz w:val="22"/>
          <w:szCs w:val="22"/>
        </w:rPr>
        <w:t xml:space="preserve">) </w:t>
      </w:r>
      <w:proofErr w:type="spellStart"/>
      <w:r w:rsidR="0035444E" w:rsidRPr="0052170B">
        <w:rPr>
          <w:rFonts w:ascii="Arial" w:hAnsi="Arial" w:cs="Arial"/>
          <w:sz w:val="22"/>
          <w:szCs w:val="22"/>
        </w:rPr>
        <w:t>Tennenbaum</w:t>
      </w:r>
      <w:proofErr w:type="spellEnd"/>
      <w:r w:rsidR="0035444E" w:rsidRPr="0052170B">
        <w:rPr>
          <w:rFonts w:ascii="Arial" w:hAnsi="Arial" w:cs="Arial"/>
          <w:sz w:val="22"/>
          <w:szCs w:val="22"/>
        </w:rPr>
        <w:t xml:space="preserve"> Marine Observatories Network, </w:t>
      </w:r>
      <w:proofErr w:type="spellStart"/>
      <w:r w:rsidR="0035444E" w:rsidRPr="0052170B">
        <w:rPr>
          <w:rFonts w:ascii="Arial" w:hAnsi="Arial" w:cs="Arial"/>
          <w:sz w:val="22"/>
          <w:szCs w:val="22"/>
        </w:rPr>
        <w:t>MarineGEO</w:t>
      </w:r>
      <w:proofErr w:type="spellEnd"/>
      <w:r w:rsidR="0035444E" w:rsidRPr="0052170B">
        <w:rPr>
          <w:rFonts w:ascii="Arial" w:hAnsi="Arial" w:cs="Arial"/>
          <w:sz w:val="22"/>
          <w:szCs w:val="22"/>
        </w:rPr>
        <w:t>, Smithsonian Institution.</w:t>
      </w:r>
    </w:p>
    <w:p w14:paraId="283B2D34" w14:textId="4346AD9A" w:rsidR="0072534C" w:rsidRDefault="0072534C" w:rsidP="0072534C">
      <w:pPr>
        <w:pStyle w:val="BodyText"/>
        <w:rPr>
          <w:rFonts w:ascii="Arial" w:hAnsi="Arial" w:cs="Arial"/>
        </w:rPr>
      </w:pPr>
    </w:p>
    <w:p w14:paraId="097EBFE5" w14:textId="77777777" w:rsidR="0052170B" w:rsidRPr="0052170B" w:rsidRDefault="0052170B" w:rsidP="0072534C">
      <w:pPr>
        <w:pStyle w:val="BodyText"/>
        <w:rPr>
          <w:rFonts w:ascii="Arial" w:hAnsi="Arial" w:cs="Arial"/>
        </w:rPr>
      </w:pPr>
    </w:p>
    <w:p w14:paraId="0141F26B" w14:textId="77777777" w:rsidR="0097352D" w:rsidRPr="0052170B" w:rsidRDefault="0072534C" w:rsidP="0072534C">
      <w:pPr>
        <w:pStyle w:val="Compact"/>
        <w:jc w:val="center"/>
        <w:rPr>
          <w:rFonts w:ascii="Arial" w:hAnsi="Arial" w:cs="Arial"/>
        </w:rPr>
      </w:pPr>
      <w:r w:rsidRPr="0052170B">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10EB07F" w14:textId="3AF64FD6" w:rsidR="00321D5F" w:rsidRPr="0052170B" w:rsidRDefault="002F1D21">
      <w:pPr>
        <w:pStyle w:val="Heading2"/>
        <w:rPr>
          <w:rFonts w:ascii="Arial" w:hAnsi="Arial" w:cs="Arial"/>
          <w:b w:val="0"/>
          <w:bCs w:val="0"/>
        </w:rPr>
      </w:pPr>
      <w:bookmarkStart w:id="0" w:name="introduction"/>
      <w:r>
        <w:rPr>
          <w:rFonts w:ascii="Arial" w:hAnsi="Arial" w:cs="Arial"/>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74F45E35" w14:textId="5D250A72" w:rsidR="0097352D" w:rsidRPr="0052170B" w:rsidRDefault="0035444E" w:rsidP="00B05471">
      <w:pPr>
        <w:pStyle w:val="Heading2"/>
        <w:spacing w:before="0" w:line="276" w:lineRule="auto"/>
        <w:rPr>
          <w:rFonts w:ascii="Arial" w:hAnsi="Arial" w:cs="Arial"/>
          <w:b w:val="0"/>
          <w:bCs w:val="0"/>
          <w:color w:val="000000" w:themeColor="text1"/>
        </w:rPr>
      </w:pPr>
      <w:r w:rsidRPr="0052170B">
        <w:rPr>
          <w:rFonts w:ascii="Arial" w:hAnsi="Arial" w:cs="Arial"/>
          <w:b w:val="0"/>
          <w:bCs w:val="0"/>
          <w:color w:val="000000" w:themeColor="text1"/>
        </w:rPr>
        <w:t>Introduction</w:t>
      </w:r>
      <w:bookmarkEnd w:id="0"/>
    </w:p>
    <w:p w14:paraId="15D96A7F" w14:textId="77777777" w:rsidR="00B05471" w:rsidRPr="0052170B" w:rsidRDefault="00B05471" w:rsidP="00B05471">
      <w:pPr>
        <w:spacing w:after="0" w:line="276" w:lineRule="auto"/>
        <w:rPr>
          <w:rFonts w:ascii="Arial" w:hAnsi="Arial" w:cs="Arial"/>
          <w:sz w:val="22"/>
          <w:szCs w:val="22"/>
        </w:rPr>
      </w:pPr>
    </w:p>
    <w:p w14:paraId="6A037502" w14:textId="40764F9F" w:rsidR="00326CE5" w:rsidRPr="0052170B" w:rsidRDefault="00FD6B38" w:rsidP="00B05471">
      <w:pPr>
        <w:spacing w:after="0" w:line="276" w:lineRule="auto"/>
        <w:rPr>
          <w:rFonts w:ascii="Arial" w:hAnsi="Arial" w:cs="Arial"/>
          <w:sz w:val="22"/>
          <w:szCs w:val="22"/>
        </w:rPr>
      </w:pPr>
      <w:r w:rsidRPr="0052170B">
        <w:rPr>
          <w:rFonts w:ascii="Arial" w:hAnsi="Arial" w:cs="Arial"/>
          <w:sz w:val="22"/>
          <w:szCs w:val="22"/>
        </w:rPr>
        <w:t>Rugosity is defined as the three-dimensional arrangement of structural features and can be used as a proxy for habitat complexity</w:t>
      </w:r>
      <w:r w:rsidR="000120F6" w:rsidRPr="0052170B">
        <w:rPr>
          <w:rFonts w:ascii="Arial" w:hAnsi="Arial" w:cs="Arial"/>
          <w:sz w:val="22"/>
          <w:szCs w:val="22"/>
        </w:rPr>
        <w:t>,</w:t>
      </w:r>
      <w:r w:rsidRPr="0052170B">
        <w:rPr>
          <w:rFonts w:ascii="Arial" w:hAnsi="Arial" w:cs="Arial"/>
          <w:sz w:val="22"/>
          <w:szCs w:val="22"/>
        </w:rPr>
        <w:t xml:space="preserve"> which can be directly related to other measured parameters such as percent cover of foundation organisms and the abundance of associated species.  Rugosity (</w:t>
      </w:r>
      <w:proofErr w:type="spellStart"/>
      <w:r w:rsidRPr="00B87D33">
        <w:rPr>
          <w:rFonts w:ascii="Arial" w:hAnsi="Arial" w:cs="Arial"/>
          <w:b/>
          <w:bCs/>
          <w:sz w:val="22"/>
          <w:szCs w:val="22"/>
        </w:rPr>
        <w:t>Rq</w:t>
      </w:r>
      <w:proofErr w:type="spellEnd"/>
      <w:r w:rsidRPr="0052170B">
        <w:rPr>
          <w:rFonts w:ascii="Arial" w:hAnsi="Arial" w:cs="Arial"/>
          <w:sz w:val="22"/>
          <w:szCs w:val="22"/>
        </w:rPr>
        <w:t xml:space="preserve">) is measured by a chain method in which a chain of known length is hung over the substrate in a straight line.  A Rugosity index is calculated as </w:t>
      </w:r>
      <w:proofErr w:type="spellStart"/>
      <w:r w:rsidRPr="00B87D33">
        <w:rPr>
          <w:rFonts w:ascii="Arial" w:hAnsi="Arial" w:cs="Arial"/>
          <w:b/>
          <w:bCs/>
          <w:sz w:val="22"/>
          <w:szCs w:val="22"/>
        </w:rPr>
        <w:t>Rq</w:t>
      </w:r>
      <w:proofErr w:type="spellEnd"/>
      <w:r w:rsidRPr="0052170B">
        <w:rPr>
          <w:rFonts w:ascii="Arial" w:hAnsi="Arial" w:cs="Arial"/>
          <w:sz w:val="22"/>
          <w:szCs w:val="22"/>
        </w:rPr>
        <w:t xml:space="preserve"> = 1-</w:t>
      </w:r>
      <w:r w:rsidRPr="00B87D33">
        <w:rPr>
          <w:rFonts w:ascii="Arial" w:hAnsi="Arial" w:cs="Arial"/>
          <w:b/>
          <w:bCs/>
          <w:sz w:val="22"/>
          <w:szCs w:val="22"/>
        </w:rPr>
        <w:t>d/l</w:t>
      </w:r>
      <w:r w:rsidRPr="0052170B">
        <w:rPr>
          <w:rFonts w:ascii="Arial" w:hAnsi="Arial" w:cs="Arial"/>
          <w:sz w:val="22"/>
          <w:szCs w:val="22"/>
        </w:rPr>
        <w:t xml:space="preserve"> where </w:t>
      </w:r>
      <w:r w:rsidRPr="00B87D33">
        <w:rPr>
          <w:rFonts w:ascii="Arial" w:hAnsi="Arial" w:cs="Arial"/>
          <w:b/>
          <w:bCs/>
          <w:sz w:val="22"/>
          <w:szCs w:val="22"/>
        </w:rPr>
        <w:t>d</w:t>
      </w:r>
      <w:r w:rsidRPr="0052170B">
        <w:rPr>
          <w:rFonts w:ascii="Arial" w:hAnsi="Arial" w:cs="Arial"/>
          <w:sz w:val="22"/>
          <w:szCs w:val="22"/>
        </w:rPr>
        <w:t xml:space="preserve"> = distance covered by chain on substrate and</w:t>
      </w:r>
      <w:r w:rsidRPr="00B87D33">
        <w:rPr>
          <w:rFonts w:ascii="Arial" w:hAnsi="Arial" w:cs="Arial"/>
          <w:b/>
          <w:bCs/>
          <w:sz w:val="22"/>
          <w:szCs w:val="22"/>
        </w:rPr>
        <w:t xml:space="preserve"> l </w:t>
      </w:r>
      <w:r w:rsidRPr="0052170B">
        <w:rPr>
          <w:rFonts w:ascii="Arial" w:hAnsi="Arial" w:cs="Arial"/>
          <w:sz w:val="22"/>
          <w:szCs w:val="22"/>
        </w:rPr>
        <w:t xml:space="preserve">= length of chain fully extended.  A value approaching 1 indicates a nearly flat surface and decreases as the substrate becomes more structurally complex.         </w:t>
      </w:r>
    </w:p>
    <w:p w14:paraId="4FDF3162" w14:textId="77777777" w:rsidR="00B05471" w:rsidRPr="0052170B" w:rsidRDefault="00B05471" w:rsidP="00B05471">
      <w:pPr>
        <w:pStyle w:val="Heading2"/>
        <w:spacing w:before="0" w:line="276" w:lineRule="auto"/>
        <w:rPr>
          <w:rFonts w:ascii="Arial" w:hAnsi="Arial" w:cs="Arial"/>
          <w:b w:val="0"/>
          <w:bCs w:val="0"/>
          <w:color w:val="000000" w:themeColor="text1"/>
          <w:sz w:val="22"/>
          <w:szCs w:val="22"/>
          <w:u w:val="single"/>
        </w:rPr>
      </w:pPr>
      <w:bookmarkStart w:id="1" w:name="measured-parameters"/>
    </w:p>
    <w:p w14:paraId="21ACC145" w14:textId="1DFEB7D5" w:rsidR="0097352D" w:rsidRPr="0052170B" w:rsidRDefault="0035444E" w:rsidP="00B05471">
      <w:pPr>
        <w:pStyle w:val="Heading2"/>
        <w:spacing w:before="0" w:line="276" w:lineRule="auto"/>
        <w:rPr>
          <w:rFonts w:ascii="Arial" w:hAnsi="Arial" w:cs="Arial"/>
          <w:b w:val="0"/>
          <w:bCs w:val="0"/>
          <w:color w:val="000000" w:themeColor="text1"/>
          <w:sz w:val="22"/>
          <w:szCs w:val="22"/>
          <w:u w:val="single"/>
        </w:rPr>
      </w:pPr>
      <w:r w:rsidRPr="0052170B">
        <w:rPr>
          <w:rFonts w:ascii="Arial" w:hAnsi="Arial" w:cs="Arial"/>
          <w:b w:val="0"/>
          <w:bCs w:val="0"/>
          <w:color w:val="000000" w:themeColor="text1"/>
          <w:sz w:val="22"/>
          <w:szCs w:val="22"/>
          <w:u w:val="single"/>
        </w:rPr>
        <w:t>Measured Parameters</w:t>
      </w:r>
      <w:bookmarkEnd w:id="1"/>
    </w:p>
    <w:p w14:paraId="7BFEF345" w14:textId="77777777" w:rsidR="00B05471" w:rsidRPr="0052170B" w:rsidRDefault="00B05471" w:rsidP="00B05471">
      <w:pPr>
        <w:pStyle w:val="Compact"/>
        <w:spacing w:before="0" w:after="0" w:line="276" w:lineRule="auto"/>
        <w:rPr>
          <w:rFonts w:ascii="Arial" w:hAnsi="Arial" w:cs="Arial"/>
          <w:sz w:val="22"/>
          <w:szCs w:val="22"/>
        </w:rPr>
      </w:pPr>
    </w:p>
    <w:p w14:paraId="58A10B38" w14:textId="4D7E2930" w:rsidR="00326CE5" w:rsidRPr="0052170B" w:rsidRDefault="000120F6" w:rsidP="00B05471">
      <w:pPr>
        <w:pStyle w:val="Compact"/>
        <w:spacing w:before="0" w:after="0" w:line="276" w:lineRule="auto"/>
        <w:rPr>
          <w:rFonts w:ascii="Arial" w:hAnsi="Arial" w:cs="Arial"/>
          <w:sz w:val="22"/>
          <w:szCs w:val="22"/>
        </w:rPr>
      </w:pPr>
      <w:r w:rsidRPr="0052170B">
        <w:rPr>
          <w:rFonts w:ascii="Arial" w:hAnsi="Arial" w:cs="Arial"/>
          <w:sz w:val="22"/>
          <w:szCs w:val="22"/>
        </w:rPr>
        <w:t>Substrate rugosity, measured as the ratio of fixed distance / length of chain to reach that fixed distance</w:t>
      </w:r>
    </w:p>
    <w:p w14:paraId="35383EFB" w14:textId="7FC64185" w:rsidR="006E6934" w:rsidRPr="0052170B" w:rsidRDefault="002F1D21" w:rsidP="00B05471">
      <w:pPr>
        <w:pStyle w:val="Heading2"/>
        <w:spacing w:before="0" w:line="276" w:lineRule="auto"/>
        <w:rPr>
          <w:rFonts w:ascii="Arial" w:hAnsi="Arial" w:cs="Arial"/>
          <w:b w:val="0"/>
          <w:bCs w:val="0"/>
        </w:rPr>
      </w:pPr>
      <w:bookmarkStart w:id="2" w:name="requirements"/>
      <w:r>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Requirements</w:t>
      </w:r>
      <w:bookmarkEnd w:id="2"/>
    </w:p>
    <w:p w14:paraId="34BFE2A7" w14:textId="77777777" w:rsidR="00B05471" w:rsidRPr="0052170B" w:rsidRDefault="00B05471" w:rsidP="00B05471">
      <w:pPr>
        <w:pStyle w:val="Compact"/>
        <w:spacing w:before="0" w:after="0" w:line="276" w:lineRule="auto"/>
        <w:rPr>
          <w:rFonts w:ascii="Arial" w:hAnsi="Arial" w:cs="Arial"/>
          <w:sz w:val="22"/>
          <w:szCs w:val="22"/>
        </w:rPr>
      </w:pPr>
    </w:p>
    <w:p w14:paraId="49D502A4" w14:textId="1D5A857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Number of Personnel: 1-2 people</w:t>
      </w:r>
    </w:p>
    <w:p w14:paraId="0BD33728" w14:textId="77777777" w:rsidR="0013479D" w:rsidRPr="0052170B" w:rsidRDefault="0013479D" w:rsidP="00B05471">
      <w:pPr>
        <w:pStyle w:val="Compact"/>
        <w:spacing w:before="0" w:after="0" w:line="276" w:lineRule="auto"/>
        <w:rPr>
          <w:rFonts w:ascii="Arial" w:hAnsi="Arial" w:cs="Arial"/>
          <w:sz w:val="22"/>
          <w:szCs w:val="22"/>
        </w:rPr>
      </w:pPr>
    </w:p>
    <w:p w14:paraId="40F7AA63" w14:textId="0DEAD0F6"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Estimated Total Time Per Location: </w:t>
      </w:r>
    </w:p>
    <w:p w14:paraId="78505BEC" w14:textId="0308E1CE"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Preparation:</w:t>
      </w:r>
      <w:r w:rsidR="000120F6" w:rsidRPr="0052170B">
        <w:rPr>
          <w:rFonts w:ascii="Arial" w:hAnsi="Arial" w:cs="Arial"/>
          <w:sz w:val="22"/>
          <w:szCs w:val="22"/>
        </w:rPr>
        <w:t xml:space="preserve"> </w:t>
      </w:r>
      <w:r w:rsidRPr="0052170B">
        <w:rPr>
          <w:rFonts w:ascii="Arial" w:hAnsi="Arial" w:cs="Arial"/>
          <w:sz w:val="22"/>
          <w:szCs w:val="22"/>
        </w:rPr>
        <w:t xml:space="preserve"> </w:t>
      </w:r>
      <w:proofErr w:type="gramStart"/>
      <w:r w:rsidR="000120F6" w:rsidRPr="0052170B">
        <w:rPr>
          <w:rFonts w:ascii="Arial" w:hAnsi="Arial" w:cs="Arial"/>
          <w:sz w:val="22"/>
          <w:szCs w:val="22"/>
        </w:rPr>
        <w:t>1 person</w:t>
      </w:r>
      <w:proofErr w:type="gramEnd"/>
      <w:r w:rsidR="000120F6" w:rsidRPr="0052170B">
        <w:rPr>
          <w:rFonts w:ascii="Arial" w:hAnsi="Arial" w:cs="Arial"/>
          <w:sz w:val="22"/>
          <w:szCs w:val="22"/>
        </w:rPr>
        <w:t xml:space="preserve"> x 0.5 hours</w:t>
      </w:r>
    </w:p>
    <w:p w14:paraId="3DE36345" w14:textId="7FCA03F7"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Field work:</w:t>
      </w:r>
      <w:r w:rsidR="000120F6" w:rsidRPr="0052170B">
        <w:rPr>
          <w:rFonts w:ascii="Arial" w:hAnsi="Arial" w:cs="Arial"/>
          <w:sz w:val="22"/>
          <w:szCs w:val="22"/>
        </w:rPr>
        <w:t xml:space="preserve">  </w:t>
      </w:r>
      <w:proofErr w:type="gramStart"/>
      <w:r w:rsidR="000120F6" w:rsidRPr="0052170B">
        <w:rPr>
          <w:rFonts w:ascii="Arial" w:hAnsi="Arial" w:cs="Arial"/>
          <w:sz w:val="22"/>
          <w:szCs w:val="22"/>
        </w:rPr>
        <w:t>1 person</w:t>
      </w:r>
      <w:proofErr w:type="gramEnd"/>
      <w:r w:rsidR="000120F6" w:rsidRPr="0052170B">
        <w:rPr>
          <w:rFonts w:ascii="Arial" w:hAnsi="Arial" w:cs="Arial"/>
          <w:sz w:val="22"/>
          <w:szCs w:val="22"/>
        </w:rPr>
        <w:t xml:space="preserve"> x 0.25 hours</w:t>
      </w:r>
    </w:p>
    <w:p w14:paraId="576435B1" w14:textId="60929CA4"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Post-processing:</w:t>
      </w:r>
      <w:r w:rsidR="000120F6" w:rsidRPr="0052170B">
        <w:rPr>
          <w:rFonts w:ascii="Arial" w:hAnsi="Arial" w:cs="Arial"/>
          <w:sz w:val="22"/>
          <w:szCs w:val="22"/>
        </w:rPr>
        <w:t xml:space="preserve">  None</w:t>
      </w:r>
    </w:p>
    <w:p w14:paraId="3A6CA928" w14:textId="7D04A625"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Data processing:</w:t>
      </w:r>
      <w:r w:rsidR="000120F6" w:rsidRPr="0052170B">
        <w:rPr>
          <w:rFonts w:ascii="Arial" w:hAnsi="Arial" w:cs="Arial"/>
          <w:sz w:val="22"/>
          <w:szCs w:val="22"/>
        </w:rPr>
        <w:t xml:space="preserve">  </w:t>
      </w:r>
      <w:proofErr w:type="gramStart"/>
      <w:r w:rsidR="000120F6" w:rsidRPr="0052170B">
        <w:rPr>
          <w:rFonts w:ascii="Arial" w:hAnsi="Arial" w:cs="Arial"/>
          <w:sz w:val="22"/>
          <w:szCs w:val="22"/>
        </w:rPr>
        <w:t>1 person</w:t>
      </w:r>
      <w:proofErr w:type="gramEnd"/>
      <w:r w:rsidR="000120F6" w:rsidRPr="0052170B">
        <w:rPr>
          <w:rFonts w:ascii="Arial" w:hAnsi="Arial" w:cs="Arial"/>
          <w:sz w:val="22"/>
          <w:szCs w:val="22"/>
        </w:rPr>
        <w:t xml:space="preserve"> x 0.5 hours</w:t>
      </w:r>
    </w:p>
    <w:p w14:paraId="75A245E9" w14:textId="77777777" w:rsidR="0013479D" w:rsidRPr="0052170B" w:rsidRDefault="0013479D" w:rsidP="00B05471">
      <w:pPr>
        <w:pStyle w:val="Compact"/>
        <w:spacing w:before="0" w:after="0" w:line="276" w:lineRule="auto"/>
        <w:rPr>
          <w:rFonts w:ascii="Arial" w:hAnsi="Arial" w:cs="Arial"/>
          <w:sz w:val="22"/>
          <w:szCs w:val="22"/>
        </w:rPr>
      </w:pPr>
    </w:p>
    <w:p w14:paraId="39C20700" w14:textId="1D99CDC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Replication: </w:t>
      </w:r>
      <w:r w:rsidR="000120F6" w:rsidRPr="0052170B">
        <w:rPr>
          <w:rFonts w:ascii="Arial" w:hAnsi="Arial" w:cs="Arial"/>
          <w:sz w:val="22"/>
          <w:szCs w:val="22"/>
        </w:rPr>
        <w:t>At least five (5) measurements per site; a</w:t>
      </w:r>
      <w:r w:rsidRPr="0052170B">
        <w:rPr>
          <w:rFonts w:ascii="Arial" w:hAnsi="Arial" w:cs="Arial"/>
          <w:sz w:val="22"/>
          <w:szCs w:val="22"/>
        </w:rPr>
        <w:t>t least three (3) sites per habitat.</w:t>
      </w:r>
    </w:p>
    <w:p w14:paraId="5167FCD0" w14:textId="77777777" w:rsidR="00B05471" w:rsidRPr="0052170B" w:rsidRDefault="00B05471" w:rsidP="00B05471">
      <w:pPr>
        <w:pStyle w:val="Heading2"/>
        <w:spacing w:before="0" w:line="276" w:lineRule="auto"/>
        <w:rPr>
          <w:rFonts w:ascii="Arial" w:hAnsi="Arial" w:cs="Arial"/>
          <w:b w:val="0"/>
          <w:bCs w:val="0"/>
          <w:color w:val="auto"/>
          <w:sz w:val="22"/>
          <w:szCs w:val="22"/>
        </w:rPr>
      </w:pPr>
    </w:p>
    <w:p w14:paraId="1165B14B" w14:textId="4C115EA0" w:rsidR="008F1101" w:rsidRPr="0052170B" w:rsidRDefault="008F1101" w:rsidP="00B05471">
      <w:pPr>
        <w:pStyle w:val="Heading2"/>
        <w:spacing w:before="0" w:line="276" w:lineRule="auto"/>
        <w:rPr>
          <w:rFonts w:ascii="Arial" w:hAnsi="Arial" w:cs="Arial"/>
          <w:b w:val="0"/>
          <w:bCs w:val="0"/>
          <w:color w:val="auto"/>
          <w:sz w:val="22"/>
          <w:szCs w:val="22"/>
        </w:rPr>
      </w:pPr>
      <w:r w:rsidRPr="0052170B">
        <w:rPr>
          <w:rFonts w:ascii="Arial" w:hAnsi="Arial" w:cs="Arial"/>
          <w:b w:val="0"/>
          <w:bCs w:val="0"/>
          <w:color w:val="auto"/>
          <w:sz w:val="22"/>
          <w:szCs w:val="22"/>
        </w:rPr>
        <w:t>Materials:</w:t>
      </w:r>
    </w:p>
    <w:p w14:paraId="054F43B8" w14:textId="48A9B9D7" w:rsidR="008F1101" w:rsidRPr="0052170B" w:rsidRDefault="008F1101" w:rsidP="00B05471">
      <w:pPr>
        <w:pStyle w:val="ListParagraph"/>
        <w:numPr>
          <w:ilvl w:val="0"/>
          <w:numId w:val="8"/>
        </w:numPr>
        <w:rPr>
          <w:rFonts w:ascii="Arial" w:hAnsi="Arial" w:cs="Arial"/>
        </w:rPr>
      </w:pPr>
      <w:r w:rsidRPr="0052170B">
        <w:rPr>
          <w:rFonts w:ascii="Arial" w:hAnsi="Arial" w:cs="Arial"/>
        </w:rPr>
        <w:t>1 transect tape (50m)</w:t>
      </w:r>
    </w:p>
    <w:p w14:paraId="4CE5A988" w14:textId="1785DF6B" w:rsidR="008F1101" w:rsidRPr="0052170B" w:rsidRDefault="008F1101" w:rsidP="00B05471">
      <w:pPr>
        <w:pStyle w:val="ListParagraph"/>
        <w:numPr>
          <w:ilvl w:val="0"/>
          <w:numId w:val="8"/>
        </w:numPr>
        <w:rPr>
          <w:rFonts w:ascii="Arial" w:hAnsi="Arial" w:cs="Arial"/>
        </w:rPr>
      </w:pPr>
      <w:r w:rsidRPr="0052170B">
        <w:rPr>
          <w:rFonts w:ascii="Arial" w:hAnsi="Arial" w:cs="Arial"/>
        </w:rPr>
        <w:t>1-2 negatively buoyant 5m brass chains (link length 1cm)</w:t>
      </w:r>
    </w:p>
    <w:p w14:paraId="6C46086F" w14:textId="3C0155D2" w:rsidR="008F1101" w:rsidRPr="0052170B" w:rsidRDefault="008F1101" w:rsidP="00B05471">
      <w:pPr>
        <w:pStyle w:val="ListParagraph"/>
        <w:numPr>
          <w:ilvl w:val="0"/>
          <w:numId w:val="8"/>
        </w:numPr>
        <w:rPr>
          <w:rFonts w:ascii="Arial" w:hAnsi="Arial" w:cs="Arial"/>
        </w:rPr>
      </w:pPr>
      <w:r w:rsidRPr="0052170B">
        <w:rPr>
          <w:rFonts w:ascii="Arial" w:hAnsi="Arial" w:cs="Arial"/>
        </w:rPr>
        <w:t>Clipboard with datasheet on waterproof paper</w:t>
      </w:r>
    </w:p>
    <w:p w14:paraId="06524B8B" w14:textId="77777777" w:rsidR="008F1101" w:rsidRPr="0052170B" w:rsidRDefault="008F1101" w:rsidP="00B05471">
      <w:pPr>
        <w:pStyle w:val="ListParagraph"/>
        <w:numPr>
          <w:ilvl w:val="0"/>
          <w:numId w:val="8"/>
        </w:numPr>
        <w:rPr>
          <w:rFonts w:ascii="Arial" w:hAnsi="Arial" w:cs="Arial"/>
        </w:rPr>
      </w:pPr>
      <w:r w:rsidRPr="0052170B">
        <w:rPr>
          <w:rFonts w:ascii="Arial" w:hAnsi="Arial" w:cs="Arial"/>
        </w:rPr>
        <w:t>Pencil</w:t>
      </w:r>
    </w:p>
    <w:p w14:paraId="7CEF958E" w14:textId="77777777" w:rsidR="00B05471" w:rsidRPr="0052170B" w:rsidRDefault="00B05471" w:rsidP="00B05471">
      <w:pPr>
        <w:pStyle w:val="Heading2"/>
        <w:spacing w:before="0" w:line="276" w:lineRule="auto"/>
        <w:rPr>
          <w:rFonts w:ascii="Arial" w:hAnsi="Arial" w:cs="Arial"/>
          <w:b w:val="0"/>
          <w:bCs w:val="0"/>
          <w:color w:val="000000" w:themeColor="text1"/>
        </w:rPr>
      </w:pPr>
      <w:bookmarkStart w:id="3" w:name="methods"/>
    </w:p>
    <w:p w14:paraId="0664470B" w14:textId="5006278B" w:rsidR="00B05471" w:rsidRPr="0052170B" w:rsidRDefault="00B05471" w:rsidP="00B05471">
      <w:pPr>
        <w:pStyle w:val="Heading2"/>
        <w:spacing w:before="0" w:line="276" w:lineRule="auto"/>
        <w:rPr>
          <w:rFonts w:ascii="Arial" w:hAnsi="Arial" w:cs="Arial"/>
          <w:b w:val="0"/>
          <w:bCs w:val="0"/>
          <w:color w:val="000000" w:themeColor="text1"/>
        </w:rPr>
      </w:pPr>
    </w:p>
    <w:p w14:paraId="1727E254" w14:textId="77777777" w:rsidR="00B05471" w:rsidRPr="0052170B" w:rsidRDefault="00B05471" w:rsidP="00B05471">
      <w:pPr>
        <w:pStyle w:val="BodyText"/>
        <w:rPr>
          <w:rFonts w:ascii="Arial" w:hAnsi="Arial" w:cs="Arial"/>
        </w:rPr>
      </w:pPr>
    </w:p>
    <w:p w14:paraId="6B02BF2D" w14:textId="5156B4D6" w:rsidR="0097352D" w:rsidRPr="0052170B" w:rsidRDefault="002F1D21" w:rsidP="00B05471">
      <w:pPr>
        <w:pStyle w:val="Heading2"/>
        <w:spacing w:before="0" w:line="276" w:lineRule="auto"/>
        <w:rPr>
          <w:rFonts w:ascii="Arial" w:hAnsi="Arial" w:cs="Arial"/>
          <w:b w:val="0"/>
          <w:bCs w:val="0"/>
        </w:rPr>
      </w:pPr>
      <w:r>
        <w:rPr>
          <w:rFonts w:ascii="Arial" w:hAnsi="Arial" w:cs="Arial"/>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Methods</w:t>
      </w:r>
      <w:bookmarkEnd w:id="3"/>
    </w:p>
    <w:p w14:paraId="27930045" w14:textId="77777777" w:rsidR="00B05471" w:rsidRPr="0052170B" w:rsidRDefault="00B05471" w:rsidP="00B05471">
      <w:pPr>
        <w:pStyle w:val="FirstParagraph"/>
        <w:spacing w:before="0" w:after="0" w:line="276" w:lineRule="auto"/>
        <w:rPr>
          <w:rFonts w:ascii="Arial" w:hAnsi="Arial" w:cs="Arial"/>
        </w:rPr>
      </w:pPr>
    </w:p>
    <w:p w14:paraId="636D1855" w14:textId="371085DB" w:rsidR="0097352D" w:rsidRPr="0052170B" w:rsidRDefault="0035444E" w:rsidP="00B05471">
      <w:pPr>
        <w:pStyle w:val="FirstParagraph"/>
        <w:spacing w:before="0" w:after="0" w:line="276" w:lineRule="auto"/>
        <w:rPr>
          <w:rFonts w:ascii="Arial" w:hAnsi="Arial" w:cs="Arial"/>
          <w:sz w:val="22"/>
          <w:szCs w:val="22"/>
        </w:rPr>
      </w:pPr>
      <w:r w:rsidRPr="0052170B">
        <w:rPr>
          <w:rFonts w:ascii="Arial" w:hAnsi="Arial" w:cs="Arial"/>
          <w:sz w:val="22"/>
          <w:szCs w:val="22"/>
        </w:rPr>
        <w:t xml:space="preserve">Fully review this and any additional protocols necessary for the sampling excursion. Address any questions or concerns to </w:t>
      </w:r>
      <w:hyperlink r:id="rId10">
        <w:r w:rsidR="006C5A83" w:rsidRPr="00270E57">
          <w:rPr>
            <w:rStyle w:val="Hyperlink"/>
            <w:rFonts w:ascii="Arial" w:hAnsi="Arial" w:cs="Arial"/>
            <w:sz w:val="22"/>
            <w:szCs w:val="22"/>
          </w:rPr>
          <w:t>marinegeo</w:t>
        </w:r>
        <w:r w:rsidR="006C5A83">
          <w:rPr>
            <w:rStyle w:val="Hyperlink"/>
            <w:rFonts w:ascii="Arial" w:hAnsi="Arial" w:cs="Arial"/>
            <w:sz w:val="22"/>
            <w:szCs w:val="22"/>
          </w:rPr>
          <w:t>-protocols</w:t>
        </w:r>
        <w:r w:rsidR="006C5A83" w:rsidRPr="00270E57">
          <w:rPr>
            <w:rStyle w:val="Hyperlink"/>
            <w:rFonts w:ascii="Arial" w:hAnsi="Arial" w:cs="Arial"/>
            <w:sz w:val="22"/>
            <w:szCs w:val="22"/>
          </w:rPr>
          <w:t>@si.edu</w:t>
        </w:r>
      </w:hyperlink>
      <w:r w:rsidR="006C5A83">
        <w:rPr>
          <w:rStyle w:val="Hyperlink"/>
          <w:rFonts w:ascii="Arial" w:hAnsi="Arial" w:cs="Arial"/>
          <w:sz w:val="22"/>
          <w:szCs w:val="22"/>
        </w:rPr>
        <w:t xml:space="preserve"> </w:t>
      </w:r>
      <w:r w:rsidRPr="0052170B">
        <w:rPr>
          <w:rFonts w:ascii="Arial" w:hAnsi="Arial" w:cs="Arial"/>
          <w:sz w:val="22"/>
          <w:szCs w:val="22"/>
        </w:rPr>
        <w:t xml:space="preserve">before beginning this protocol. </w:t>
      </w:r>
    </w:p>
    <w:p w14:paraId="32ADC791" w14:textId="77777777" w:rsidR="00FA50C7" w:rsidRPr="0052170B" w:rsidRDefault="00FA50C7" w:rsidP="00B05471">
      <w:pPr>
        <w:pStyle w:val="Compact"/>
        <w:spacing w:before="0" w:after="0" w:line="276" w:lineRule="auto"/>
        <w:rPr>
          <w:rFonts w:ascii="Arial" w:hAnsi="Arial" w:cs="Arial"/>
          <w:sz w:val="22"/>
          <w:szCs w:val="22"/>
        </w:rPr>
      </w:pPr>
    </w:p>
    <w:p w14:paraId="4AB69A51" w14:textId="7C359A3E"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Preparation:</w:t>
      </w:r>
    </w:p>
    <w:p w14:paraId="5A4AE659" w14:textId="77777777" w:rsidR="003D575E" w:rsidRPr="0052170B" w:rsidRDefault="003D575E" w:rsidP="00B05471">
      <w:pPr>
        <w:spacing w:after="0" w:line="276" w:lineRule="auto"/>
        <w:rPr>
          <w:rFonts w:ascii="Arial" w:hAnsi="Arial" w:cs="Arial"/>
          <w:sz w:val="22"/>
          <w:szCs w:val="22"/>
        </w:rPr>
      </w:pPr>
      <w:r w:rsidRPr="0052170B">
        <w:rPr>
          <w:rFonts w:ascii="Arial" w:hAnsi="Arial" w:cs="Arial"/>
          <w:sz w:val="22"/>
          <w:szCs w:val="22"/>
        </w:rPr>
        <w:t xml:space="preserve">1. Review the </w:t>
      </w:r>
      <w:r w:rsidRPr="0052170B">
        <w:rPr>
          <w:rFonts w:ascii="Arial" w:hAnsi="Arial" w:cs="Arial"/>
          <w:sz w:val="22"/>
          <w:szCs w:val="22"/>
          <w:u w:val="single"/>
        </w:rPr>
        <w:t>protocol designs</w:t>
      </w:r>
      <w:r w:rsidRPr="0052170B">
        <w:rPr>
          <w:rFonts w:ascii="Arial" w:hAnsi="Arial" w:cs="Arial"/>
          <w:sz w:val="22"/>
          <w:szCs w:val="22"/>
        </w:rPr>
        <w:t xml:space="preserve"> for selection of permanent sites.</w:t>
      </w:r>
    </w:p>
    <w:p w14:paraId="0673DBC6" w14:textId="77777777" w:rsidR="003D575E" w:rsidRPr="0052170B" w:rsidRDefault="003D575E" w:rsidP="00B05471">
      <w:pPr>
        <w:spacing w:after="0" w:line="276" w:lineRule="auto"/>
        <w:rPr>
          <w:rFonts w:ascii="Arial" w:hAnsi="Arial" w:cs="Arial"/>
          <w:sz w:val="22"/>
          <w:szCs w:val="22"/>
          <w:u w:val="single"/>
        </w:rPr>
      </w:pPr>
    </w:p>
    <w:p w14:paraId="25C2DC93" w14:textId="2F6B426C"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Fieldwork:</w:t>
      </w:r>
    </w:p>
    <w:p w14:paraId="43F01515" w14:textId="77777777" w:rsidR="00E42643" w:rsidRPr="0052170B" w:rsidRDefault="003D575E" w:rsidP="00B05471">
      <w:pPr>
        <w:pStyle w:val="ListParagraph"/>
        <w:numPr>
          <w:ilvl w:val="0"/>
          <w:numId w:val="9"/>
        </w:numPr>
        <w:rPr>
          <w:rFonts w:ascii="Arial" w:hAnsi="Arial" w:cs="Arial"/>
        </w:rPr>
      </w:pPr>
      <w:r w:rsidRPr="0052170B">
        <w:rPr>
          <w:rFonts w:ascii="Arial" w:hAnsi="Arial" w:cs="Arial"/>
        </w:rPr>
        <w:t xml:space="preserve">Lay out </w:t>
      </w:r>
      <w:r w:rsidR="00E42643" w:rsidRPr="0052170B">
        <w:rPr>
          <w:rFonts w:ascii="Arial" w:hAnsi="Arial" w:cs="Arial"/>
        </w:rPr>
        <w:t>50m</w:t>
      </w:r>
      <w:r w:rsidRPr="0052170B">
        <w:rPr>
          <w:rFonts w:ascii="Arial" w:hAnsi="Arial" w:cs="Arial"/>
        </w:rPr>
        <w:t xml:space="preserve"> transect tape that approximately bisects the sampling location.  Where the Visual Census protocol is used, this transect </w:t>
      </w:r>
      <w:r w:rsidR="00E42643" w:rsidRPr="0052170B">
        <w:rPr>
          <w:rFonts w:ascii="Arial" w:hAnsi="Arial" w:cs="Arial"/>
        </w:rPr>
        <w:t>should</w:t>
      </w:r>
      <w:r w:rsidRPr="0052170B">
        <w:rPr>
          <w:rFonts w:ascii="Arial" w:hAnsi="Arial" w:cs="Arial"/>
        </w:rPr>
        <w:t xml:space="preserve"> be </w:t>
      </w:r>
      <w:r w:rsidR="00E42643" w:rsidRPr="0052170B">
        <w:rPr>
          <w:rFonts w:ascii="Arial" w:hAnsi="Arial" w:cs="Arial"/>
        </w:rPr>
        <w:t xml:space="preserve">the same as </w:t>
      </w:r>
      <w:r w:rsidRPr="0052170B">
        <w:rPr>
          <w:rFonts w:ascii="Arial" w:hAnsi="Arial" w:cs="Arial"/>
        </w:rPr>
        <w:t xml:space="preserve">the Visual Census transect. </w:t>
      </w:r>
    </w:p>
    <w:p w14:paraId="3F94BC3C" w14:textId="16064E2C" w:rsidR="003D575E" w:rsidRPr="0052170B" w:rsidRDefault="00E42643" w:rsidP="00B05471">
      <w:pPr>
        <w:pStyle w:val="ListParagraph"/>
        <w:numPr>
          <w:ilvl w:val="0"/>
          <w:numId w:val="9"/>
        </w:numPr>
        <w:rPr>
          <w:rFonts w:ascii="Arial" w:hAnsi="Arial" w:cs="Arial"/>
        </w:rPr>
      </w:pPr>
      <w:r w:rsidRPr="0052170B">
        <w:rPr>
          <w:rFonts w:ascii="Arial" w:hAnsi="Arial" w:cs="Arial"/>
        </w:rPr>
        <w:t xml:space="preserve">Make sure the </w:t>
      </w:r>
      <w:r w:rsidR="003D575E" w:rsidRPr="0052170B">
        <w:rPr>
          <w:rFonts w:ascii="Arial" w:hAnsi="Arial" w:cs="Arial"/>
        </w:rPr>
        <w:t xml:space="preserve">transect tape </w:t>
      </w:r>
      <w:r w:rsidRPr="0052170B">
        <w:rPr>
          <w:rFonts w:ascii="Arial" w:hAnsi="Arial" w:cs="Arial"/>
        </w:rPr>
        <w:t>is pulled</w:t>
      </w:r>
      <w:r w:rsidR="003D575E" w:rsidRPr="0052170B">
        <w:rPr>
          <w:rFonts w:ascii="Arial" w:hAnsi="Arial" w:cs="Arial"/>
        </w:rPr>
        <w:t xml:space="preserve"> tight and straight (tie to start and end posts or use weights if necessary).</w:t>
      </w:r>
    </w:p>
    <w:p w14:paraId="4806128D" w14:textId="65E1FF75" w:rsidR="003D575E" w:rsidRPr="0052170B" w:rsidRDefault="003D575E" w:rsidP="00B05471">
      <w:pPr>
        <w:pStyle w:val="ListParagraph"/>
        <w:numPr>
          <w:ilvl w:val="0"/>
          <w:numId w:val="9"/>
        </w:numPr>
        <w:rPr>
          <w:rFonts w:ascii="Arial" w:hAnsi="Arial" w:cs="Arial"/>
        </w:rPr>
      </w:pPr>
      <w:r w:rsidRPr="0052170B">
        <w:rPr>
          <w:rFonts w:ascii="Arial" w:hAnsi="Arial" w:cs="Arial"/>
        </w:rPr>
        <w:t>Unroll 5m of chain starting at meter 0 of the transect tape, making sure that the chain lies flat on the seafloor and runs directly under the transect tape.  The chain should not be draped over soft corals, fleshy macroalgae, or sponges, and should be kept flush to hard substrate as much as possible.</w:t>
      </w:r>
    </w:p>
    <w:p w14:paraId="79DC8FC8" w14:textId="207ACB03" w:rsidR="003D575E" w:rsidRPr="0052170B" w:rsidRDefault="003D575E" w:rsidP="00B05471">
      <w:pPr>
        <w:pStyle w:val="ListParagraph"/>
        <w:numPr>
          <w:ilvl w:val="0"/>
          <w:numId w:val="9"/>
        </w:numPr>
        <w:rPr>
          <w:rFonts w:ascii="Arial" w:hAnsi="Arial" w:cs="Arial"/>
        </w:rPr>
      </w:pPr>
      <w:r w:rsidRPr="0052170B">
        <w:rPr>
          <w:rFonts w:ascii="Arial" w:hAnsi="Arial" w:cs="Arial"/>
        </w:rPr>
        <w:t>Note the meter number on the transect tape for the point at which the chain ends.</w:t>
      </w:r>
    </w:p>
    <w:p w14:paraId="2DED103D" w14:textId="43200206" w:rsidR="003D575E" w:rsidRPr="0052170B" w:rsidRDefault="003D575E" w:rsidP="00B05471">
      <w:pPr>
        <w:pStyle w:val="ListParagraph"/>
        <w:numPr>
          <w:ilvl w:val="0"/>
          <w:numId w:val="9"/>
        </w:numPr>
        <w:rPr>
          <w:rFonts w:ascii="Arial" w:hAnsi="Arial" w:cs="Arial"/>
        </w:rPr>
      </w:pPr>
      <w:r w:rsidRPr="0052170B">
        <w:rPr>
          <w:rFonts w:ascii="Arial" w:hAnsi="Arial" w:cs="Arial"/>
        </w:rPr>
        <w:t>Repeat steps 1-3, beginning at meter 10 on the transect tape (then meters 20, 30, and 40 for a total of 5 replicates on a 50m transect)</w:t>
      </w:r>
      <w:r w:rsidRPr="0052170B">
        <w:rPr>
          <w:rFonts w:ascii="Arial" w:hAnsi="Arial" w:cs="Arial"/>
        </w:rPr>
        <w:tab/>
      </w:r>
    </w:p>
    <w:p w14:paraId="7A94CFF2" w14:textId="20851657" w:rsidR="003D575E" w:rsidRPr="0052170B" w:rsidRDefault="003D575E" w:rsidP="00B05471">
      <w:pPr>
        <w:pStyle w:val="ListParagraph"/>
        <w:numPr>
          <w:ilvl w:val="0"/>
          <w:numId w:val="9"/>
        </w:numPr>
        <w:rPr>
          <w:rFonts w:ascii="Arial" w:hAnsi="Arial" w:cs="Arial"/>
        </w:rPr>
      </w:pPr>
      <w:r w:rsidRPr="0052170B">
        <w:rPr>
          <w:rFonts w:ascii="Arial" w:hAnsi="Arial" w:cs="Arial"/>
        </w:rPr>
        <w:t xml:space="preserve">Rugosity: </w:t>
      </w:r>
      <w:proofErr w:type="spellStart"/>
      <w:r w:rsidRPr="00FC0475">
        <w:rPr>
          <w:rFonts w:ascii="Arial" w:hAnsi="Arial" w:cs="Arial"/>
          <w:b/>
          <w:bCs/>
        </w:rPr>
        <w:t>Rq</w:t>
      </w:r>
      <w:proofErr w:type="spellEnd"/>
      <w:r w:rsidRPr="00FC0475">
        <w:rPr>
          <w:rFonts w:ascii="Arial" w:hAnsi="Arial" w:cs="Arial"/>
          <w:b/>
          <w:bCs/>
        </w:rPr>
        <w:t xml:space="preserve"> </w:t>
      </w:r>
      <w:r w:rsidRPr="0052170B">
        <w:rPr>
          <w:rFonts w:ascii="Arial" w:hAnsi="Arial" w:cs="Arial"/>
        </w:rPr>
        <w:t xml:space="preserve">= 1 – </w:t>
      </w:r>
      <w:r w:rsidRPr="00FC0475">
        <w:rPr>
          <w:rFonts w:ascii="Arial" w:hAnsi="Arial" w:cs="Arial"/>
          <w:b/>
          <w:bCs/>
        </w:rPr>
        <w:t xml:space="preserve">d </w:t>
      </w:r>
      <w:r w:rsidRPr="0052170B">
        <w:rPr>
          <w:rFonts w:ascii="Arial" w:hAnsi="Arial" w:cs="Arial"/>
        </w:rPr>
        <w:t>/</w:t>
      </w:r>
      <w:r w:rsidRPr="00FC0475">
        <w:rPr>
          <w:rFonts w:ascii="Arial" w:hAnsi="Arial" w:cs="Arial"/>
          <w:b/>
          <w:bCs/>
        </w:rPr>
        <w:t xml:space="preserve"> l</w:t>
      </w:r>
      <w:r w:rsidRPr="0052170B">
        <w:rPr>
          <w:rFonts w:ascii="Arial" w:hAnsi="Arial" w:cs="Arial"/>
        </w:rPr>
        <w:t xml:space="preserve"> where </w:t>
      </w:r>
      <w:r w:rsidRPr="00FC0475">
        <w:rPr>
          <w:rFonts w:ascii="Arial" w:hAnsi="Arial" w:cs="Arial"/>
          <w:b/>
          <w:bCs/>
        </w:rPr>
        <w:t>d</w:t>
      </w:r>
      <w:r w:rsidRPr="0052170B">
        <w:rPr>
          <w:rFonts w:ascii="Arial" w:hAnsi="Arial" w:cs="Arial"/>
        </w:rPr>
        <w:t xml:space="preserve"> = length of measured distance and </w:t>
      </w:r>
      <w:r w:rsidRPr="00FC0475">
        <w:rPr>
          <w:rFonts w:ascii="Arial" w:hAnsi="Arial" w:cs="Arial"/>
          <w:b/>
          <w:bCs/>
        </w:rPr>
        <w:t xml:space="preserve">l </w:t>
      </w:r>
      <w:r w:rsidRPr="0052170B">
        <w:rPr>
          <w:rFonts w:ascii="Arial" w:hAnsi="Arial" w:cs="Arial"/>
        </w:rPr>
        <w:t>= total length of chain</w:t>
      </w:r>
    </w:p>
    <w:p w14:paraId="52258BCB" w14:textId="77777777" w:rsidR="00321D5F" w:rsidRPr="0052170B" w:rsidRDefault="00321D5F">
      <w:pPr>
        <w:pStyle w:val="Compact"/>
        <w:rPr>
          <w:rFonts w:ascii="Arial" w:hAnsi="Arial" w:cs="Arial"/>
        </w:rPr>
      </w:pPr>
    </w:p>
    <w:p w14:paraId="45A71D07" w14:textId="52C7B2DC" w:rsidR="00326CE5" w:rsidRPr="0052170B" w:rsidRDefault="002F1D21">
      <w:pPr>
        <w:pStyle w:val="Compact"/>
        <w:rPr>
          <w:rFonts w:ascii="Arial" w:hAnsi="Arial" w:cs="Arial"/>
        </w:rPr>
      </w:pPr>
      <w:r>
        <w:rPr>
          <w:rFonts w:ascii="Arial" w:hAnsi="Arial" w:cs="Arial"/>
          <w:noProof/>
        </w:rPr>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52170B" w:rsidRDefault="0035444E" w:rsidP="00B05471">
      <w:pPr>
        <w:pStyle w:val="Heading2"/>
        <w:spacing w:before="0" w:line="276" w:lineRule="auto"/>
        <w:rPr>
          <w:rFonts w:ascii="Arial" w:hAnsi="Arial" w:cs="Arial"/>
          <w:b w:val="0"/>
          <w:bCs w:val="0"/>
          <w:color w:val="000000" w:themeColor="text1"/>
        </w:rPr>
      </w:pPr>
      <w:bookmarkStart w:id="4" w:name="data-submission"/>
      <w:r w:rsidRPr="0052170B">
        <w:rPr>
          <w:rFonts w:ascii="Arial" w:hAnsi="Arial" w:cs="Arial"/>
          <w:b w:val="0"/>
          <w:bCs w:val="0"/>
          <w:color w:val="000000" w:themeColor="text1"/>
        </w:rPr>
        <w:t>Data Submission</w:t>
      </w:r>
      <w:bookmarkEnd w:id="4"/>
    </w:p>
    <w:p w14:paraId="35CAB32B"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Use our online submission portal to upload the Excel Spreadsheet: </w:t>
      </w:r>
      <w:hyperlink r:id="rId11">
        <w:r w:rsidRPr="0052170B">
          <w:rPr>
            <w:rStyle w:val="Hyperlink"/>
            <w:rFonts w:ascii="Arial" w:hAnsi="Arial" w:cs="Arial"/>
            <w:sz w:val="22"/>
            <w:szCs w:val="22"/>
          </w:rPr>
          <w:t>https://marinegeo.github.io/data-submission</w:t>
        </w:r>
      </w:hyperlink>
    </w:p>
    <w:p w14:paraId="07780A2C" w14:textId="6955FCB6"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Contact us if you have any questions: </w:t>
      </w:r>
      <w:hyperlink r:id="rId12">
        <w:r w:rsidR="006C5A83" w:rsidRPr="00270E57">
          <w:rPr>
            <w:rStyle w:val="Hyperlink"/>
            <w:rFonts w:ascii="Arial" w:hAnsi="Arial" w:cs="Arial"/>
            <w:sz w:val="22"/>
            <w:szCs w:val="22"/>
          </w:rPr>
          <w:t>marinegeo</w:t>
        </w:r>
        <w:r w:rsidR="006C5A83">
          <w:rPr>
            <w:rStyle w:val="Hyperlink"/>
            <w:rFonts w:ascii="Arial" w:hAnsi="Arial" w:cs="Arial"/>
            <w:sz w:val="22"/>
            <w:szCs w:val="22"/>
          </w:rPr>
          <w:t>-protocols</w:t>
        </w:r>
        <w:r w:rsidR="006C5A83" w:rsidRPr="00270E57">
          <w:rPr>
            <w:rStyle w:val="Hyperlink"/>
            <w:rFonts w:ascii="Arial" w:hAnsi="Arial" w:cs="Arial"/>
            <w:sz w:val="22"/>
            <w:szCs w:val="22"/>
          </w:rPr>
          <w:t>@si.edu</w:t>
        </w:r>
      </w:hyperlink>
    </w:p>
    <w:sectPr w:rsidR="0097352D" w:rsidRPr="0052170B" w:rsidSect="003429D1">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A5840" w14:textId="77777777" w:rsidR="002F1D21" w:rsidRDefault="002F1D21">
      <w:pPr>
        <w:spacing w:after="0"/>
      </w:pPr>
      <w:r>
        <w:separator/>
      </w:r>
    </w:p>
  </w:endnote>
  <w:endnote w:type="continuationSeparator" w:id="0">
    <w:p w14:paraId="73838B39" w14:textId="77777777" w:rsidR="002F1D21" w:rsidRDefault="002F1D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4797091"/>
      <w:docPartObj>
        <w:docPartGallery w:val="Page Numbers (Bottom of Page)"/>
        <w:docPartUnique/>
      </w:docPartObj>
    </w:sdtPr>
    <w:sdtEndPr>
      <w:rPr>
        <w:rStyle w:val="PageNumber"/>
      </w:rPr>
    </w:sdtEndPr>
    <w:sdtContent>
      <w:p w14:paraId="227E7B5C" w14:textId="1E483D3C" w:rsidR="003D2372" w:rsidRDefault="003D2372" w:rsidP="00E309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EA3C2D" w14:textId="77777777" w:rsidR="003D2372" w:rsidRDefault="003D2372" w:rsidP="003D23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0993402"/>
      <w:docPartObj>
        <w:docPartGallery w:val="Page Numbers (Bottom of Page)"/>
        <w:docPartUnique/>
      </w:docPartObj>
    </w:sdtPr>
    <w:sdtEndPr>
      <w:rPr>
        <w:rStyle w:val="PageNumber"/>
      </w:rPr>
    </w:sdtEndPr>
    <w:sdtContent>
      <w:p w14:paraId="532DBFC5" w14:textId="4104BA11" w:rsidR="003D2372" w:rsidRDefault="003D2372" w:rsidP="00E309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914C3DD" w14:textId="77777777" w:rsidR="003D2372" w:rsidRDefault="003D2372" w:rsidP="003D23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987A1" w14:textId="77777777" w:rsidR="002F1D21" w:rsidRDefault="002F1D21">
      <w:r>
        <w:separator/>
      </w:r>
    </w:p>
  </w:footnote>
  <w:footnote w:type="continuationSeparator" w:id="0">
    <w:p w14:paraId="3FF3E21C" w14:textId="77777777" w:rsidR="002F1D21" w:rsidRDefault="002F1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E67594"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t>Substrate Rugosity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2"/>
  </w:num>
  <w:num w:numId="8">
    <w:abstractNumId w:val="7"/>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13479D"/>
    <w:rsid w:val="001A2D85"/>
    <w:rsid w:val="002F1D21"/>
    <w:rsid w:val="00321D5F"/>
    <w:rsid w:val="00326CE5"/>
    <w:rsid w:val="003429D1"/>
    <w:rsid w:val="0035444E"/>
    <w:rsid w:val="003C68F2"/>
    <w:rsid w:val="003D2372"/>
    <w:rsid w:val="003D575E"/>
    <w:rsid w:val="004E29B3"/>
    <w:rsid w:val="0052170B"/>
    <w:rsid w:val="00590D07"/>
    <w:rsid w:val="00677BA5"/>
    <w:rsid w:val="00697C01"/>
    <w:rsid w:val="006A7042"/>
    <w:rsid w:val="006C5A83"/>
    <w:rsid w:val="006E6934"/>
    <w:rsid w:val="0072534C"/>
    <w:rsid w:val="00784D58"/>
    <w:rsid w:val="008D6863"/>
    <w:rsid w:val="008F1101"/>
    <w:rsid w:val="00900D52"/>
    <w:rsid w:val="0097352D"/>
    <w:rsid w:val="00A374FC"/>
    <w:rsid w:val="00B05471"/>
    <w:rsid w:val="00B42B99"/>
    <w:rsid w:val="00B86B75"/>
    <w:rsid w:val="00B87D33"/>
    <w:rsid w:val="00BC48D5"/>
    <w:rsid w:val="00C36279"/>
    <w:rsid w:val="00E315A3"/>
    <w:rsid w:val="00E42643"/>
    <w:rsid w:val="00E8602A"/>
    <w:rsid w:val="00EE62FF"/>
    <w:rsid w:val="00F74E73"/>
    <w:rsid w:val="00F839B1"/>
    <w:rsid w:val="00FA50C7"/>
    <w:rsid w:val="00FC0475"/>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character" w:styleId="PageNumber">
    <w:name w:val="page number"/>
    <w:basedOn w:val="DefaultParagraphFont"/>
    <w:semiHidden/>
    <w:unhideWhenUsed/>
    <w:rsid w:val="003D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protocols@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protocols@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13</cp:revision>
  <dcterms:created xsi:type="dcterms:W3CDTF">2020-12-03T21:10:00Z</dcterms:created>
  <dcterms:modified xsi:type="dcterms:W3CDTF">2021-05-06T13:24:00Z</dcterms:modified>
</cp:coreProperties>
</file>