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34E92287" w:rsidR="0097352D" w:rsidRPr="00247006" w:rsidRDefault="00C9234C" w:rsidP="00247006">
      <w:pPr>
        <w:pStyle w:val="Title"/>
        <w:spacing w:before="0" w:after="0" w:line="276" w:lineRule="auto"/>
        <w:rPr>
          <w:rFonts w:ascii="Arial" w:hAnsi="Arial" w:cs="Arial"/>
          <w:b w:val="0"/>
          <w:bCs w:val="0"/>
          <w:color w:val="000000" w:themeColor="text1"/>
          <w:sz w:val="48"/>
          <w:szCs w:val="48"/>
        </w:rPr>
      </w:pPr>
      <w:r>
        <w:rPr>
          <w:rFonts w:ascii="Arial" w:hAnsi="Arial" w:cs="Arial"/>
          <w:b w:val="0"/>
          <w:bCs w:val="0"/>
          <w:color w:val="000000" w:themeColor="text1"/>
          <w:sz w:val="48"/>
          <w:szCs w:val="48"/>
        </w:rPr>
        <w:t>Fouling Community Photo Analysis</w:t>
      </w:r>
    </w:p>
    <w:p w14:paraId="09038C17" w14:textId="445A0C27" w:rsidR="005E0228" w:rsidRPr="00247006" w:rsidRDefault="007B1A22" w:rsidP="00247006">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2CC08D50" w:rsidR="005E0228" w:rsidRPr="00247006" w:rsidRDefault="005E0228" w:rsidP="00247006">
      <w:pPr>
        <w:pStyle w:val="BodyText"/>
        <w:spacing w:before="0" w:after="0" w:line="276" w:lineRule="auto"/>
        <w:rPr>
          <w:rFonts w:ascii="Arial" w:hAnsi="Arial" w:cs="Arial"/>
        </w:rPr>
      </w:pPr>
    </w:p>
    <w:p w14:paraId="45A9210B" w14:textId="0651D640" w:rsidR="0097352D" w:rsidRPr="00247006" w:rsidRDefault="00C31AB0" w:rsidP="00247006">
      <w:pPr>
        <w:pStyle w:val="Compact"/>
        <w:spacing w:before="0" w:after="0" w:line="276" w:lineRule="auto"/>
        <w:rPr>
          <w:rFonts w:ascii="Arial" w:hAnsi="Arial" w:cs="Arial"/>
        </w:rPr>
      </w:pPr>
      <w:r>
        <w:rPr>
          <w:rFonts w:ascii="Arial" w:hAnsi="Arial" w:cs="Arial"/>
          <w:noProof/>
        </w:rPr>
        <w:drawing>
          <wp:inline distT="0" distB="0" distL="0" distR="0" wp14:anchorId="0C94F9E5" wp14:editId="602FAF15">
            <wp:extent cx="5943600" cy="4445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inline>
        </w:drawing>
      </w:r>
    </w:p>
    <w:p w14:paraId="04656D8E" w14:textId="77777777" w:rsidR="0072534C" w:rsidRPr="00247006" w:rsidRDefault="0072534C" w:rsidP="00247006">
      <w:pPr>
        <w:pStyle w:val="FirstParagraph"/>
        <w:spacing w:before="0" w:after="0" w:line="276" w:lineRule="auto"/>
        <w:rPr>
          <w:rFonts w:ascii="Arial" w:hAnsi="Arial" w:cs="Arial"/>
          <w:u w:val="single"/>
        </w:rPr>
      </w:pPr>
    </w:p>
    <w:p w14:paraId="283B2D34" w14:textId="03825723" w:rsidR="0072534C" w:rsidRPr="00247006" w:rsidRDefault="0072534C" w:rsidP="00247006">
      <w:pPr>
        <w:pStyle w:val="FirstParagraph"/>
        <w:spacing w:before="0" w:after="0" w:line="276" w:lineRule="auto"/>
        <w:rPr>
          <w:rFonts w:ascii="Arial" w:hAnsi="Arial" w:cs="Arial"/>
          <w:sz w:val="22"/>
          <w:szCs w:val="22"/>
        </w:rPr>
      </w:pPr>
      <w:r w:rsidRPr="00247006">
        <w:rPr>
          <w:rFonts w:ascii="Arial" w:hAnsi="Arial" w:cs="Arial"/>
          <w:sz w:val="22"/>
          <w:szCs w:val="22"/>
          <w:u w:val="single"/>
        </w:rPr>
        <w:t>How to cite this work:</w:t>
      </w:r>
      <w:r w:rsidRPr="00247006">
        <w:rPr>
          <w:rFonts w:ascii="Arial" w:hAnsi="Arial" w:cs="Arial"/>
          <w:sz w:val="22"/>
          <w:szCs w:val="22"/>
        </w:rPr>
        <w:t xml:space="preserve"> </w:t>
      </w:r>
      <w:r w:rsidR="0035444E" w:rsidRPr="00247006">
        <w:rPr>
          <w:rFonts w:ascii="Arial" w:hAnsi="Arial" w:cs="Arial"/>
          <w:sz w:val="22"/>
          <w:szCs w:val="22"/>
        </w:rPr>
        <w:t xml:space="preserve">Protocol: </w:t>
      </w:r>
      <w:r w:rsidR="000827D9">
        <w:rPr>
          <w:rFonts w:ascii="Arial" w:hAnsi="Arial" w:cs="Arial"/>
          <w:sz w:val="22"/>
          <w:szCs w:val="22"/>
        </w:rPr>
        <w:t>Fouling Community Photo Analysis</w:t>
      </w:r>
      <w:r w:rsidR="0035444E" w:rsidRPr="00247006">
        <w:rPr>
          <w:rFonts w:ascii="Arial" w:hAnsi="Arial" w:cs="Arial"/>
          <w:sz w:val="22"/>
          <w:szCs w:val="22"/>
        </w:rPr>
        <w:t>. (202</w:t>
      </w:r>
      <w:r w:rsidR="005E0228" w:rsidRPr="00247006">
        <w:rPr>
          <w:rFonts w:ascii="Arial" w:hAnsi="Arial" w:cs="Arial"/>
          <w:sz w:val="22"/>
          <w:szCs w:val="22"/>
        </w:rPr>
        <w:t>1</w:t>
      </w:r>
      <w:r w:rsidR="0035444E" w:rsidRPr="00247006">
        <w:rPr>
          <w:rFonts w:ascii="Arial" w:hAnsi="Arial" w:cs="Arial"/>
          <w:sz w:val="22"/>
          <w:szCs w:val="22"/>
        </w:rPr>
        <w:t>) Tennenbaum Marine Observatories Network, MarineGEO, Smithsonian Institution.</w:t>
      </w:r>
    </w:p>
    <w:p w14:paraId="5A67349B" w14:textId="205CB17E" w:rsidR="005E0228" w:rsidRDefault="005E0228" w:rsidP="00247006">
      <w:pPr>
        <w:pStyle w:val="BodyText"/>
        <w:spacing w:line="276" w:lineRule="auto"/>
        <w:rPr>
          <w:rFonts w:ascii="Arial" w:hAnsi="Arial" w:cs="Arial"/>
        </w:rPr>
      </w:pPr>
    </w:p>
    <w:p w14:paraId="1F11E1BA" w14:textId="77777777" w:rsidR="00C31AB0" w:rsidRPr="00247006" w:rsidRDefault="00C31AB0" w:rsidP="00247006">
      <w:pPr>
        <w:pStyle w:val="BodyText"/>
        <w:spacing w:line="276" w:lineRule="auto"/>
        <w:rPr>
          <w:rFonts w:ascii="Arial" w:hAnsi="Arial" w:cs="Arial"/>
        </w:rPr>
      </w:pPr>
    </w:p>
    <w:p w14:paraId="0141F26B" w14:textId="77777777" w:rsidR="0097352D" w:rsidRPr="00247006" w:rsidRDefault="0072534C" w:rsidP="00247006">
      <w:pPr>
        <w:pStyle w:val="Compact"/>
        <w:spacing w:before="0" w:after="0" w:line="276" w:lineRule="auto"/>
        <w:jc w:val="center"/>
        <w:rPr>
          <w:rFonts w:ascii="Arial" w:hAnsi="Arial" w:cs="Arial"/>
        </w:rPr>
      </w:pPr>
      <w:r w:rsidRPr="00247006">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247006" w:rsidRDefault="0072534C" w:rsidP="00247006">
      <w:pPr>
        <w:spacing w:after="0" w:line="276" w:lineRule="auto"/>
        <w:rPr>
          <w:rFonts w:ascii="Arial" w:hAnsi="Arial" w:cs="Arial"/>
        </w:rPr>
      </w:pPr>
      <w:r w:rsidRPr="00247006">
        <w:rPr>
          <w:rFonts w:ascii="Arial" w:hAnsi="Arial" w:cs="Arial"/>
        </w:rPr>
        <w:br w:type="page"/>
      </w:r>
    </w:p>
    <w:p w14:paraId="7FE37DA6" w14:textId="55585485" w:rsidR="005E0228" w:rsidRPr="00247006" w:rsidRDefault="007B1A22" w:rsidP="00247006">
      <w:pPr>
        <w:pStyle w:val="Heading2"/>
        <w:spacing w:before="0" w:line="276" w:lineRule="auto"/>
        <w:rPr>
          <w:rFonts w:ascii="Arial" w:hAnsi="Arial" w:cs="Arial"/>
          <w:b w:val="0"/>
          <w:bCs w:val="0"/>
        </w:rPr>
      </w:pPr>
      <w:bookmarkStart w:id="0" w:name="introduction"/>
      <w:r>
        <w:rPr>
          <w:rFonts w:ascii="Arial" w:hAnsi="Arial" w:cs="Arial"/>
          <w:noProof/>
        </w:rPr>
        <w:lastRenderedPageBreak/>
        <w:pict w14:anchorId="38AF5F0A">
          <v:shape id="_x0000_i1026" type="#_x0000_t75" alt="" style="width:467.85pt;height:1.5pt;mso-width-percent:0;mso-height-percent:0;mso-width-percent:0;mso-height-percent:0" o:hrpct="0" o:hralign="center" o:hr="t">
            <v:imagedata r:id="rId7" o:title="Default Line"/>
          </v:shape>
        </w:pict>
      </w:r>
    </w:p>
    <w:p w14:paraId="74F45E35" w14:textId="6096450A" w:rsidR="0097352D" w:rsidRPr="00247006" w:rsidRDefault="0035444E" w:rsidP="00247006">
      <w:pPr>
        <w:pStyle w:val="Heading2"/>
        <w:spacing w:before="0" w:line="276" w:lineRule="auto"/>
        <w:rPr>
          <w:rFonts w:ascii="Arial" w:hAnsi="Arial" w:cs="Arial"/>
          <w:b w:val="0"/>
          <w:bCs w:val="0"/>
          <w:color w:val="000000" w:themeColor="text1"/>
        </w:rPr>
      </w:pPr>
      <w:r w:rsidRPr="00247006">
        <w:rPr>
          <w:rFonts w:ascii="Arial" w:hAnsi="Arial" w:cs="Arial"/>
          <w:b w:val="0"/>
          <w:bCs w:val="0"/>
          <w:color w:val="000000" w:themeColor="text1"/>
        </w:rPr>
        <w:t>Introduction</w:t>
      </w:r>
      <w:bookmarkEnd w:id="0"/>
    </w:p>
    <w:p w14:paraId="2F33F910" w14:textId="77777777" w:rsidR="005E0228" w:rsidRPr="00247006" w:rsidRDefault="005E0228" w:rsidP="00247006">
      <w:pPr>
        <w:pStyle w:val="Compact"/>
        <w:spacing w:before="0" w:after="0" w:line="276" w:lineRule="auto"/>
        <w:rPr>
          <w:rFonts w:ascii="Arial" w:hAnsi="Arial" w:cs="Arial"/>
          <w:sz w:val="22"/>
          <w:szCs w:val="22"/>
        </w:rPr>
      </w:pPr>
    </w:p>
    <w:p w14:paraId="715D4D1A" w14:textId="77777777" w:rsidR="00247006" w:rsidRPr="00247006" w:rsidRDefault="00247006" w:rsidP="00247006">
      <w:pPr>
        <w:spacing w:after="0" w:line="276" w:lineRule="auto"/>
        <w:ind w:hanging="6"/>
        <w:rPr>
          <w:rFonts w:ascii="Arial" w:eastAsia="Times New Roman" w:hAnsi="Arial" w:cs="Arial"/>
          <w:sz w:val="22"/>
          <w:szCs w:val="22"/>
        </w:rPr>
      </w:pPr>
      <w:r w:rsidRPr="00247006">
        <w:rPr>
          <w:rFonts w:ascii="Arial" w:eastAsia="Arial" w:hAnsi="Arial" w:cs="Arial"/>
          <w:sz w:val="22"/>
          <w:szCs w:val="22"/>
        </w:rPr>
        <w:t>This protocol provides standardized methods on how to best estimate percent cover via point counts from photographs taken of fouling communities.</w:t>
      </w:r>
    </w:p>
    <w:p w14:paraId="2363E11F" w14:textId="77777777" w:rsidR="00247006" w:rsidRPr="00247006" w:rsidRDefault="00247006" w:rsidP="00247006">
      <w:pPr>
        <w:spacing w:after="0" w:line="276" w:lineRule="auto"/>
        <w:rPr>
          <w:rFonts w:ascii="Arial" w:eastAsia="Times New Roman" w:hAnsi="Arial" w:cs="Arial"/>
          <w:sz w:val="20"/>
          <w:szCs w:val="20"/>
        </w:rPr>
      </w:pPr>
    </w:p>
    <w:p w14:paraId="49C033B5" w14:textId="77777777" w:rsidR="00247006" w:rsidRPr="00247006" w:rsidRDefault="00247006" w:rsidP="00247006">
      <w:pPr>
        <w:spacing w:after="0" w:line="276" w:lineRule="auto"/>
        <w:rPr>
          <w:rFonts w:ascii="Arial" w:eastAsia="Times New Roman" w:hAnsi="Arial" w:cs="Arial"/>
          <w:sz w:val="22"/>
          <w:szCs w:val="22"/>
          <w:u w:val="single"/>
        </w:rPr>
      </w:pPr>
      <w:r w:rsidRPr="00247006">
        <w:rPr>
          <w:rFonts w:ascii="Arial" w:eastAsia="Arial" w:hAnsi="Arial" w:cs="Arial"/>
          <w:sz w:val="22"/>
          <w:szCs w:val="22"/>
          <w:u w:val="single"/>
        </w:rPr>
        <w:t>Measured Parameters</w:t>
      </w:r>
    </w:p>
    <w:p w14:paraId="6D8C9199" w14:textId="77777777" w:rsidR="00247006" w:rsidRPr="00247006" w:rsidRDefault="00247006" w:rsidP="00247006">
      <w:pPr>
        <w:numPr>
          <w:ilvl w:val="0"/>
          <w:numId w:val="6"/>
        </w:numPr>
        <w:tabs>
          <w:tab w:val="left" w:pos="500"/>
        </w:tabs>
        <w:spacing w:after="0" w:line="276" w:lineRule="auto"/>
        <w:contextualSpacing/>
        <w:rPr>
          <w:rFonts w:ascii="Arial" w:eastAsia="Arial" w:hAnsi="Arial" w:cs="Arial"/>
          <w:sz w:val="22"/>
          <w:szCs w:val="22"/>
        </w:rPr>
      </w:pPr>
      <w:r w:rsidRPr="00247006">
        <w:rPr>
          <w:rFonts w:ascii="Arial" w:eastAsia="Arial" w:hAnsi="Arial" w:cs="Arial"/>
          <w:sz w:val="22"/>
          <w:szCs w:val="22"/>
        </w:rPr>
        <w:t>Percent cover of fouling panel communities</w:t>
      </w:r>
    </w:p>
    <w:p w14:paraId="2AE068F3" w14:textId="77777777" w:rsidR="005E0228" w:rsidRPr="00247006" w:rsidRDefault="005E0228" w:rsidP="00247006">
      <w:pPr>
        <w:pStyle w:val="Compact"/>
        <w:spacing w:before="0" w:after="0" w:line="276" w:lineRule="auto"/>
        <w:rPr>
          <w:rFonts w:ascii="Arial" w:hAnsi="Arial" w:cs="Arial"/>
        </w:rPr>
      </w:pPr>
    </w:p>
    <w:p w14:paraId="58A10B38" w14:textId="51E720C1" w:rsidR="00326CE5" w:rsidRPr="00247006" w:rsidRDefault="007B1A22" w:rsidP="00247006">
      <w:pPr>
        <w:pStyle w:val="Compact"/>
        <w:spacing w:before="0" w:after="0" w:line="276" w:lineRule="auto"/>
        <w:rPr>
          <w:rFonts w:ascii="Arial" w:hAnsi="Arial" w:cs="Arial"/>
        </w:rPr>
      </w:pPr>
      <w:r>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35383EFB" w14:textId="77777777" w:rsidR="006E6934" w:rsidRPr="00247006" w:rsidRDefault="0035444E" w:rsidP="00247006">
      <w:pPr>
        <w:pStyle w:val="Heading2"/>
        <w:spacing w:before="0" w:line="276" w:lineRule="auto"/>
        <w:rPr>
          <w:rFonts w:ascii="Arial" w:hAnsi="Arial" w:cs="Arial"/>
          <w:b w:val="0"/>
          <w:bCs w:val="0"/>
          <w:color w:val="000000" w:themeColor="text1"/>
        </w:rPr>
      </w:pPr>
      <w:bookmarkStart w:id="1" w:name="requirements"/>
      <w:r w:rsidRPr="00247006">
        <w:rPr>
          <w:rFonts w:ascii="Arial" w:hAnsi="Arial" w:cs="Arial"/>
          <w:b w:val="0"/>
          <w:bCs w:val="0"/>
          <w:color w:val="000000" w:themeColor="text1"/>
        </w:rPr>
        <w:t>Requirements</w:t>
      </w:r>
      <w:bookmarkEnd w:id="1"/>
    </w:p>
    <w:p w14:paraId="622355E2" w14:textId="77777777" w:rsidR="00C9234C" w:rsidRDefault="00C9234C" w:rsidP="00247006">
      <w:pPr>
        <w:spacing w:after="0" w:line="276" w:lineRule="auto"/>
        <w:rPr>
          <w:rFonts w:ascii="Arial" w:eastAsia="Arial" w:hAnsi="Arial" w:cs="Arial"/>
          <w:sz w:val="22"/>
          <w:szCs w:val="22"/>
        </w:rPr>
      </w:pPr>
    </w:p>
    <w:p w14:paraId="0C2A10BC" w14:textId="6EDE5302"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Personnel: 1-2 people</w:t>
      </w:r>
    </w:p>
    <w:p w14:paraId="44D0BC96" w14:textId="77777777" w:rsidR="00247006" w:rsidRPr="00247006" w:rsidRDefault="00247006" w:rsidP="00247006">
      <w:pPr>
        <w:spacing w:after="0" w:line="276" w:lineRule="auto"/>
        <w:rPr>
          <w:rFonts w:ascii="Arial" w:eastAsia="Times New Roman" w:hAnsi="Arial" w:cs="Arial"/>
          <w:sz w:val="22"/>
          <w:szCs w:val="22"/>
        </w:rPr>
      </w:pPr>
    </w:p>
    <w:p w14:paraId="16DF9A7D"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Estimated Total Time Per Location (</w:t>
      </w:r>
      <w:r w:rsidRPr="00247006">
        <w:rPr>
          <w:rFonts w:ascii="Arial" w:eastAsia="Arial" w:hAnsi="Arial" w:cs="Arial"/>
          <w:i/>
          <w:iCs/>
          <w:sz w:val="22"/>
          <w:szCs w:val="22"/>
        </w:rPr>
        <w:t>n</w:t>
      </w:r>
      <w:r w:rsidRPr="00247006">
        <w:rPr>
          <w:rFonts w:ascii="Arial" w:eastAsia="Arial" w:hAnsi="Arial" w:cs="Arial"/>
          <w:sz w:val="22"/>
          <w:szCs w:val="22"/>
        </w:rPr>
        <w:t xml:space="preserve"> = 3 sites per habitat):</w:t>
      </w:r>
    </w:p>
    <w:p w14:paraId="1B3678A4" w14:textId="77777777" w:rsidR="00247006" w:rsidRPr="00247006" w:rsidRDefault="00247006" w:rsidP="00247006">
      <w:pPr>
        <w:spacing w:after="0" w:line="276" w:lineRule="auto"/>
        <w:ind w:firstLine="720"/>
        <w:rPr>
          <w:rFonts w:ascii="Arial" w:eastAsia="Times New Roman" w:hAnsi="Arial" w:cs="Arial"/>
          <w:sz w:val="22"/>
          <w:szCs w:val="22"/>
        </w:rPr>
      </w:pPr>
      <w:r w:rsidRPr="00247006">
        <w:rPr>
          <w:rFonts w:ascii="Arial" w:eastAsia="Arial" w:hAnsi="Arial" w:cs="Arial"/>
          <w:sz w:val="22"/>
          <w:szCs w:val="22"/>
        </w:rPr>
        <w:t>Data processing: 1 person x 5 days</w:t>
      </w:r>
    </w:p>
    <w:p w14:paraId="13BEED25" w14:textId="77777777" w:rsidR="00247006" w:rsidRPr="00247006" w:rsidRDefault="00247006" w:rsidP="00247006">
      <w:pPr>
        <w:spacing w:after="0" w:line="276" w:lineRule="auto"/>
        <w:rPr>
          <w:rFonts w:ascii="Arial" w:eastAsia="Times New Roman" w:hAnsi="Arial" w:cs="Arial"/>
          <w:sz w:val="22"/>
          <w:szCs w:val="22"/>
        </w:rPr>
      </w:pPr>
    </w:p>
    <w:p w14:paraId="1E9C5572"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Replication: At least three (3) sites per habitat, the number of habitats is decided by the partner site.</w:t>
      </w:r>
    </w:p>
    <w:p w14:paraId="6E86C84F" w14:textId="77777777" w:rsidR="00247006" w:rsidRPr="00247006" w:rsidRDefault="00247006" w:rsidP="00247006">
      <w:pPr>
        <w:spacing w:after="0" w:line="276" w:lineRule="auto"/>
        <w:rPr>
          <w:rFonts w:ascii="Arial" w:eastAsia="Times New Roman" w:hAnsi="Arial" w:cs="Arial"/>
          <w:sz w:val="22"/>
          <w:szCs w:val="22"/>
        </w:rPr>
      </w:pPr>
    </w:p>
    <w:p w14:paraId="43BF6CFE"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b/>
          <w:bCs/>
          <w:sz w:val="22"/>
          <w:szCs w:val="22"/>
        </w:rPr>
        <w:t>Recommended Software</w:t>
      </w:r>
    </w:p>
    <w:p w14:paraId="21C53480" w14:textId="77777777" w:rsidR="00247006" w:rsidRPr="00247006" w:rsidRDefault="00247006" w:rsidP="00247006">
      <w:pPr>
        <w:spacing w:after="0" w:line="276" w:lineRule="auto"/>
        <w:jc w:val="both"/>
        <w:rPr>
          <w:rFonts w:ascii="Arial" w:eastAsia="Times New Roman" w:hAnsi="Arial" w:cs="Arial"/>
          <w:sz w:val="22"/>
          <w:szCs w:val="22"/>
        </w:rPr>
      </w:pPr>
      <w:r w:rsidRPr="00247006">
        <w:rPr>
          <w:rFonts w:ascii="Arial" w:eastAsia="Arial" w:hAnsi="Arial" w:cs="Arial"/>
          <w:sz w:val="22"/>
          <w:szCs w:val="22"/>
        </w:rPr>
        <w:t>Several programs are available to quantify percent cover and are listed below. The most useful program is CPCe, built for quantifying benthic cover though only available for Windows computers. Training sessions can be made through MarineGEO for help with this and other programs.</w:t>
      </w:r>
    </w:p>
    <w:p w14:paraId="257BDF61" w14:textId="77777777" w:rsidR="00247006" w:rsidRPr="00247006" w:rsidRDefault="00247006" w:rsidP="00247006">
      <w:pPr>
        <w:spacing w:after="0" w:line="276" w:lineRule="auto"/>
        <w:jc w:val="both"/>
        <w:rPr>
          <w:rFonts w:ascii="Arial" w:eastAsia="Times New Roman" w:hAnsi="Arial" w:cs="Arial"/>
          <w:sz w:val="22"/>
          <w:szCs w:val="22"/>
        </w:rPr>
      </w:pPr>
    </w:p>
    <w:p w14:paraId="1C354DA7" w14:textId="364284AD" w:rsidR="00247006" w:rsidRPr="00247006" w:rsidRDefault="008B2A06"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0">
        <w:r w:rsidR="00247006" w:rsidRPr="00247006">
          <w:rPr>
            <w:rFonts w:ascii="Arial" w:eastAsia="Arial" w:hAnsi="Arial" w:cs="Arial"/>
            <w:color w:val="0000FF"/>
            <w:sz w:val="22"/>
            <w:szCs w:val="22"/>
          </w:rPr>
          <w:t xml:space="preserve">CPCe with excel extensions </w:t>
        </w:r>
      </w:hyperlink>
      <w:r w:rsidR="00247006" w:rsidRPr="00247006">
        <w:rPr>
          <w:rFonts w:ascii="Arial" w:eastAsia="Arial" w:hAnsi="Arial" w:cs="Arial"/>
          <w:color w:val="000000"/>
          <w:sz w:val="22"/>
          <w:szCs w:val="22"/>
        </w:rPr>
        <w:t>(Windows,</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free)</w:t>
      </w:r>
    </w:p>
    <w:p w14:paraId="43F0C919" w14:textId="77777777" w:rsidR="00247006" w:rsidRPr="00247006" w:rsidRDefault="00CF2CE7"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1">
        <w:r w:rsidR="00247006" w:rsidRPr="00247006">
          <w:rPr>
            <w:rFonts w:ascii="Arial" w:eastAsia="Arial" w:hAnsi="Arial" w:cs="Arial"/>
            <w:color w:val="0000FF"/>
            <w:sz w:val="22"/>
            <w:szCs w:val="22"/>
          </w:rPr>
          <w:t xml:space="preserve">Paparazzi </w:t>
        </w:r>
      </w:hyperlink>
      <w:r w:rsidR="00247006" w:rsidRPr="00247006">
        <w:rPr>
          <w:rFonts w:ascii="Arial" w:eastAsia="Arial" w:hAnsi="Arial" w:cs="Arial"/>
          <w:color w:val="000000"/>
          <w:sz w:val="22"/>
          <w:szCs w:val="22"/>
        </w:rPr>
        <w:t>(Windows</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and Mac, free)</w:t>
      </w:r>
    </w:p>
    <w:p w14:paraId="075F9E39" w14:textId="77777777" w:rsidR="00247006" w:rsidRPr="00247006" w:rsidRDefault="00CF2CE7"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2">
        <w:r w:rsidR="00247006" w:rsidRPr="00247006">
          <w:rPr>
            <w:rFonts w:ascii="Arial" w:eastAsia="Arial" w:hAnsi="Arial" w:cs="Arial"/>
            <w:color w:val="0000FF"/>
            <w:sz w:val="22"/>
            <w:szCs w:val="22"/>
          </w:rPr>
          <w:t xml:space="preserve">Image J </w:t>
        </w:r>
      </w:hyperlink>
      <w:r w:rsidR="00247006" w:rsidRPr="00247006">
        <w:rPr>
          <w:rFonts w:ascii="Arial" w:eastAsia="Arial" w:hAnsi="Arial" w:cs="Arial"/>
          <w:color w:val="000000"/>
          <w:sz w:val="22"/>
          <w:szCs w:val="22"/>
        </w:rPr>
        <w:t>(Windows</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and Mac, free)</w:t>
      </w:r>
    </w:p>
    <w:p w14:paraId="7A45B7E3" w14:textId="77777777" w:rsidR="00247006" w:rsidRPr="00247006" w:rsidRDefault="00247006" w:rsidP="00247006">
      <w:pPr>
        <w:numPr>
          <w:ilvl w:val="0"/>
          <w:numId w:val="6"/>
        </w:numPr>
        <w:tabs>
          <w:tab w:val="left" w:pos="500"/>
        </w:tabs>
        <w:spacing w:after="0" w:line="276" w:lineRule="auto"/>
        <w:contextualSpacing/>
        <w:rPr>
          <w:rFonts w:ascii="Arial" w:eastAsia="Arial" w:hAnsi="Arial" w:cs="Arial"/>
          <w:sz w:val="22"/>
          <w:szCs w:val="22"/>
        </w:rPr>
      </w:pPr>
      <w:r w:rsidRPr="00247006">
        <w:rPr>
          <w:rFonts w:ascii="Arial" w:eastAsia="Arial" w:hAnsi="Arial" w:cs="Arial"/>
          <w:sz w:val="22"/>
          <w:szCs w:val="22"/>
        </w:rPr>
        <w:t>Adobe Photoshop (Windows and Mac)</w:t>
      </w:r>
    </w:p>
    <w:p w14:paraId="5FAC6EBB" w14:textId="77777777" w:rsidR="00247006" w:rsidRPr="00247006" w:rsidRDefault="00CF2CE7"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3">
        <w:r w:rsidR="00247006" w:rsidRPr="00247006">
          <w:rPr>
            <w:rFonts w:ascii="Arial" w:eastAsia="Arial" w:hAnsi="Arial" w:cs="Arial"/>
            <w:color w:val="0000FF"/>
            <w:sz w:val="22"/>
            <w:szCs w:val="22"/>
          </w:rPr>
          <w:t xml:space="preserve">CoralNET </w:t>
        </w:r>
      </w:hyperlink>
      <w:r w:rsidR="00247006" w:rsidRPr="00247006">
        <w:rPr>
          <w:rFonts w:ascii="Arial" w:eastAsia="Arial" w:hAnsi="Arial" w:cs="Arial"/>
          <w:color w:val="000000"/>
          <w:sz w:val="22"/>
          <w:szCs w:val="22"/>
        </w:rPr>
        <w:t>for</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automated image processing</w:t>
      </w:r>
    </w:p>
    <w:p w14:paraId="775BDBBE" w14:textId="77777777" w:rsidR="000E38CD" w:rsidRPr="00C9234C" w:rsidRDefault="000E38CD" w:rsidP="00247006">
      <w:pPr>
        <w:pStyle w:val="Compact"/>
        <w:spacing w:before="0" w:after="0" w:line="276" w:lineRule="auto"/>
        <w:rPr>
          <w:rFonts w:ascii="Arial" w:hAnsi="Arial" w:cs="Arial"/>
          <w:sz w:val="22"/>
          <w:szCs w:val="22"/>
        </w:rPr>
      </w:pPr>
    </w:p>
    <w:p w14:paraId="532F046D" w14:textId="77777777" w:rsidR="00535C41" w:rsidRDefault="00535C41" w:rsidP="00247006">
      <w:pPr>
        <w:pStyle w:val="Compact"/>
        <w:spacing w:before="0" w:after="0" w:line="276" w:lineRule="auto"/>
        <w:rPr>
          <w:rFonts w:ascii="Arial" w:hAnsi="Arial" w:cs="Arial"/>
        </w:rPr>
      </w:pPr>
    </w:p>
    <w:p w14:paraId="4D44BDB4" w14:textId="77777777" w:rsidR="00535C41" w:rsidRDefault="00535C41" w:rsidP="00247006">
      <w:pPr>
        <w:pStyle w:val="Compact"/>
        <w:spacing w:before="0" w:after="0" w:line="276" w:lineRule="auto"/>
        <w:rPr>
          <w:rFonts w:ascii="Arial" w:hAnsi="Arial" w:cs="Arial"/>
        </w:rPr>
      </w:pPr>
    </w:p>
    <w:p w14:paraId="4D6C8B9C" w14:textId="77777777" w:rsidR="00535C41" w:rsidRDefault="00535C41" w:rsidP="00247006">
      <w:pPr>
        <w:pStyle w:val="Compact"/>
        <w:spacing w:before="0" w:after="0" w:line="276" w:lineRule="auto"/>
        <w:rPr>
          <w:rFonts w:ascii="Arial" w:hAnsi="Arial" w:cs="Arial"/>
        </w:rPr>
      </w:pPr>
    </w:p>
    <w:p w14:paraId="77E63D78" w14:textId="77777777" w:rsidR="00535C41" w:rsidRDefault="00535C41" w:rsidP="00247006">
      <w:pPr>
        <w:pStyle w:val="Compact"/>
        <w:spacing w:before="0" w:after="0" w:line="276" w:lineRule="auto"/>
        <w:rPr>
          <w:rFonts w:ascii="Arial" w:hAnsi="Arial" w:cs="Arial"/>
        </w:rPr>
      </w:pPr>
    </w:p>
    <w:p w14:paraId="2E38D1FB" w14:textId="77777777" w:rsidR="00535C41" w:rsidRDefault="00535C41" w:rsidP="00247006">
      <w:pPr>
        <w:pStyle w:val="Compact"/>
        <w:spacing w:before="0" w:after="0" w:line="276" w:lineRule="auto"/>
        <w:rPr>
          <w:rFonts w:ascii="Arial" w:hAnsi="Arial" w:cs="Arial"/>
        </w:rPr>
      </w:pPr>
    </w:p>
    <w:p w14:paraId="25357485" w14:textId="77777777" w:rsidR="00535C41" w:rsidRDefault="00535C41" w:rsidP="00247006">
      <w:pPr>
        <w:pStyle w:val="Compact"/>
        <w:spacing w:before="0" w:after="0" w:line="276" w:lineRule="auto"/>
        <w:rPr>
          <w:rFonts w:ascii="Arial" w:hAnsi="Arial" w:cs="Arial"/>
        </w:rPr>
      </w:pPr>
    </w:p>
    <w:p w14:paraId="0898E223" w14:textId="77777777" w:rsidR="00535C41" w:rsidRDefault="00535C41" w:rsidP="00247006">
      <w:pPr>
        <w:pStyle w:val="Compact"/>
        <w:spacing w:before="0" w:after="0" w:line="276" w:lineRule="auto"/>
        <w:rPr>
          <w:rFonts w:ascii="Arial" w:hAnsi="Arial" w:cs="Arial"/>
        </w:rPr>
      </w:pPr>
    </w:p>
    <w:p w14:paraId="562973D4" w14:textId="77777777" w:rsidR="00535C41" w:rsidRDefault="00535C41" w:rsidP="00247006">
      <w:pPr>
        <w:pStyle w:val="Compact"/>
        <w:spacing w:before="0" w:after="0" w:line="276" w:lineRule="auto"/>
        <w:rPr>
          <w:rFonts w:ascii="Arial" w:hAnsi="Arial" w:cs="Arial"/>
        </w:rPr>
      </w:pPr>
    </w:p>
    <w:p w14:paraId="26CAD9EC" w14:textId="77777777" w:rsidR="00535C41" w:rsidRDefault="00535C41" w:rsidP="00247006">
      <w:pPr>
        <w:pStyle w:val="Compact"/>
        <w:spacing w:before="0" w:after="0" w:line="276" w:lineRule="auto"/>
        <w:rPr>
          <w:rFonts w:ascii="Arial" w:hAnsi="Arial" w:cs="Arial"/>
        </w:rPr>
      </w:pPr>
    </w:p>
    <w:p w14:paraId="40A687F5" w14:textId="77777777" w:rsidR="00535C41" w:rsidRDefault="00535C41" w:rsidP="00247006">
      <w:pPr>
        <w:pStyle w:val="Compact"/>
        <w:spacing w:before="0" w:after="0" w:line="276" w:lineRule="auto"/>
        <w:rPr>
          <w:rFonts w:ascii="Arial" w:hAnsi="Arial" w:cs="Arial"/>
        </w:rPr>
      </w:pPr>
    </w:p>
    <w:p w14:paraId="431694DE" w14:textId="77777777" w:rsidR="00535C41" w:rsidRDefault="00535C41" w:rsidP="00247006">
      <w:pPr>
        <w:pStyle w:val="Compact"/>
        <w:spacing w:before="0" w:after="0" w:line="276" w:lineRule="auto"/>
        <w:rPr>
          <w:rFonts w:ascii="Arial" w:hAnsi="Arial" w:cs="Arial"/>
        </w:rPr>
      </w:pPr>
    </w:p>
    <w:p w14:paraId="277C6A32" w14:textId="19D41C0E" w:rsidR="006E6934" w:rsidRPr="00247006" w:rsidRDefault="007B1A22" w:rsidP="00247006">
      <w:pPr>
        <w:pStyle w:val="Compact"/>
        <w:spacing w:before="0" w:after="0" w:line="276" w:lineRule="auto"/>
        <w:rPr>
          <w:rFonts w:ascii="Arial" w:hAnsi="Arial" w:cs="Arial"/>
        </w:rPr>
      </w:pPr>
      <w:r>
        <w:rPr>
          <w:rFonts w:ascii="Arial" w:hAnsi="Arial" w:cs="Arial"/>
          <w:noProof/>
        </w:rPr>
        <w:lastRenderedPageBreak/>
        <w:pict w14:anchorId="73959192">
          <v:shape id="_x0000_i1028" type="#_x0000_t75" alt="" style="width:467.85pt;height:1.5pt;mso-width-percent:0;mso-height-percent:0;mso-width-percent:0;mso-height-percent:0" o:hrpct="0" o:hralign="center" o:hr="t">
            <v:imagedata r:id="rId7" o:title="Default Line"/>
          </v:shape>
        </w:pict>
      </w:r>
    </w:p>
    <w:p w14:paraId="6B02BF2D" w14:textId="77777777" w:rsidR="0097352D" w:rsidRPr="00247006" w:rsidRDefault="0035444E" w:rsidP="00247006">
      <w:pPr>
        <w:pStyle w:val="Heading2"/>
        <w:spacing w:before="0" w:line="276" w:lineRule="auto"/>
        <w:rPr>
          <w:rFonts w:ascii="Arial" w:hAnsi="Arial" w:cs="Arial"/>
          <w:b w:val="0"/>
          <w:bCs w:val="0"/>
          <w:color w:val="000000" w:themeColor="text1"/>
        </w:rPr>
      </w:pPr>
      <w:bookmarkStart w:id="2" w:name="methods"/>
      <w:r w:rsidRPr="00247006">
        <w:rPr>
          <w:rFonts w:ascii="Arial" w:hAnsi="Arial" w:cs="Arial"/>
          <w:b w:val="0"/>
          <w:bCs w:val="0"/>
          <w:color w:val="000000" w:themeColor="text1"/>
        </w:rPr>
        <w:t>Methods</w:t>
      </w:r>
      <w:bookmarkEnd w:id="2"/>
    </w:p>
    <w:p w14:paraId="5B4B8B37" w14:textId="35FB72BD" w:rsidR="009F2BDB" w:rsidRPr="009F2BDB" w:rsidRDefault="0035444E" w:rsidP="009F2BDB">
      <w:pPr>
        <w:pStyle w:val="FirstParagraph"/>
        <w:spacing w:before="0" w:after="0" w:line="276" w:lineRule="auto"/>
        <w:rPr>
          <w:rFonts w:ascii="Arial" w:hAnsi="Arial" w:cs="Arial"/>
          <w:sz w:val="22"/>
          <w:szCs w:val="22"/>
        </w:rPr>
      </w:pPr>
      <w:r w:rsidRPr="00247006">
        <w:rPr>
          <w:rFonts w:ascii="Arial" w:hAnsi="Arial" w:cs="Arial"/>
          <w:sz w:val="22"/>
          <w:szCs w:val="22"/>
        </w:rPr>
        <w:t xml:space="preserve">Fully review this and any additional protocols necessary for the sampling excursion. Address any questions or concerns to </w:t>
      </w:r>
      <w:hyperlink r:id="rId14">
        <w:r w:rsidRPr="00247006">
          <w:rPr>
            <w:rStyle w:val="Hyperlink"/>
            <w:rFonts w:ascii="Arial" w:hAnsi="Arial" w:cs="Arial"/>
            <w:sz w:val="22"/>
            <w:szCs w:val="22"/>
          </w:rPr>
          <w:t>marinegeo@si.edu</w:t>
        </w:r>
      </w:hyperlink>
      <w:r w:rsidRPr="00247006">
        <w:rPr>
          <w:rFonts w:ascii="Arial" w:hAnsi="Arial" w:cs="Arial"/>
          <w:sz w:val="22"/>
          <w:szCs w:val="22"/>
        </w:rPr>
        <w:t xml:space="preserve"> before beginning this protocol. </w:t>
      </w:r>
    </w:p>
    <w:p w14:paraId="1830F85C" w14:textId="09E39787" w:rsidR="009F2BDB" w:rsidRDefault="009F2BDB" w:rsidP="00247006">
      <w:pPr>
        <w:spacing w:after="0" w:line="276" w:lineRule="auto"/>
        <w:rPr>
          <w:rFonts w:ascii="Arial" w:eastAsia="Arial" w:hAnsi="Arial" w:cs="Arial"/>
          <w:sz w:val="22"/>
          <w:szCs w:val="22"/>
          <w:u w:val="single"/>
        </w:rPr>
      </w:pPr>
    </w:p>
    <w:p w14:paraId="02AF0AA0" w14:textId="05562F15"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u w:val="single"/>
        </w:rPr>
        <w:t>Photo Processing:</w:t>
      </w:r>
    </w:p>
    <w:p w14:paraId="34B09BB9" w14:textId="0A74EBF7" w:rsidR="00247006" w:rsidRP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Make sure photographs are labeled with names to indicate site_age_cabletiecolor.</w:t>
      </w:r>
    </w:p>
    <w:p w14:paraId="65AB0D09" w14:textId="5758249E"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r w:rsidRPr="00247006">
        <w:rPr>
          <w:rFonts w:ascii="Arial" w:eastAsia="Arial" w:hAnsi="Arial" w:cs="Arial"/>
          <w:sz w:val="22"/>
          <w:szCs w:val="22"/>
        </w:rPr>
        <w:t>Site: acronym for the site</w:t>
      </w:r>
    </w:p>
    <w:p w14:paraId="5EA286F0" w14:textId="75FE8C34"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r w:rsidRPr="00247006">
        <w:rPr>
          <w:rFonts w:ascii="Arial" w:eastAsia="Arial" w:hAnsi="Arial" w:cs="Arial"/>
          <w:sz w:val="22"/>
          <w:szCs w:val="22"/>
        </w:rPr>
        <w:t>Age: either 30, 60, or 90 days</w:t>
      </w:r>
    </w:p>
    <w:p w14:paraId="0386511C" w14:textId="4E10EEDB"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r w:rsidRPr="00247006">
        <w:rPr>
          <w:rFonts w:ascii="Arial" w:eastAsia="Arial" w:hAnsi="Arial" w:cs="Arial"/>
          <w:sz w:val="22"/>
          <w:szCs w:val="22"/>
        </w:rPr>
        <w:t>Cabletiecolor: color of cable tie used to identify each panel</w:t>
      </w:r>
    </w:p>
    <w:p w14:paraId="4FB1BA2A" w14:textId="203A2C8C" w:rsidR="00247006" w:rsidRP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Photos should be cropped, and color corrected (if necessary) for light prior to analysis.</w:t>
      </w:r>
    </w:p>
    <w:p w14:paraId="15C24E6F" w14:textId="0EDC85C5" w:rsid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Place the photo in the program of choice.</w:t>
      </w:r>
    </w:p>
    <w:p w14:paraId="5A47AF65" w14:textId="183257AE" w:rsidR="009F2BDB" w:rsidRPr="00247006" w:rsidRDefault="009F2BDB" w:rsidP="009F2BDB">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Overlay a 100-point grid on the panel. There are several methods on the distribution or arrangement of points. It is recommended that a stratified random assortment (random but still covers all of panel) of points be placed on the panel (Figure 1).</w:t>
      </w:r>
    </w:p>
    <w:p w14:paraId="0B20A2F1" w14:textId="35D7574F" w:rsidR="009F2BDB" w:rsidRPr="00247006" w:rsidRDefault="009F2BDB" w:rsidP="009F2BDB">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Under each point, identify the species to the lowest possible taxonomic group. When filling our data sheets, we require that each species be also categorized into a taxonomic category using Table 1).  If a point falls on sediment or open space, count that point as either sediment or open space. If a point falls upon a species growing on top of another (e.g. barnacles on top of oyster), count the species that is on the upper most layer. However, the user is encouraged to use their best judgement on what species should be counted that best reflects what is most dominant. Points can exceed 100.</w:t>
      </w:r>
    </w:p>
    <w:p w14:paraId="7E17A494" w14:textId="34F3112F" w:rsidR="009F2BDB" w:rsidRPr="00C9234C" w:rsidRDefault="009F2BDB" w:rsidP="009F2BDB">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hAnsi="Arial" w:cs="Arial"/>
          <w:noProof/>
        </w:rPr>
        <mc:AlternateContent>
          <mc:Choice Requires="wps">
            <w:drawing>
              <wp:anchor distT="0" distB="0" distL="114300" distR="114300" simplePos="0" relativeHeight="251660288" behindDoc="0" locked="0" layoutInCell="1" allowOverlap="1" wp14:anchorId="45E9B04F" wp14:editId="4EAA94C8">
                <wp:simplePos x="0" y="0"/>
                <wp:positionH relativeFrom="column">
                  <wp:posOffset>594372</wp:posOffset>
                </wp:positionH>
                <wp:positionV relativeFrom="paragraph">
                  <wp:posOffset>3399155</wp:posOffset>
                </wp:positionV>
                <wp:extent cx="4536440" cy="2927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536440" cy="292735"/>
                        </a:xfrm>
                        <a:prstGeom prst="rect">
                          <a:avLst/>
                        </a:prstGeom>
                        <a:solidFill>
                          <a:schemeClr val="lt1"/>
                        </a:solidFill>
                        <a:ln w="6350">
                          <a:noFill/>
                        </a:ln>
                      </wps:spPr>
                      <wps:txbx>
                        <w:txbxContent>
                          <w:p w14:paraId="2B27EE1E" w14:textId="5614171A" w:rsidR="00247006" w:rsidRPr="00A47C5C" w:rsidRDefault="00247006" w:rsidP="009F2BDB">
                            <w:pPr>
                              <w:jc w:val="center"/>
                              <w:rPr>
                                <w:rFonts w:ascii="Arial" w:eastAsia="Arial" w:hAnsi="Arial" w:cs="Arial"/>
                                <w:sz w:val="22"/>
                                <w:szCs w:val="22"/>
                              </w:rPr>
                            </w:pPr>
                            <w:r w:rsidRPr="00A47C5C">
                              <w:rPr>
                                <w:rFonts w:ascii="Arial" w:eastAsia="Arial" w:hAnsi="Arial" w:cs="Arial"/>
                                <w:b/>
                                <w:bCs/>
                                <w:sz w:val="22"/>
                                <w:szCs w:val="22"/>
                              </w:rPr>
                              <w:t>Figure 1:</w:t>
                            </w:r>
                            <w:r w:rsidRPr="00A47C5C">
                              <w:rPr>
                                <w:rFonts w:ascii="Arial" w:eastAsia="Arial" w:hAnsi="Arial" w:cs="Arial"/>
                                <w:sz w:val="22"/>
                                <w:szCs w:val="22"/>
                              </w:rPr>
                              <w:t xml:space="preserve"> Estimating percent cover using a stratified random overlay.</w:t>
                            </w:r>
                          </w:p>
                          <w:p w14:paraId="2CEE7CEA" w14:textId="77777777" w:rsidR="00247006" w:rsidRDefault="00247006" w:rsidP="009F2BD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9B04F" id="_x0000_t202" coordsize="21600,21600" o:spt="202" path="m,l,21600r21600,l21600,xe">
                <v:stroke joinstyle="miter"/>
                <v:path gradientshapeok="t" o:connecttype="rect"/>
              </v:shapetype>
              <v:shape id="Text Box 10" o:spid="_x0000_s1026" type="#_x0000_t202" style="position:absolute;left:0;text-align:left;margin-left:46.8pt;margin-top:267.65pt;width:357.2pt;height:2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" fillcolor="white [3201]" stroked="f" strokeweight=".5pt">
                <v:textbox>
                  <w:txbxContent>
                    <w:p w14:paraId="2B27EE1E" w14:textId="5614171A" w:rsidR="00247006" w:rsidRPr="00A47C5C" w:rsidRDefault="00247006" w:rsidP="009F2BDB">
                      <w:pPr>
                        <w:jc w:val="center"/>
                        <w:rPr>
                          <w:rFonts w:ascii="Arial" w:eastAsia="Arial" w:hAnsi="Arial" w:cs="Arial"/>
                          <w:sz w:val="22"/>
                          <w:szCs w:val="22"/>
                        </w:rPr>
                      </w:pPr>
                      <w:r w:rsidRPr="00A47C5C">
                        <w:rPr>
                          <w:rFonts w:ascii="Arial" w:eastAsia="Arial" w:hAnsi="Arial" w:cs="Arial"/>
                          <w:b/>
                          <w:bCs/>
                          <w:sz w:val="22"/>
                          <w:szCs w:val="22"/>
                        </w:rPr>
                        <w:t>Figure 1:</w:t>
                      </w:r>
                      <w:r w:rsidRPr="00A47C5C">
                        <w:rPr>
                          <w:rFonts w:ascii="Arial" w:eastAsia="Arial" w:hAnsi="Arial" w:cs="Arial"/>
                          <w:sz w:val="22"/>
                          <w:szCs w:val="22"/>
                        </w:rPr>
                        <w:t xml:space="preserve"> Estimating percent cover using a stratified random overlay.</w:t>
                      </w:r>
                    </w:p>
                    <w:p w14:paraId="2CEE7CEA" w14:textId="77777777" w:rsidR="00247006" w:rsidRDefault="00247006" w:rsidP="009F2BDB">
                      <w:pPr>
                        <w:jc w:val="center"/>
                      </w:pPr>
                    </w:p>
                  </w:txbxContent>
                </v:textbox>
                <w10:wrap type="topAndBottom"/>
              </v:shape>
            </w:pict>
          </mc:Fallback>
        </mc:AlternateContent>
      </w:r>
      <w:r w:rsidRPr="00247006">
        <w:rPr>
          <w:rFonts w:ascii="Arial" w:hAnsi="Arial" w:cs="Arial"/>
          <w:noProof/>
          <w:sz w:val="20"/>
          <w:szCs w:val="20"/>
        </w:rPr>
        <w:drawing>
          <wp:anchor distT="0" distB="0" distL="114300" distR="114300" simplePos="0" relativeHeight="251659264" behindDoc="1" locked="0" layoutInCell="0" allowOverlap="1" wp14:anchorId="327F3803" wp14:editId="4A2E9758">
            <wp:simplePos x="0" y="0"/>
            <wp:positionH relativeFrom="margin">
              <wp:posOffset>1401408</wp:posOffset>
            </wp:positionH>
            <wp:positionV relativeFrom="paragraph">
              <wp:posOffset>481108</wp:posOffset>
            </wp:positionV>
            <wp:extent cx="3023235" cy="28581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srcRect r="49127"/>
                    <a:stretch/>
                  </pic:blipFill>
                  <pic:spPr bwMode="auto">
                    <a:xfrm>
                      <a:off x="0" y="0"/>
                      <a:ext cx="3023235" cy="2858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47006">
        <w:rPr>
          <w:rFonts w:ascii="Arial" w:eastAsia="Arial" w:hAnsi="Arial" w:cs="Arial"/>
          <w:sz w:val="22"/>
          <w:szCs w:val="22"/>
        </w:rPr>
        <w:t>All data should be entered into the supplied data templates to be uploaded to MarineGEO.</w:t>
      </w:r>
    </w:p>
    <w:p w14:paraId="5A28EBAE" w14:textId="13BEB213" w:rsidR="009F2BDB" w:rsidRPr="00247006" w:rsidRDefault="009F2BDB" w:rsidP="00247006">
      <w:pPr>
        <w:pStyle w:val="ListParagraph"/>
        <w:numPr>
          <w:ilvl w:val="0"/>
          <w:numId w:val="10"/>
        </w:numPr>
        <w:tabs>
          <w:tab w:val="left" w:pos="500"/>
        </w:tabs>
        <w:spacing w:after="0" w:line="276" w:lineRule="auto"/>
        <w:rPr>
          <w:rFonts w:ascii="Arial" w:eastAsia="Arial" w:hAnsi="Arial" w:cs="Arial"/>
          <w:sz w:val="22"/>
          <w:szCs w:val="22"/>
        </w:rPr>
        <w:sectPr w:rsidR="009F2BDB" w:rsidRPr="00247006" w:rsidSect="009F2BDB">
          <w:headerReference w:type="even" r:id="rId16"/>
          <w:headerReference w:type="default" r:id="rId17"/>
          <w:footerReference w:type="even" r:id="rId18"/>
          <w:footerReference w:type="default" r:id="rId19"/>
          <w:headerReference w:type="first" r:id="rId20"/>
          <w:footerReference w:type="first" r:id="rId21"/>
          <w:pgSz w:w="12240" w:h="15840"/>
          <w:pgMar w:top="1045" w:right="1440" w:bottom="272" w:left="1440" w:header="432" w:footer="720" w:gutter="0"/>
          <w:cols w:space="720" w:equalWidth="0">
            <w:col w:w="9360"/>
          </w:cols>
          <w:titlePg/>
          <w:docGrid w:linePitch="326"/>
        </w:sectPr>
      </w:pPr>
    </w:p>
    <w:p w14:paraId="1605C91E" w14:textId="72ED0F77" w:rsidR="00247006" w:rsidRPr="00247006" w:rsidRDefault="00247006" w:rsidP="00247006">
      <w:pPr>
        <w:spacing w:after="0" w:line="276" w:lineRule="auto"/>
        <w:rPr>
          <w:rFonts w:ascii="Arial" w:eastAsia="Times New Roman" w:hAnsi="Arial" w:cs="Arial"/>
          <w:sz w:val="22"/>
          <w:szCs w:val="22"/>
        </w:rPr>
      </w:pPr>
      <w:bookmarkStart w:id="3" w:name="page3"/>
      <w:bookmarkEnd w:id="3"/>
    </w:p>
    <w:p w14:paraId="5D801B31" w14:textId="760772F5" w:rsidR="00247006" w:rsidRPr="00247006" w:rsidRDefault="00C9234C" w:rsidP="00535C41">
      <w:pPr>
        <w:rPr>
          <w:rFonts w:ascii="Arial" w:hAnsi="Arial" w:cs="Arial"/>
        </w:rPr>
      </w:pPr>
      <w:r w:rsidRPr="00247006">
        <w:rPr>
          <w:rFonts w:ascii="Arial" w:hAnsi="Arial" w:cs="Arial"/>
          <w:noProof/>
        </w:rPr>
        <mc:AlternateContent>
          <mc:Choice Requires="wps">
            <w:drawing>
              <wp:anchor distT="0" distB="0" distL="114300" distR="114300" simplePos="0" relativeHeight="251664384" behindDoc="0" locked="0" layoutInCell="1" allowOverlap="1" wp14:anchorId="6CA2CAE1" wp14:editId="19397382">
                <wp:simplePos x="0" y="0"/>
                <wp:positionH relativeFrom="margin">
                  <wp:align>center</wp:align>
                </wp:positionH>
                <wp:positionV relativeFrom="paragraph">
                  <wp:posOffset>173990</wp:posOffset>
                </wp:positionV>
                <wp:extent cx="2955925" cy="292735"/>
                <wp:effectExtent l="0" t="0" r="3175" b="0"/>
                <wp:wrapSquare wrapText="bothSides"/>
                <wp:docPr id="17" name="Text Box 17"/>
                <wp:cNvGraphicFramePr/>
                <a:graphic xmlns:a="http://schemas.openxmlformats.org/drawingml/2006/main">
                  <a:graphicData uri="http://schemas.microsoft.com/office/word/2010/wordprocessingShape">
                    <wps:wsp>
                      <wps:cNvSpPr txBox="1"/>
                      <wps:spPr>
                        <a:xfrm>
                          <a:off x="0" y="0"/>
                          <a:ext cx="2955925" cy="292735"/>
                        </a:xfrm>
                        <a:prstGeom prst="rect">
                          <a:avLst/>
                        </a:prstGeom>
                        <a:solidFill>
                          <a:schemeClr val="lt1"/>
                        </a:solidFill>
                        <a:ln w="6350">
                          <a:noFill/>
                        </a:ln>
                      </wps:spPr>
                      <wps:txbx>
                        <w:txbxContent>
                          <w:p w14:paraId="4AE20503" w14:textId="4EA3D788" w:rsidR="00C9234C" w:rsidRDefault="00C9234C" w:rsidP="00C9234C">
                            <w:pPr>
                              <w:jc w:val="center"/>
                            </w:pPr>
                            <w:r>
                              <w:rPr>
                                <w:rFonts w:ascii="Arial" w:eastAsia="Arial" w:hAnsi="Arial" w:cs="Arial"/>
                                <w:sz w:val="20"/>
                                <w:szCs w:val="20"/>
                              </w:rPr>
                              <w:t>Table 1: Taxonomic 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CAE1" id="Text Box 17" o:spid="_x0000_s1027" type="#_x0000_t202" style="position:absolute;margin-left:0;margin-top:13.7pt;width:232.75pt;height:23.0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" fillcolor="white [3201]" stroked="f" strokeweight=".5pt">
                <v:textbox>
                  <w:txbxContent>
                    <w:p w14:paraId="4AE20503" w14:textId="4EA3D788" w:rsidR="00C9234C" w:rsidRDefault="00C9234C" w:rsidP="00C9234C">
                      <w:pPr>
                        <w:jc w:val="center"/>
                      </w:pPr>
                      <w:r>
                        <w:rPr>
                          <w:rFonts w:ascii="Arial" w:eastAsia="Arial" w:hAnsi="Arial" w:cs="Arial"/>
                          <w:sz w:val="20"/>
                          <w:szCs w:val="20"/>
                        </w:rPr>
                        <w:t>Table 1: Taxonomic Categories</w:t>
                      </w:r>
                    </w:p>
                  </w:txbxContent>
                </v:textbox>
                <w10:wrap type="square" anchorx="margin"/>
              </v:shape>
            </w:pict>
          </mc:Fallback>
        </mc:AlternateContent>
      </w:r>
    </w:p>
    <w:p w14:paraId="37B56BE3" w14:textId="0353CFA4" w:rsidR="00247006" w:rsidRPr="00247006" w:rsidRDefault="00247006" w:rsidP="00247006">
      <w:pPr>
        <w:pStyle w:val="Compact"/>
        <w:spacing w:before="0" w:after="0" w:line="276" w:lineRule="auto"/>
        <w:rPr>
          <w:rFonts w:ascii="Arial" w:hAnsi="Arial" w:cs="Arial"/>
        </w:rPr>
      </w:pPr>
    </w:p>
    <w:tbl>
      <w:tblPr>
        <w:tblW w:w="7200" w:type="dxa"/>
        <w:jc w:val="center"/>
        <w:tblLook w:val="04A0" w:firstRow="1" w:lastRow="0" w:firstColumn="1" w:lastColumn="0" w:noHBand="0" w:noVBand="1"/>
      </w:tblPr>
      <w:tblGrid>
        <w:gridCol w:w="900"/>
        <w:gridCol w:w="1980"/>
        <w:gridCol w:w="4320"/>
      </w:tblGrid>
      <w:tr w:rsidR="00247006" w:rsidRPr="00535C41" w14:paraId="69ED085F" w14:textId="77777777" w:rsidTr="00535C41">
        <w:trPr>
          <w:trHeight w:val="300"/>
          <w:jc w:val="center"/>
        </w:trPr>
        <w:tc>
          <w:tcPr>
            <w:tcW w:w="900" w:type="dxa"/>
            <w:tcBorders>
              <w:top w:val="nil"/>
              <w:left w:val="nil"/>
              <w:bottom w:val="nil"/>
              <w:right w:val="nil"/>
            </w:tcBorders>
            <w:shd w:val="clear" w:color="auto" w:fill="auto"/>
            <w:noWrap/>
            <w:vAlign w:val="center"/>
            <w:hideMark/>
          </w:tcPr>
          <w:p w14:paraId="31AE436E" w14:textId="4469C577" w:rsidR="00247006" w:rsidRPr="00535C41" w:rsidRDefault="00247006" w:rsidP="00247006">
            <w:pPr>
              <w:spacing w:line="276" w:lineRule="auto"/>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Code</w:t>
            </w:r>
          </w:p>
        </w:tc>
        <w:tc>
          <w:tcPr>
            <w:tcW w:w="1980" w:type="dxa"/>
            <w:tcBorders>
              <w:top w:val="nil"/>
              <w:left w:val="nil"/>
              <w:bottom w:val="nil"/>
              <w:right w:val="nil"/>
            </w:tcBorders>
            <w:shd w:val="clear" w:color="auto" w:fill="auto"/>
            <w:noWrap/>
            <w:vAlign w:val="center"/>
            <w:hideMark/>
          </w:tcPr>
          <w:p w14:paraId="055DA7A2" w14:textId="77777777" w:rsidR="00247006" w:rsidRPr="00535C41" w:rsidRDefault="00247006" w:rsidP="00247006">
            <w:pPr>
              <w:spacing w:line="276" w:lineRule="auto"/>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Name</w:t>
            </w:r>
          </w:p>
        </w:tc>
        <w:tc>
          <w:tcPr>
            <w:tcW w:w="4320" w:type="dxa"/>
            <w:tcBorders>
              <w:top w:val="nil"/>
              <w:left w:val="nil"/>
              <w:bottom w:val="nil"/>
              <w:right w:val="nil"/>
            </w:tcBorders>
            <w:shd w:val="clear" w:color="auto" w:fill="auto"/>
            <w:noWrap/>
            <w:vAlign w:val="center"/>
            <w:hideMark/>
          </w:tcPr>
          <w:p w14:paraId="74F4AF11" w14:textId="77777777" w:rsidR="00247006" w:rsidRPr="00535C41" w:rsidRDefault="00247006" w:rsidP="00247006">
            <w:pPr>
              <w:spacing w:line="276" w:lineRule="auto"/>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Details</w:t>
            </w:r>
          </w:p>
        </w:tc>
      </w:tr>
      <w:tr w:rsidR="00247006" w:rsidRPr="00535C41" w14:paraId="4448AD9C" w14:textId="77777777" w:rsidTr="00535C41">
        <w:trPr>
          <w:trHeight w:val="300"/>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67259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OS</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14:paraId="211AD09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Open Space</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1CC1723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available space for colonization</w:t>
            </w:r>
          </w:p>
        </w:tc>
      </w:tr>
      <w:tr w:rsidR="00247006" w:rsidRPr="00535C41" w14:paraId="0EF6C480"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3390187"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Sed</w:t>
            </w:r>
          </w:p>
        </w:tc>
        <w:tc>
          <w:tcPr>
            <w:tcW w:w="1980" w:type="dxa"/>
            <w:tcBorders>
              <w:top w:val="nil"/>
              <w:left w:val="nil"/>
              <w:bottom w:val="single" w:sz="4" w:space="0" w:color="auto"/>
              <w:right w:val="single" w:sz="4" w:space="0" w:color="auto"/>
            </w:tcBorders>
            <w:shd w:val="clear" w:color="auto" w:fill="auto"/>
            <w:noWrap/>
            <w:vAlign w:val="center"/>
            <w:hideMark/>
          </w:tcPr>
          <w:p w14:paraId="2CFC794D"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Sediment</w:t>
            </w:r>
          </w:p>
        </w:tc>
        <w:tc>
          <w:tcPr>
            <w:tcW w:w="4320" w:type="dxa"/>
            <w:tcBorders>
              <w:top w:val="nil"/>
              <w:left w:val="nil"/>
              <w:bottom w:val="single" w:sz="4" w:space="0" w:color="auto"/>
              <w:right w:val="single" w:sz="4" w:space="0" w:color="auto"/>
            </w:tcBorders>
            <w:shd w:val="clear" w:color="auto" w:fill="auto"/>
            <w:noWrap/>
            <w:vAlign w:val="center"/>
            <w:hideMark/>
          </w:tcPr>
          <w:p w14:paraId="6CC64FF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sediment</w:t>
            </w:r>
          </w:p>
        </w:tc>
      </w:tr>
      <w:tr w:rsidR="00247006" w:rsidRPr="00535C41" w14:paraId="0872169C"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DD0917"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Spg</w:t>
            </w:r>
          </w:p>
        </w:tc>
        <w:tc>
          <w:tcPr>
            <w:tcW w:w="1980" w:type="dxa"/>
            <w:tcBorders>
              <w:top w:val="nil"/>
              <w:left w:val="nil"/>
              <w:bottom w:val="single" w:sz="4" w:space="0" w:color="auto"/>
              <w:right w:val="single" w:sz="4" w:space="0" w:color="auto"/>
            </w:tcBorders>
            <w:shd w:val="clear" w:color="auto" w:fill="auto"/>
            <w:noWrap/>
            <w:vAlign w:val="center"/>
            <w:hideMark/>
          </w:tcPr>
          <w:p w14:paraId="59B27FBC"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Sponges</w:t>
            </w:r>
          </w:p>
        </w:tc>
        <w:tc>
          <w:tcPr>
            <w:tcW w:w="4320" w:type="dxa"/>
            <w:tcBorders>
              <w:top w:val="nil"/>
              <w:left w:val="nil"/>
              <w:bottom w:val="single" w:sz="4" w:space="0" w:color="auto"/>
              <w:right w:val="single" w:sz="4" w:space="0" w:color="auto"/>
            </w:tcBorders>
            <w:shd w:val="clear" w:color="auto" w:fill="auto"/>
            <w:noWrap/>
            <w:vAlign w:val="center"/>
            <w:hideMark/>
          </w:tcPr>
          <w:p w14:paraId="2FDB3AF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families of sponges</w:t>
            </w:r>
          </w:p>
        </w:tc>
      </w:tr>
      <w:tr w:rsidR="00247006" w:rsidRPr="00535C41" w14:paraId="4552F22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BDA2256"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C_H</w:t>
            </w:r>
          </w:p>
        </w:tc>
        <w:tc>
          <w:tcPr>
            <w:tcW w:w="1980" w:type="dxa"/>
            <w:tcBorders>
              <w:top w:val="nil"/>
              <w:left w:val="nil"/>
              <w:bottom w:val="single" w:sz="4" w:space="0" w:color="auto"/>
              <w:right w:val="single" w:sz="4" w:space="0" w:color="auto"/>
            </w:tcBorders>
            <w:shd w:val="clear" w:color="auto" w:fill="auto"/>
            <w:noWrap/>
            <w:vAlign w:val="center"/>
            <w:hideMark/>
          </w:tcPr>
          <w:p w14:paraId="1A63F18B"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Corals</w:t>
            </w:r>
          </w:p>
        </w:tc>
        <w:tc>
          <w:tcPr>
            <w:tcW w:w="4320" w:type="dxa"/>
            <w:tcBorders>
              <w:top w:val="nil"/>
              <w:left w:val="nil"/>
              <w:bottom w:val="single" w:sz="4" w:space="0" w:color="auto"/>
              <w:right w:val="single" w:sz="4" w:space="0" w:color="auto"/>
            </w:tcBorders>
            <w:shd w:val="clear" w:color="auto" w:fill="auto"/>
            <w:vAlign w:val="center"/>
            <w:hideMark/>
          </w:tcPr>
          <w:p w14:paraId="0736331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hard and soft corals</w:t>
            </w:r>
          </w:p>
        </w:tc>
      </w:tr>
      <w:tr w:rsidR="00247006" w:rsidRPr="00535C41" w14:paraId="6CA74BE9"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A20216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Hyd</w:t>
            </w:r>
          </w:p>
        </w:tc>
        <w:tc>
          <w:tcPr>
            <w:tcW w:w="1980" w:type="dxa"/>
            <w:tcBorders>
              <w:top w:val="nil"/>
              <w:left w:val="nil"/>
              <w:bottom w:val="single" w:sz="4" w:space="0" w:color="auto"/>
              <w:right w:val="single" w:sz="4" w:space="0" w:color="auto"/>
            </w:tcBorders>
            <w:shd w:val="clear" w:color="auto" w:fill="auto"/>
            <w:noWrap/>
            <w:vAlign w:val="center"/>
            <w:hideMark/>
          </w:tcPr>
          <w:p w14:paraId="5DAF1DF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Hydroids</w:t>
            </w:r>
          </w:p>
        </w:tc>
        <w:tc>
          <w:tcPr>
            <w:tcW w:w="4320" w:type="dxa"/>
            <w:tcBorders>
              <w:top w:val="nil"/>
              <w:left w:val="nil"/>
              <w:bottom w:val="single" w:sz="4" w:space="0" w:color="auto"/>
              <w:right w:val="single" w:sz="4" w:space="0" w:color="auto"/>
            </w:tcBorders>
            <w:shd w:val="clear" w:color="auto" w:fill="auto"/>
            <w:noWrap/>
            <w:vAlign w:val="center"/>
            <w:hideMark/>
          </w:tcPr>
          <w:p w14:paraId="221DCF52"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hydroids</w:t>
            </w:r>
          </w:p>
        </w:tc>
      </w:tr>
      <w:tr w:rsidR="00247006" w:rsidRPr="00535C41" w14:paraId="1FDAEB4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91822A7"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An</w:t>
            </w:r>
          </w:p>
        </w:tc>
        <w:tc>
          <w:tcPr>
            <w:tcW w:w="1980" w:type="dxa"/>
            <w:tcBorders>
              <w:top w:val="nil"/>
              <w:left w:val="nil"/>
              <w:bottom w:val="single" w:sz="4" w:space="0" w:color="auto"/>
              <w:right w:val="single" w:sz="4" w:space="0" w:color="auto"/>
            </w:tcBorders>
            <w:shd w:val="clear" w:color="auto" w:fill="auto"/>
            <w:noWrap/>
            <w:vAlign w:val="center"/>
            <w:hideMark/>
          </w:tcPr>
          <w:p w14:paraId="5DF647FE"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Anemones</w:t>
            </w:r>
          </w:p>
        </w:tc>
        <w:tc>
          <w:tcPr>
            <w:tcW w:w="4320" w:type="dxa"/>
            <w:tcBorders>
              <w:top w:val="nil"/>
              <w:left w:val="nil"/>
              <w:bottom w:val="single" w:sz="4" w:space="0" w:color="auto"/>
              <w:right w:val="single" w:sz="4" w:space="0" w:color="auto"/>
            </w:tcBorders>
            <w:shd w:val="clear" w:color="auto" w:fill="auto"/>
            <w:noWrap/>
            <w:vAlign w:val="center"/>
            <w:hideMark/>
          </w:tcPr>
          <w:p w14:paraId="4C34C79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anemones</w:t>
            </w:r>
          </w:p>
        </w:tc>
      </w:tr>
      <w:tr w:rsidR="00247006" w:rsidRPr="00535C41" w14:paraId="70897ABE"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C8054A3"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P_S</w:t>
            </w:r>
          </w:p>
        </w:tc>
        <w:tc>
          <w:tcPr>
            <w:tcW w:w="1980" w:type="dxa"/>
            <w:tcBorders>
              <w:top w:val="nil"/>
              <w:left w:val="nil"/>
              <w:bottom w:val="single" w:sz="4" w:space="0" w:color="auto"/>
              <w:right w:val="single" w:sz="4" w:space="0" w:color="auto"/>
            </w:tcBorders>
            <w:shd w:val="clear" w:color="auto" w:fill="auto"/>
            <w:noWrap/>
            <w:vAlign w:val="center"/>
            <w:hideMark/>
          </w:tcPr>
          <w:p w14:paraId="523BCF4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Soft tube-building polychaetes</w:t>
            </w:r>
          </w:p>
        </w:tc>
        <w:tc>
          <w:tcPr>
            <w:tcW w:w="4320" w:type="dxa"/>
            <w:tcBorders>
              <w:top w:val="nil"/>
              <w:left w:val="nil"/>
              <w:bottom w:val="single" w:sz="4" w:space="0" w:color="auto"/>
              <w:right w:val="single" w:sz="4" w:space="0" w:color="auto"/>
            </w:tcBorders>
            <w:shd w:val="clear" w:color="auto" w:fill="auto"/>
            <w:noWrap/>
            <w:vAlign w:val="center"/>
            <w:hideMark/>
          </w:tcPr>
          <w:p w14:paraId="5B8AA284"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mud- or pebble-built tubes:  Sabellidae, Terebellidae, Spionidae, etc</w:t>
            </w:r>
          </w:p>
        </w:tc>
      </w:tr>
      <w:tr w:rsidR="00247006" w:rsidRPr="00535C41" w14:paraId="5B754569"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536AE3A"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P_H</w:t>
            </w:r>
          </w:p>
        </w:tc>
        <w:tc>
          <w:tcPr>
            <w:tcW w:w="1980" w:type="dxa"/>
            <w:tcBorders>
              <w:top w:val="nil"/>
              <w:left w:val="nil"/>
              <w:bottom w:val="single" w:sz="4" w:space="0" w:color="auto"/>
              <w:right w:val="single" w:sz="4" w:space="0" w:color="auto"/>
            </w:tcBorders>
            <w:shd w:val="clear" w:color="auto" w:fill="auto"/>
            <w:noWrap/>
            <w:vAlign w:val="center"/>
            <w:hideMark/>
          </w:tcPr>
          <w:p w14:paraId="7DC6D3C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Hard tube-building polychaetes</w:t>
            </w:r>
          </w:p>
        </w:tc>
        <w:tc>
          <w:tcPr>
            <w:tcW w:w="4320" w:type="dxa"/>
            <w:tcBorders>
              <w:top w:val="nil"/>
              <w:left w:val="nil"/>
              <w:bottom w:val="single" w:sz="4" w:space="0" w:color="auto"/>
              <w:right w:val="single" w:sz="4" w:space="0" w:color="auto"/>
            </w:tcBorders>
            <w:shd w:val="clear" w:color="auto" w:fill="auto"/>
            <w:noWrap/>
            <w:vAlign w:val="center"/>
            <w:hideMark/>
          </w:tcPr>
          <w:p w14:paraId="4FB7DBB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calcium-built tubes: Serpulidae</w:t>
            </w:r>
          </w:p>
        </w:tc>
      </w:tr>
      <w:tr w:rsidR="00247006" w:rsidRPr="00535C41" w14:paraId="0BB504AA"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CF4BAF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Oy</w:t>
            </w:r>
          </w:p>
        </w:tc>
        <w:tc>
          <w:tcPr>
            <w:tcW w:w="1980" w:type="dxa"/>
            <w:tcBorders>
              <w:top w:val="nil"/>
              <w:left w:val="nil"/>
              <w:bottom w:val="single" w:sz="4" w:space="0" w:color="auto"/>
              <w:right w:val="single" w:sz="4" w:space="0" w:color="auto"/>
            </w:tcBorders>
            <w:shd w:val="clear" w:color="auto" w:fill="auto"/>
            <w:noWrap/>
            <w:vAlign w:val="center"/>
            <w:hideMark/>
          </w:tcPr>
          <w:p w14:paraId="13B660B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Oysters</w:t>
            </w:r>
          </w:p>
        </w:tc>
        <w:tc>
          <w:tcPr>
            <w:tcW w:w="4320" w:type="dxa"/>
            <w:tcBorders>
              <w:top w:val="nil"/>
              <w:left w:val="nil"/>
              <w:bottom w:val="single" w:sz="4" w:space="0" w:color="auto"/>
              <w:right w:val="single" w:sz="4" w:space="0" w:color="auto"/>
            </w:tcBorders>
            <w:shd w:val="clear" w:color="auto" w:fill="auto"/>
            <w:noWrap/>
            <w:vAlign w:val="center"/>
            <w:hideMark/>
          </w:tcPr>
          <w:p w14:paraId="56A8258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oysters</w:t>
            </w:r>
          </w:p>
        </w:tc>
      </w:tr>
      <w:tr w:rsidR="00247006" w:rsidRPr="00535C41" w14:paraId="7CE2FE8B"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A80A5F4"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Biv</w:t>
            </w:r>
          </w:p>
        </w:tc>
        <w:tc>
          <w:tcPr>
            <w:tcW w:w="1980" w:type="dxa"/>
            <w:tcBorders>
              <w:top w:val="nil"/>
              <w:left w:val="nil"/>
              <w:bottom w:val="single" w:sz="4" w:space="0" w:color="auto"/>
              <w:right w:val="single" w:sz="4" w:space="0" w:color="auto"/>
            </w:tcBorders>
            <w:shd w:val="clear" w:color="auto" w:fill="auto"/>
            <w:noWrap/>
            <w:vAlign w:val="center"/>
            <w:hideMark/>
          </w:tcPr>
          <w:p w14:paraId="746B645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Bivalves</w:t>
            </w:r>
          </w:p>
        </w:tc>
        <w:tc>
          <w:tcPr>
            <w:tcW w:w="4320" w:type="dxa"/>
            <w:tcBorders>
              <w:top w:val="nil"/>
              <w:left w:val="nil"/>
              <w:bottom w:val="single" w:sz="4" w:space="0" w:color="auto"/>
              <w:right w:val="single" w:sz="4" w:space="0" w:color="auto"/>
            </w:tcBorders>
            <w:shd w:val="clear" w:color="auto" w:fill="auto"/>
            <w:noWrap/>
            <w:vAlign w:val="center"/>
            <w:hideMark/>
          </w:tcPr>
          <w:p w14:paraId="56F4801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mussels, clams, brachiopods</w:t>
            </w:r>
          </w:p>
        </w:tc>
      </w:tr>
      <w:tr w:rsidR="00247006" w:rsidRPr="00535C41" w14:paraId="67A74D43"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4C14EE"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S_G</w:t>
            </w:r>
          </w:p>
        </w:tc>
        <w:tc>
          <w:tcPr>
            <w:tcW w:w="1980" w:type="dxa"/>
            <w:tcBorders>
              <w:top w:val="nil"/>
              <w:left w:val="nil"/>
              <w:bottom w:val="single" w:sz="4" w:space="0" w:color="auto"/>
              <w:right w:val="single" w:sz="4" w:space="0" w:color="auto"/>
            </w:tcBorders>
            <w:shd w:val="clear" w:color="auto" w:fill="auto"/>
            <w:noWrap/>
            <w:vAlign w:val="center"/>
            <w:hideMark/>
          </w:tcPr>
          <w:p w14:paraId="20CBC0C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Sessile gastropods</w:t>
            </w:r>
          </w:p>
        </w:tc>
        <w:tc>
          <w:tcPr>
            <w:tcW w:w="4320" w:type="dxa"/>
            <w:tcBorders>
              <w:top w:val="nil"/>
              <w:left w:val="nil"/>
              <w:bottom w:val="single" w:sz="4" w:space="0" w:color="auto"/>
              <w:right w:val="single" w:sz="4" w:space="0" w:color="auto"/>
            </w:tcBorders>
            <w:shd w:val="clear" w:color="auto" w:fill="auto"/>
            <w:noWrap/>
            <w:vAlign w:val="center"/>
            <w:hideMark/>
          </w:tcPr>
          <w:p w14:paraId="43B09094"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Crepidula, Vermetidae, etc.</w:t>
            </w:r>
          </w:p>
        </w:tc>
      </w:tr>
      <w:tr w:rsidR="00247006" w:rsidRPr="00535C41" w14:paraId="4A5E1852"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84BF8D5"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B_A</w:t>
            </w:r>
          </w:p>
        </w:tc>
        <w:tc>
          <w:tcPr>
            <w:tcW w:w="1980" w:type="dxa"/>
            <w:tcBorders>
              <w:top w:val="nil"/>
              <w:left w:val="nil"/>
              <w:bottom w:val="single" w:sz="4" w:space="0" w:color="auto"/>
              <w:right w:val="single" w:sz="4" w:space="0" w:color="auto"/>
            </w:tcBorders>
            <w:shd w:val="clear" w:color="auto" w:fill="auto"/>
            <w:noWrap/>
            <w:vAlign w:val="center"/>
            <w:hideMark/>
          </w:tcPr>
          <w:p w14:paraId="3595AFA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Arborescent bryozoans</w:t>
            </w:r>
          </w:p>
        </w:tc>
        <w:tc>
          <w:tcPr>
            <w:tcW w:w="4320" w:type="dxa"/>
            <w:tcBorders>
              <w:top w:val="nil"/>
              <w:left w:val="nil"/>
              <w:bottom w:val="single" w:sz="4" w:space="0" w:color="auto"/>
              <w:right w:val="single" w:sz="4" w:space="0" w:color="auto"/>
            </w:tcBorders>
            <w:shd w:val="clear" w:color="auto" w:fill="auto"/>
            <w:noWrap/>
            <w:vAlign w:val="center"/>
            <w:hideMark/>
          </w:tcPr>
          <w:p w14:paraId="4A80CDA5"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upright bryozoans including soft ctenostomes</w:t>
            </w:r>
          </w:p>
        </w:tc>
      </w:tr>
      <w:tr w:rsidR="00247006" w:rsidRPr="00535C41" w14:paraId="6802C4F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6D7D26A"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B_E</w:t>
            </w:r>
          </w:p>
        </w:tc>
        <w:tc>
          <w:tcPr>
            <w:tcW w:w="1980" w:type="dxa"/>
            <w:tcBorders>
              <w:top w:val="nil"/>
              <w:left w:val="nil"/>
              <w:bottom w:val="single" w:sz="4" w:space="0" w:color="auto"/>
              <w:right w:val="single" w:sz="4" w:space="0" w:color="auto"/>
            </w:tcBorders>
            <w:shd w:val="clear" w:color="auto" w:fill="auto"/>
            <w:noWrap/>
            <w:vAlign w:val="center"/>
            <w:hideMark/>
          </w:tcPr>
          <w:p w14:paraId="70AFF11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Encrusting bryozoans</w:t>
            </w:r>
          </w:p>
        </w:tc>
        <w:tc>
          <w:tcPr>
            <w:tcW w:w="4320" w:type="dxa"/>
            <w:tcBorders>
              <w:top w:val="nil"/>
              <w:left w:val="nil"/>
              <w:bottom w:val="single" w:sz="4" w:space="0" w:color="auto"/>
              <w:right w:val="single" w:sz="4" w:space="0" w:color="auto"/>
            </w:tcBorders>
            <w:shd w:val="clear" w:color="auto" w:fill="auto"/>
            <w:noWrap/>
            <w:vAlign w:val="center"/>
            <w:hideMark/>
          </w:tcPr>
          <w:p w14:paraId="28BFFABC"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encrusting  hard bryozoans and soft ctensostomes</w:t>
            </w:r>
          </w:p>
        </w:tc>
      </w:tr>
      <w:tr w:rsidR="00247006" w:rsidRPr="00535C41" w14:paraId="6CA579CF"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D4AA97E"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Bn</w:t>
            </w:r>
          </w:p>
        </w:tc>
        <w:tc>
          <w:tcPr>
            <w:tcW w:w="1980" w:type="dxa"/>
            <w:tcBorders>
              <w:top w:val="nil"/>
              <w:left w:val="nil"/>
              <w:bottom w:val="single" w:sz="4" w:space="0" w:color="auto"/>
              <w:right w:val="single" w:sz="4" w:space="0" w:color="auto"/>
            </w:tcBorders>
            <w:shd w:val="clear" w:color="auto" w:fill="auto"/>
            <w:noWrap/>
            <w:vAlign w:val="center"/>
            <w:hideMark/>
          </w:tcPr>
          <w:p w14:paraId="4455335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Barnacles</w:t>
            </w:r>
          </w:p>
        </w:tc>
        <w:tc>
          <w:tcPr>
            <w:tcW w:w="4320" w:type="dxa"/>
            <w:tcBorders>
              <w:top w:val="nil"/>
              <w:left w:val="nil"/>
              <w:bottom w:val="single" w:sz="4" w:space="0" w:color="auto"/>
              <w:right w:val="single" w:sz="4" w:space="0" w:color="auto"/>
            </w:tcBorders>
            <w:shd w:val="clear" w:color="auto" w:fill="auto"/>
            <w:noWrap/>
            <w:vAlign w:val="center"/>
            <w:hideMark/>
          </w:tcPr>
          <w:p w14:paraId="139F986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barnacles</w:t>
            </w:r>
          </w:p>
        </w:tc>
      </w:tr>
      <w:tr w:rsidR="00247006" w:rsidRPr="00535C41" w14:paraId="1F0441FA"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33ED95C"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Amp</w:t>
            </w:r>
          </w:p>
        </w:tc>
        <w:tc>
          <w:tcPr>
            <w:tcW w:w="1980" w:type="dxa"/>
            <w:tcBorders>
              <w:top w:val="nil"/>
              <w:left w:val="nil"/>
              <w:bottom w:val="single" w:sz="4" w:space="0" w:color="auto"/>
              <w:right w:val="single" w:sz="4" w:space="0" w:color="auto"/>
            </w:tcBorders>
            <w:shd w:val="clear" w:color="auto" w:fill="auto"/>
            <w:noWrap/>
            <w:vAlign w:val="center"/>
            <w:hideMark/>
          </w:tcPr>
          <w:p w14:paraId="3D256C46"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Tube-building amphipods</w:t>
            </w:r>
          </w:p>
        </w:tc>
        <w:tc>
          <w:tcPr>
            <w:tcW w:w="4320" w:type="dxa"/>
            <w:tcBorders>
              <w:top w:val="nil"/>
              <w:left w:val="nil"/>
              <w:bottom w:val="single" w:sz="4" w:space="0" w:color="auto"/>
              <w:right w:val="single" w:sz="4" w:space="0" w:color="auto"/>
            </w:tcBorders>
            <w:shd w:val="clear" w:color="auto" w:fill="auto"/>
            <w:noWrap/>
            <w:vAlign w:val="center"/>
            <w:hideMark/>
          </w:tcPr>
          <w:p w14:paraId="5FB788B4"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Corophium, Ericthonius, etc</w:t>
            </w:r>
          </w:p>
        </w:tc>
      </w:tr>
      <w:tr w:rsidR="00247006" w:rsidRPr="00535C41" w14:paraId="0809299E" w14:textId="77777777" w:rsidTr="00535C41">
        <w:trPr>
          <w:trHeight w:val="287"/>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0163CC78"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Ech</w:t>
            </w:r>
          </w:p>
        </w:tc>
        <w:tc>
          <w:tcPr>
            <w:tcW w:w="1980" w:type="dxa"/>
            <w:tcBorders>
              <w:top w:val="nil"/>
              <w:left w:val="nil"/>
              <w:bottom w:val="single" w:sz="4" w:space="0" w:color="auto"/>
              <w:right w:val="single" w:sz="4" w:space="0" w:color="auto"/>
            </w:tcBorders>
            <w:shd w:val="clear" w:color="auto" w:fill="auto"/>
            <w:noWrap/>
            <w:vAlign w:val="center"/>
            <w:hideMark/>
          </w:tcPr>
          <w:p w14:paraId="6CA7D75B"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Echinodermata</w:t>
            </w:r>
          </w:p>
        </w:tc>
        <w:tc>
          <w:tcPr>
            <w:tcW w:w="4320" w:type="dxa"/>
            <w:tcBorders>
              <w:top w:val="nil"/>
              <w:left w:val="nil"/>
              <w:bottom w:val="single" w:sz="4" w:space="0" w:color="auto"/>
              <w:right w:val="single" w:sz="4" w:space="0" w:color="auto"/>
            </w:tcBorders>
            <w:shd w:val="clear" w:color="auto" w:fill="auto"/>
            <w:noWrap/>
            <w:vAlign w:val="center"/>
            <w:hideMark/>
          </w:tcPr>
          <w:p w14:paraId="7DFDAE0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holothuroids, ophiuroids</w:t>
            </w:r>
          </w:p>
        </w:tc>
      </w:tr>
      <w:tr w:rsidR="00247006" w:rsidRPr="00535C41" w14:paraId="4EE7755D" w14:textId="77777777" w:rsidTr="00535C41">
        <w:trPr>
          <w:trHeight w:val="224"/>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28E505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A_S</w:t>
            </w:r>
          </w:p>
        </w:tc>
        <w:tc>
          <w:tcPr>
            <w:tcW w:w="1980" w:type="dxa"/>
            <w:tcBorders>
              <w:top w:val="nil"/>
              <w:left w:val="nil"/>
              <w:bottom w:val="single" w:sz="4" w:space="0" w:color="auto"/>
              <w:right w:val="single" w:sz="4" w:space="0" w:color="auto"/>
            </w:tcBorders>
            <w:shd w:val="clear" w:color="auto" w:fill="auto"/>
            <w:noWrap/>
            <w:vAlign w:val="center"/>
            <w:hideMark/>
          </w:tcPr>
          <w:p w14:paraId="08ADE1F2"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Solitary ascidians</w:t>
            </w:r>
          </w:p>
        </w:tc>
        <w:tc>
          <w:tcPr>
            <w:tcW w:w="4320" w:type="dxa"/>
            <w:tcBorders>
              <w:top w:val="nil"/>
              <w:left w:val="nil"/>
              <w:bottom w:val="single" w:sz="4" w:space="0" w:color="auto"/>
              <w:right w:val="single" w:sz="4" w:space="0" w:color="auto"/>
            </w:tcBorders>
            <w:shd w:val="clear" w:color="auto" w:fill="auto"/>
            <w:noWrap/>
            <w:vAlign w:val="center"/>
            <w:hideMark/>
          </w:tcPr>
          <w:p w14:paraId="11C1B272"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solitary and social forms</w:t>
            </w:r>
          </w:p>
        </w:tc>
      </w:tr>
      <w:tr w:rsidR="00247006" w:rsidRPr="00535C41" w14:paraId="33BE9A0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08E423C"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A_C</w:t>
            </w:r>
          </w:p>
        </w:tc>
        <w:tc>
          <w:tcPr>
            <w:tcW w:w="1980" w:type="dxa"/>
            <w:tcBorders>
              <w:top w:val="nil"/>
              <w:left w:val="nil"/>
              <w:bottom w:val="single" w:sz="4" w:space="0" w:color="auto"/>
              <w:right w:val="single" w:sz="4" w:space="0" w:color="auto"/>
            </w:tcBorders>
            <w:shd w:val="clear" w:color="auto" w:fill="auto"/>
            <w:noWrap/>
            <w:vAlign w:val="center"/>
            <w:hideMark/>
          </w:tcPr>
          <w:p w14:paraId="0C8FBC4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Colonial ascidians</w:t>
            </w:r>
          </w:p>
        </w:tc>
        <w:tc>
          <w:tcPr>
            <w:tcW w:w="4320" w:type="dxa"/>
            <w:tcBorders>
              <w:top w:val="nil"/>
              <w:left w:val="nil"/>
              <w:bottom w:val="single" w:sz="4" w:space="0" w:color="auto"/>
              <w:right w:val="single" w:sz="4" w:space="0" w:color="auto"/>
            </w:tcBorders>
            <w:shd w:val="clear" w:color="auto" w:fill="auto"/>
            <w:noWrap/>
            <w:vAlign w:val="center"/>
            <w:hideMark/>
          </w:tcPr>
          <w:p w14:paraId="0136F0C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colonial forms</w:t>
            </w:r>
          </w:p>
        </w:tc>
      </w:tr>
      <w:tr w:rsidR="00247006" w:rsidRPr="00535C41" w14:paraId="2700835D"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22761FF"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F</w:t>
            </w:r>
          </w:p>
        </w:tc>
        <w:tc>
          <w:tcPr>
            <w:tcW w:w="1980" w:type="dxa"/>
            <w:tcBorders>
              <w:top w:val="nil"/>
              <w:left w:val="nil"/>
              <w:bottom w:val="single" w:sz="4" w:space="0" w:color="auto"/>
              <w:right w:val="single" w:sz="4" w:space="0" w:color="auto"/>
            </w:tcBorders>
            <w:shd w:val="clear" w:color="auto" w:fill="auto"/>
            <w:noWrap/>
            <w:vAlign w:val="center"/>
            <w:hideMark/>
          </w:tcPr>
          <w:p w14:paraId="2BE7511C"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Foraminifera</w:t>
            </w:r>
          </w:p>
        </w:tc>
        <w:tc>
          <w:tcPr>
            <w:tcW w:w="4320" w:type="dxa"/>
            <w:tcBorders>
              <w:top w:val="nil"/>
              <w:left w:val="nil"/>
              <w:bottom w:val="single" w:sz="4" w:space="0" w:color="auto"/>
              <w:right w:val="single" w:sz="4" w:space="0" w:color="auto"/>
            </w:tcBorders>
            <w:shd w:val="clear" w:color="auto" w:fill="auto"/>
            <w:noWrap/>
            <w:vAlign w:val="center"/>
            <w:hideMark/>
          </w:tcPr>
          <w:p w14:paraId="641F7CB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forms of forams</w:t>
            </w:r>
          </w:p>
        </w:tc>
      </w:tr>
      <w:tr w:rsidR="00247006" w:rsidRPr="00535C41" w14:paraId="6C86F88C"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59BC40C7"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Turf</w:t>
            </w:r>
          </w:p>
        </w:tc>
        <w:tc>
          <w:tcPr>
            <w:tcW w:w="1980" w:type="dxa"/>
            <w:tcBorders>
              <w:top w:val="nil"/>
              <w:left w:val="nil"/>
              <w:bottom w:val="single" w:sz="4" w:space="0" w:color="auto"/>
              <w:right w:val="single" w:sz="4" w:space="0" w:color="auto"/>
            </w:tcBorders>
            <w:shd w:val="clear" w:color="auto" w:fill="auto"/>
            <w:noWrap/>
            <w:vAlign w:val="center"/>
            <w:hideMark/>
          </w:tcPr>
          <w:p w14:paraId="260E02C3"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Turf</w:t>
            </w:r>
          </w:p>
        </w:tc>
        <w:tc>
          <w:tcPr>
            <w:tcW w:w="4320" w:type="dxa"/>
            <w:tcBorders>
              <w:top w:val="nil"/>
              <w:left w:val="nil"/>
              <w:bottom w:val="single" w:sz="4" w:space="0" w:color="auto"/>
              <w:right w:val="single" w:sz="4" w:space="0" w:color="auto"/>
            </w:tcBorders>
            <w:shd w:val="clear" w:color="auto" w:fill="auto"/>
            <w:noWrap/>
            <w:vAlign w:val="center"/>
            <w:hideMark/>
          </w:tcPr>
          <w:p w14:paraId="028CBEF9" w14:textId="2450EB8A"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small turf algae, various groups</w:t>
            </w:r>
          </w:p>
        </w:tc>
      </w:tr>
      <w:tr w:rsidR="00247006" w:rsidRPr="00535C41" w14:paraId="57E6CC89"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0FA0581"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Green</w:t>
            </w:r>
          </w:p>
        </w:tc>
        <w:tc>
          <w:tcPr>
            <w:tcW w:w="1980" w:type="dxa"/>
            <w:tcBorders>
              <w:top w:val="nil"/>
              <w:left w:val="nil"/>
              <w:bottom w:val="single" w:sz="4" w:space="0" w:color="auto"/>
              <w:right w:val="single" w:sz="4" w:space="0" w:color="auto"/>
            </w:tcBorders>
            <w:shd w:val="clear" w:color="auto" w:fill="auto"/>
            <w:noWrap/>
            <w:vAlign w:val="center"/>
            <w:hideMark/>
          </w:tcPr>
          <w:p w14:paraId="62B1ECF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Green algae</w:t>
            </w:r>
          </w:p>
        </w:tc>
        <w:tc>
          <w:tcPr>
            <w:tcW w:w="4320" w:type="dxa"/>
            <w:tcBorders>
              <w:top w:val="nil"/>
              <w:left w:val="nil"/>
              <w:bottom w:val="single" w:sz="4" w:space="0" w:color="auto"/>
              <w:right w:val="single" w:sz="4" w:space="0" w:color="auto"/>
            </w:tcBorders>
            <w:shd w:val="clear" w:color="auto" w:fill="auto"/>
            <w:noWrap/>
            <w:vAlign w:val="center"/>
            <w:hideMark/>
          </w:tcPr>
          <w:p w14:paraId="5EDCCE64"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forms</w:t>
            </w:r>
          </w:p>
        </w:tc>
      </w:tr>
      <w:tr w:rsidR="00247006" w:rsidRPr="00535C41" w14:paraId="05379A37"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C41876C"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Red</w:t>
            </w:r>
          </w:p>
        </w:tc>
        <w:tc>
          <w:tcPr>
            <w:tcW w:w="1980" w:type="dxa"/>
            <w:tcBorders>
              <w:top w:val="nil"/>
              <w:left w:val="nil"/>
              <w:bottom w:val="single" w:sz="4" w:space="0" w:color="auto"/>
              <w:right w:val="single" w:sz="4" w:space="0" w:color="auto"/>
            </w:tcBorders>
            <w:shd w:val="clear" w:color="auto" w:fill="auto"/>
            <w:noWrap/>
            <w:vAlign w:val="center"/>
            <w:hideMark/>
          </w:tcPr>
          <w:p w14:paraId="08F52A6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Red algae</w:t>
            </w:r>
          </w:p>
        </w:tc>
        <w:tc>
          <w:tcPr>
            <w:tcW w:w="4320" w:type="dxa"/>
            <w:tcBorders>
              <w:top w:val="nil"/>
              <w:left w:val="nil"/>
              <w:bottom w:val="single" w:sz="4" w:space="0" w:color="auto"/>
              <w:right w:val="single" w:sz="4" w:space="0" w:color="auto"/>
            </w:tcBorders>
            <w:shd w:val="clear" w:color="auto" w:fill="auto"/>
            <w:noWrap/>
            <w:vAlign w:val="center"/>
            <w:hideMark/>
          </w:tcPr>
          <w:p w14:paraId="4068880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filamentous, foliose non-CCA encrusting</w:t>
            </w:r>
          </w:p>
        </w:tc>
      </w:tr>
      <w:tr w:rsidR="00247006" w:rsidRPr="00535C41" w14:paraId="04181C22"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123D465"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CCA</w:t>
            </w:r>
          </w:p>
        </w:tc>
        <w:tc>
          <w:tcPr>
            <w:tcW w:w="1980" w:type="dxa"/>
            <w:tcBorders>
              <w:top w:val="nil"/>
              <w:left w:val="nil"/>
              <w:bottom w:val="single" w:sz="4" w:space="0" w:color="auto"/>
              <w:right w:val="single" w:sz="4" w:space="0" w:color="auto"/>
            </w:tcBorders>
            <w:shd w:val="clear" w:color="auto" w:fill="auto"/>
            <w:noWrap/>
            <w:vAlign w:val="center"/>
            <w:hideMark/>
          </w:tcPr>
          <w:p w14:paraId="16980B2C"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Crustose coralline</w:t>
            </w:r>
          </w:p>
        </w:tc>
        <w:tc>
          <w:tcPr>
            <w:tcW w:w="4320" w:type="dxa"/>
            <w:tcBorders>
              <w:top w:val="nil"/>
              <w:left w:val="nil"/>
              <w:bottom w:val="single" w:sz="4" w:space="0" w:color="auto"/>
              <w:right w:val="single" w:sz="4" w:space="0" w:color="auto"/>
            </w:tcBorders>
            <w:shd w:val="clear" w:color="auto" w:fill="auto"/>
            <w:noWrap/>
            <w:vAlign w:val="center"/>
            <w:hideMark/>
          </w:tcPr>
          <w:p w14:paraId="61F160B6" w14:textId="4F68D669"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forms of coralline</w:t>
            </w:r>
          </w:p>
        </w:tc>
      </w:tr>
      <w:tr w:rsidR="00247006" w:rsidRPr="00535C41" w14:paraId="4D442B76"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FBFB0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Brown</w:t>
            </w:r>
          </w:p>
        </w:tc>
        <w:tc>
          <w:tcPr>
            <w:tcW w:w="1980" w:type="dxa"/>
            <w:tcBorders>
              <w:top w:val="nil"/>
              <w:left w:val="nil"/>
              <w:bottom w:val="single" w:sz="4" w:space="0" w:color="auto"/>
              <w:right w:val="single" w:sz="4" w:space="0" w:color="auto"/>
            </w:tcBorders>
            <w:shd w:val="clear" w:color="auto" w:fill="auto"/>
            <w:noWrap/>
            <w:vAlign w:val="center"/>
            <w:hideMark/>
          </w:tcPr>
          <w:p w14:paraId="7CDAEC2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Brown algae</w:t>
            </w:r>
          </w:p>
        </w:tc>
        <w:tc>
          <w:tcPr>
            <w:tcW w:w="4320" w:type="dxa"/>
            <w:tcBorders>
              <w:top w:val="nil"/>
              <w:left w:val="nil"/>
              <w:bottom w:val="single" w:sz="4" w:space="0" w:color="auto"/>
              <w:right w:val="single" w:sz="4" w:space="0" w:color="auto"/>
            </w:tcBorders>
            <w:shd w:val="clear" w:color="auto" w:fill="auto"/>
            <w:noWrap/>
            <w:vAlign w:val="center"/>
            <w:hideMark/>
          </w:tcPr>
          <w:p w14:paraId="75A16F9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forms</w:t>
            </w:r>
          </w:p>
        </w:tc>
      </w:tr>
      <w:tr w:rsidR="00247006" w:rsidRPr="00535C41" w14:paraId="340449B2"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B441BB8"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Micro</w:t>
            </w:r>
          </w:p>
        </w:tc>
        <w:tc>
          <w:tcPr>
            <w:tcW w:w="1980" w:type="dxa"/>
            <w:tcBorders>
              <w:top w:val="nil"/>
              <w:left w:val="nil"/>
              <w:bottom w:val="single" w:sz="4" w:space="0" w:color="auto"/>
              <w:right w:val="single" w:sz="4" w:space="0" w:color="auto"/>
            </w:tcBorders>
            <w:shd w:val="clear" w:color="auto" w:fill="auto"/>
            <w:noWrap/>
            <w:vAlign w:val="center"/>
            <w:hideMark/>
          </w:tcPr>
          <w:p w14:paraId="0EE8311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Micro algae</w:t>
            </w:r>
          </w:p>
        </w:tc>
        <w:tc>
          <w:tcPr>
            <w:tcW w:w="4320" w:type="dxa"/>
            <w:tcBorders>
              <w:top w:val="nil"/>
              <w:left w:val="nil"/>
              <w:bottom w:val="single" w:sz="4" w:space="0" w:color="auto"/>
              <w:right w:val="single" w:sz="4" w:space="0" w:color="auto"/>
            </w:tcBorders>
            <w:shd w:val="clear" w:color="auto" w:fill="auto"/>
            <w:noWrap/>
            <w:vAlign w:val="center"/>
            <w:hideMark/>
          </w:tcPr>
          <w:p w14:paraId="7CB12C7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sessile diatoms and dinoflagellates</w:t>
            </w:r>
          </w:p>
        </w:tc>
      </w:tr>
    </w:tbl>
    <w:p w14:paraId="6369FA2F" w14:textId="73AFBA5B" w:rsidR="005E0228" w:rsidRPr="00247006" w:rsidRDefault="007B1A22" w:rsidP="00247006">
      <w:pPr>
        <w:pStyle w:val="Compact"/>
        <w:spacing w:before="0" w:after="0" w:line="276" w:lineRule="auto"/>
        <w:rPr>
          <w:rFonts w:ascii="Arial" w:hAnsi="Arial" w:cs="Arial"/>
        </w:rPr>
      </w:pPr>
      <w:r>
        <w:rPr>
          <w:rFonts w:ascii="Arial" w:hAnsi="Arial" w:cs="Arial"/>
          <w:noProof/>
        </w:rPr>
        <w:lastRenderedPageBreak/>
        <w:pict w14:anchorId="378D3ABB">
          <v:shape id="_x0000_i1029" type="#_x0000_t75" alt="" style="width:467.85pt;height:1.5pt;mso-width-percent:0;mso-height-percent:0;mso-width-percent:0;mso-height-percent:0" o:hrpct="0" o:hralign="center" o:hr="t">
            <v:imagedata r:id="rId7" o:title="Default Line"/>
          </v:shape>
        </w:pict>
      </w:r>
    </w:p>
    <w:p w14:paraId="37118291" w14:textId="77777777" w:rsidR="0097352D" w:rsidRPr="00247006" w:rsidRDefault="0035444E" w:rsidP="00247006">
      <w:pPr>
        <w:pStyle w:val="Heading2"/>
        <w:spacing w:before="0" w:line="276" w:lineRule="auto"/>
        <w:rPr>
          <w:rFonts w:ascii="Arial" w:hAnsi="Arial" w:cs="Arial"/>
          <w:b w:val="0"/>
          <w:bCs w:val="0"/>
          <w:color w:val="000000" w:themeColor="text1"/>
        </w:rPr>
      </w:pPr>
      <w:bookmarkStart w:id="4" w:name="data-submission"/>
      <w:r w:rsidRPr="00247006">
        <w:rPr>
          <w:rFonts w:ascii="Arial" w:hAnsi="Arial" w:cs="Arial"/>
          <w:b w:val="0"/>
          <w:bCs w:val="0"/>
          <w:color w:val="000000" w:themeColor="text1"/>
        </w:rPr>
        <w:t>Data Submission</w:t>
      </w:r>
      <w:bookmarkEnd w:id="4"/>
    </w:p>
    <w:p w14:paraId="35CAB32B" w14:textId="77777777"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 xml:space="preserve">Use our online submission portal to upload the Excel Spreadsheet: </w:t>
      </w:r>
      <w:hyperlink r:id="rId22">
        <w:r w:rsidRPr="00247006">
          <w:rPr>
            <w:rStyle w:val="Hyperlink"/>
            <w:rFonts w:ascii="Arial" w:hAnsi="Arial" w:cs="Arial"/>
            <w:sz w:val="22"/>
            <w:szCs w:val="22"/>
          </w:rPr>
          <w:t>https://marinegeo.github.io/data-submission</w:t>
        </w:r>
      </w:hyperlink>
    </w:p>
    <w:p w14:paraId="07780A2C" w14:textId="77777777"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 xml:space="preserve">Contact us if you have any questions: </w:t>
      </w:r>
      <w:hyperlink r:id="rId23">
        <w:r w:rsidRPr="00247006">
          <w:rPr>
            <w:rStyle w:val="Hyperlink"/>
            <w:rFonts w:ascii="Arial" w:hAnsi="Arial" w:cs="Arial"/>
            <w:sz w:val="22"/>
            <w:szCs w:val="22"/>
          </w:rPr>
          <w:t>marinegeo@si.edu</w:t>
        </w:r>
      </w:hyperlink>
    </w:p>
    <w:sectPr w:rsidR="0097352D" w:rsidRPr="00247006" w:rsidSect="00C9234C">
      <w:headerReference w:type="default" r:id="rId24"/>
      <w:footerReference w:type="even" r:id="rId25"/>
      <w:footerReference w:type="default" r:id="rId26"/>
      <w:pgSz w:w="12240" w:h="15840"/>
      <w:pgMar w:top="1440" w:right="1440" w:bottom="1440" w:left="1440" w:header="432"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AFC0E3" w14:textId="77777777" w:rsidR="00CF2CE7" w:rsidRDefault="00CF2CE7">
      <w:pPr>
        <w:spacing w:after="0"/>
      </w:pPr>
      <w:r>
        <w:separator/>
      </w:r>
    </w:p>
  </w:endnote>
  <w:endnote w:type="continuationSeparator" w:id="0">
    <w:p w14:paraId="361E2D7F" w14:textId="77777777" w:rsidR="00CF2CE7" w:rsidRDefault="00CF2C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Helvetica Neue Light">
    <w:altName w:val="Arial Nova Light"/>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4841208"/>
      <w:docPartObj>
        <w:docPartGallery w:val="Page Numbers (Bottom of Page)"/>
        <w:docPartUnique/>
      </w:docPartObj>
    </w:sdtPr>
    <w:sdtEndPr>
      <w:rPr>
        <w:rStyle w:val="PageNumber"/>
      </w:rPr>
    </w:sdtEndPr>
    <w:sdtContent>
      <w:p w14:paraId="4D171C4C" w14:textId="07A5B703" w:rsidR="009F2BDB" w:rsidRDefault="009F2BDB" w:rsidP="007138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4D2E06" w14:textId="77777777" w:rsidR="009F2BDB" w:rsidRDefault="009F2BDB" w:rsidP="009F2B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F58AB" w14:textId="77777777" w:rsidR="009F2BDB" w:rsidRDefault="009F2BDB" w:rsidP="009F2BD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9266E" w14:textId="77777777" w:rsidR="007B1A22" w:rsidRDefault="007B1A2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2DE67BC0"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7006">
          <w:rPr>
            <w:rStyle w:val="PageNumber"/>
            <w:noProof/>
          </w:rPr>
          <w:t>4</w:t>
        </w:r>
        <w:r>
          <w:rPr>
            <w:rStyle w:val="PageNumber"/>
          </w:rPr>
          <w:fldChar w:fldCharType="end"/>
        </w:r>
      </w:p>
    </w:sdtContent>
  </w:sdt>
  <w:p w14:paraId="45E08989" w14:textId="77777777" w:rsidR="000E38CD" w:rsidRDefault="000E38CD" w:rsidP="000E38CD">
    <w:pPr>
      <w:pStyle w:val="Footer"/>
      <w:ind w:right="360"/>
    </w:pPr>
  </w:p>
  <w:p w14:paraId="3EC21801" w14:textId="77777777" w:rsidR="001B0B65" w:rsidRDefault="001B0B6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1D3CD" w14:textId="77777777" w:rsidR="000E38CD" w:rsidRDefault="000E38CD" w:rsidP="000E38CD">
    <w:pPr>
      <w:pStyle w:val="Footer"/>
      <w:ind w:right="360"/>
    </w:pPr>
  </w:p>
  <w:p w14:paraId="53C39537" w14:textId="77777777" w:rsidR="001B0B65" w:rsidRDefault="001B0B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F79208" w14:textId="77777777" w:rsidR="00CF2CE7" w:rsidRDefault="00CF2CE7">
      <w:r>
        <w:separator/>
      </w:r>
    </w:p>
  </w:footnote>
  <w:footnote w:type="continuationSeparator" w:id="0">
    <w:p w14:paraId="27DB47B0" w14:textId="77777777" w:rsidR="00CF2CE7" w:rsidRDefault="00CF2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70098" w14:textId="77777777" w:rsidR="007B1A22" w:rsidRDefault="007B1A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3EC6D" w14:textId="39E99226" w:rsidR="00C9234C" w:rsidRDefault="00C9234C" w:rsidP="00C9234C">
    <w:pPr>
      <w:pStyle w:val="Header"/>
    </w:pPr>
    <w:r>
      <w:rPr>
        <w:noProof/>
      </w:rPr>
      <w:drawing>
        <wp:inline distT="0" distB="0" distL="0" distR="0" wp14:anchorId="1C520896" wp14:editId="1220270E">
          <wp:extent cx="1156560" cy="3956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Pr>
        <w:rFonts w:ascii="Helvetica Neue Light" w:hAnsi="Helvetica Neue Light"/>
        <w:sz w:val="22"/>
        <w:szCs w:val="22"/>
      </w:rPr>
      <w:t>Fouling Community Photo Analysis</w:t>
    </w:r>
    <w:r w:rsidR="007B1A22">
      <w:rPr>
        <w:rFonts w:ascii="Helvetica Neue Light" w:hAnsi="Helvetica Neue Light"/>
        <w:sz w:val="22"/>
        <w:szCs w:val="22"/>
      </w:rPr>
      <w:t xml:space="preserve"> v1.0</w:t>
    </w:r>
  </w:p>
  <w:p w14:paraId="54396642" w14:textId="3FACF871" w:rsidR="00247006" w:rsidRDefault="00247006" w:rsidP="00C9234C">
    <w:pPr>
      <w:pStyle w:val="Header"/>
      <w:tabs>
        <w:tab w:val="clear" w:pos="4680"/>
        <w:tab w:val="clear" w:pos="9360"/>
        <w:tab w:val="left" w:pos="2656"/>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87609" w14:textId="6BEF7461" w:rsidR="00C9234C" w:rsidRDefault="00C9234C" w:rsidP="00C9234C">
    <w:pPr>
      <w:pStyle w:val="Header"/>
    </w:pPr>
  </w:p>
  <w:p w14:paraId="1BB8C167" w14:textId="77777777" w:rsidR="00C9234C" w:rsidRPr="00C9234C" w:rsidRDefault="00C9234C" w:rsidP="00C9234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2808" w14:textId="303725E0" w:rsidR="001B0B65" w:rsidRDefault="00894B57" w:rsidP="00247006">
    <w:pPr>
      <w:pStyle w:val="Header"/>
    </w:pPr>
    <w:r>
      <w:rPr>
        <w:noProof/>
      </w:rPr>
      <w:drawing>
        <wp:inline distT="0" distB="0" distL="0" distR="0" wp14:anchorId="3EDB8A59" wp14:editId="4D2509F5">
          <wp:extent cx="1156560" cy="395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247006">
      <w:rPr>
        <w:rFonts w:ascii="Helvetica Neue Light" w:hAnsi="Helvetica Neue Light"/>
        <w:sz w:val="22"/>
        <w:szCs w:val="22"/>
      </w:rPr>
      <w:t>Fouling Community Photo Analysis</w:t>
    </w:r>
    <w:r w:rsidR="007B1A22">
      <w:rPr>
        <w:rFonts w:ascii="Helvetica Neue Light" w:hAnsi="Helvetica Neue Light"/>
        <w:sz w:val="22"/>
        <w:szCs w:val="22"/>
      </w:rPr>
      <w:t xml:space="preserve"> 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1DC073A2"/>
    <w:multiLevelType w:val="hybridMultilevel"/>
    <w:tmpl w:val="C22E11D6"/>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E1F29"/>
    <w:multiLevelType w:val="hybridMultilevel"/>
    <w:tmpl w:val="FD24133E"/>
    <w:lvl w:ilvl="0" w:tplc="B80AD114">
      <w:start w:val="4"/>
      <w:numFmt w:val="decimal"/>
      <w:lvlText w:val="%1."/>
      <w:lvlJc w:val="left"/>
    </w:lvl>
    <w:lvl w:ilvl="1" w:tplc="8FECBC0C">
      <w:numFmt w:val="decimal"/>
      <w:lvlText w:val=""/>
      <w:lvlJc w:val="left"/>
    </w:lvl>
    <w:lvl w:ilvl="2" w:tplc="C4187C9A">
      <w:numFmt w:val="decimal"/>
      <w:lvlText w:val=""/>
      <w:lvlJc w:val="left"/>
    </w:lvl>
    <w:lvl w:ilvl="3" w:tplc="A7806342">
      <w:numFmt w:val="decimal"/>
      <w:lvlText w:val=""/>
      <w:lvlJc w:val="left"/>
    </w:lvl>
    <w:lvl w:ilvl="4" w:tplc="4AE6EDF4">
      <w:numFmt w:val="decimal"/>
      <w:lvlText w:val=""/>
      <w:lvlJc w:val="left"/>
    </w:lvl>
    <w:lvl w:ilvl="5" w:tplc="4B28C4CC">
      <w:numFmt w:val="decimal"/>
      <w:lvlText w:val=""/>
      <w:lvlJc w:val="left"/>
    </w:lvl>
    <w:lvl w:ilvl="6" w:tplc="3BB4F082">
      <w:numFmt w:val="decimal"/>
      <w:lvlText w:val=""/>
      <w:lvlJc w:val="left"/>
    </w:lvl>
    <w:lvl w:ilvl="7" w:tplc="52C823DC">
      <w:numFmt w:val="decimal"/>
      <w:lvlText w:val=""/>
      <w:lvlJc w:val="left"/>
    </w:lvl>
    <w:lvl w:ilvl="8" w:tplc="0104395C">
      <w:numFmt w:val="decimal"/>
      <w:lvlText w:val=""/>
      <w:lvlJc w:val="left"/>
    </w:lvl>
  </w:abstractNum>
  <w:abstractNum w:abstractNumId="5"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E4C50D6"/>
    <w:multiLevelType w:val="hybridMultilevel"/>
    <w:tmpl w:val="E9609D64"/>
    <w:lvl w:ilvl="0" w:tplc="98A44ADC">
      <w:start w:val="1"/>
      <w:numFmt w:val="lowerLetter"/>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B6921"/>
    <w:multiLevelType w:val="hybridMultilevel"/>
    <w:tmpl w:val="F558C424"/>
    <w:lvl w:ilvl="0" w:tplc="04090001">
      <w:start w:val="1"/>
      <w:numFmt w:val="bullet"/>
      <w:lvlText w:val=""/>
      <w:lvlJc w:val="left"/>
      <w:pPr>
        <w:ind w:left="464" w:hanging="360"/>
      </w:pPr>
      <w:rPr>
        <w:rFonts w:ascii="Symbol" w:hAnsi="Symbol" w:hint="default"/>
      </w:rPr>
    </w:lvl>
    <w:lvl w:ilvl="1" w:tplc="04090003" w:tentative="1">
      <w:start w:val="1"/>
      <w:numFmt w:val="bullet"/>
      <w:lvlText w:val="o"/>
      <w:lvlJc w:val="left"/>
      <w:pPr>
        <w:ind w:left="1184" w:hanging="360"/>
      </w:pPr>
      <w:rPr>
        <w:rFonts w:ascii="Courier New" w:hAnsi="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8" w15:restartNumberingAfterBreak="0">
    <w:nsid w:val="625558EC"/>
    <w:multiLevelType w:val="hybridMultilevel"/>
    <w:tmpl w:val="6C06BDD0"/>
    <w:lvl w:ilvl="0" w:tplc="BE565B3C">
      <w:start w:val="1"/>
      <w:numFmt w:val="decimal"/>
      <w:lvlText w:val="%1."/>
      <w:lvlJc w:val="left"/>
    </w:lvl>
    <w:lvl w:ilvl="1" w:tplc="98A44ADC">
      <w:start w:val="1"/>
      <w:numFmt w:val="lowerLetter"/>
      <w:lvlText w:val="%2."/>
      <w:lvlJc w:val="left"/>
    </w:lvl>
    <w:lvl w:ilvl="2" w:tplc="39AE39F8">
      <w:numFmt w:val="decimal"/>
      <w:lvlText w:val=""/>
      <w:lvlJc w:val="left"/>
    </w:lvl>
    <w:lvl w:ilvl="3" w:tplc="3306C8FE">
      <w:numFmt w:val="decimal"/>
      <w:lvlText w:val=""/>
      <w:lvlJc w:val="left"/>
    </w:lvl>
    <w:lvl w:ilvl="4" w:tplc="2AEE6566">
      <w:numFmt w:val="decimal"/>
      <w:lvlText w:val=""/>
      <w:lvlJc w:val="left"/>
    </w:lvl>
    <w:lvl w:ilvl="5" w:tplc="59F0AB2C">
      <w:numFmt w:val="decimal"/>
      <w:lvlText w:val=""/>
      <w:lvlJc w:val="left"/>
    </w:lvl>
    <w:lvl w:ilvl="6" w:tplc="5BF4FAF8">
      <w:numFmt w:val="decimal"/>
      <w:lvlText w:val=""/>
      <w:lvlJc w:val="left"/>
    </w:lvl>
    <w:lvl w:ilvl="7" w:tplc="95FC7A90">
      <w:numFmt w:val="decimal"/>
      <w:lvlText w:val=""/>
      <w:lvlJc w:val="left"/>
    </w:lvl>
    <w:lvl w:ilvl="8" w:tplc="77DC903E">
      <w:numFmt w:val="decimal"/>
      <w:lvlText w:val=""/>
      <w:lvlJc w:val="left"/>
    </w:lvl>
  </w:abstractNum>
  <w:abstractNum w:abstractNumId="9"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num w:numId="1">
    <w:abstractNumId w:val="2"/>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
  </w:num>
  <w:num w:numId="6">
    <w:abstractNumId w:val="7"/>
  </w:num>
  <w:num w:numId="7">
    <w:abstractNumId w:val="8"/>
  </w:num>
  <w:num w:numId="8">
    <w:abstractNumId w:val="4"/>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827D9"/>
    <w:rsid w:val="000E38CD"/>
    <w:rsid w:val="0013479D"/>
    <w:rsid w:val="001B0B65"/>
    <w:rsid w:val="00247006"/>
    <w:rsid w:val="00326CE5"/>
    <w:rsid w:val="0035444E"/>
    <w:rsid w:val="0037328C"/>
    <w:rsid w:val="004E29B3"/>
    <w:rsid w:val="00535C41"/>
    <w:rsid w:val="00590D07"/>
    <w:rsid w:val="005E0228"/>
    <w:rsid w:val="00652F6C"/>
    <w:rsid w:val="006930CF"/>
    <w:rsid w:val="006E3277"/>
    <w:rsid w:val="006E6934"/>
    <w:rsid w:val="0072534C"/>
    <w:rsid w:val="00784D58"/>
    <w:rsid w:val="007B1A22"/>
    <w:rsid w:val="00894B57"/>
    <w:rsid w:val="008B2A06"/>
    <w:rsid w:val="008D6863"/>
    <w:rsid w:val="0097352D"/>
    <w:rsid w:val="009F2BDB"/>
    <w:rsid w:val="00A374FC"/>
    <w:rsid w:val="00A47C5C"/>
    <w:rsid w:val="00AD2F3B"/>
    <w:rsid w:val="00AF3AB0"/>
    <w:rsid w:val="00B42B99"/>
    <w:rsid w:val="00B86B75"/>
    <w:rsid w:val="00B91E67"/>
    <w:rsid w:val="00BC48D5"/>
    <w:rsid w:val="00C31AB0"/>
    <w:rsid w:val="00C36279"/>
    <w:rsid w:val="00C9234C"/>
    <w:rsid w:val="00CA7982"/>
    <w:rsid w:val="00CF2CE7"/>
    <w:rsid w:val="00E315A3"/>
    <w:rsid w:val="00E8602A"/>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rsid w:val="002470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coralnet.ucsd.edu" TargetMode="External"/><Relationship Id="rId18" Type="http://schemas.openxmlformats.org/officeDocument/2006/relationships/footer" Target="footer1.xml"/><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gif"/><Relationship Id="rId12" Type="http://schemas.openxmlformats.org/officeDocument/2006/relationships/hyperlink" Target="https://imagej.nih.gov/ij/" TargetMode="External"/><Relationship Id="rId17" Type="http://schemas.openxmlformats.org/officeDocument/2006/relationships/header" Target="header2.xml"/><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ciencedirect.com/science/article/pii/S2352711017300067?via%3Dihub" TargetMode="External"/><Relationship Id="rId24"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mailto:marinegeo@si.edu" TargetMode="External"/><Relationship Id="rId28" Type="http://schemas.openxmlformats.org/officeDocument/2006/relationships/theme" Target="theme/theme1.xml"/><Relationship Id="rId10" Type="http://schemas.openxmlformats.org/officeDocument/2006/relationships/hyperlink" Target="https://hcas.nova.edu/tools-and-resources/cpce/index.html"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 Id="rId22" Type="http://schemas.openxmlformats.org/officeDocument/2006/relationships/hyperlink" Target="https://marinegeo.github.io/data-submission" TargetMode="Externa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5</Pages>
  <Words>730</Words>
  <Characters>4161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16</cp:revision>
  <dcterms:created xsi:type="dcterms:W3CDTF">2020-10-28T20:51:00Z</dcterms:created>
  <dcterms:modified xsi:type="dcterms:W3CDTF">2021-04-23T11:44:00Z</dcterms:modified>
</cp:coreProperties>
</file>